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22" w:rsidRDefault="00496964">
      <w:pPr>
        <w:pStyle w:val="a6"/>
        <w:spacing w:line="264" w:lineRule="auto"/>
      </w:pPr>
      <w:r>
        <w:rPr>
          <w:noProof/>
        </w:rPr>
        <w:pict>
          <v:rect id="_x0000_s1026" style="position:absolute;left:0;text-align:left;margin-left:-15.6pt;margin-top:-53.85pt;width:519.3pt;height:800.5pt;z-index:251657216" filled="f"/>
        </w:pict>
      </w:r>
      <w:r w:rsidR="00F33B22">
        <w:t>Министерство общего и профессионального образования</w:t>
      </w:r>
    </w:p>
    <w:p w:rsidR="00F33B22" w:rsidRDefault="00F33B22">
      <w:pPr>
        <w:spacing w:line="264" w:lineRule="auto"/>
        <w:jc w:val="center"/>
        <w:rPr>
          <w:sz w:val="28"/>
        </w:rPr>
      </w:pPr>
      <w:r>
        <w:rPr>
          <w:sz w:val="28"/>
        </w:rPr>
        <w:t>Российской федерации</w:t>
      </w:r>
    </w:p>
    <w:p w:rsidR="00F33B22" w:rsidRDefault="00F33B22">
      <w:pPr>
        <w:spacing w:line="264" w:lineRule="auto"/>
        <w:jc w:val="center"/>
      </w:pPr>
    </w:p>
    <w:p w:rsidR="00F33B22" w:rsidRDefault="00F33B22">
      <w:pPr>
        <w:pStyle w:val="7"/>
        <w:spacing w:line="264" w:lineRule="auto"/>
        <w:jc w:val="center"/>
      </w:pPr>
      <w:r>
        <w:t>Вятский государственный университет</w:t>
      </w:r>
    </w:p>
    <w:p w:rsidR="00F33B22" w:rsidRDefault="00F33B22">
      <w:pPr>
        <w:spacing w:line="264" w:lineRule="auto"/>
        <w:jc w:val="center"/>
      </w:pPr>
    </w:p>
    <w:p w:rsidR="00F33B22" w:rsidRDefault="00F33B22">
      <w:pPr>
        <w:spacing w:line="264" w:lineRule="auto"/>
        <w:jc w:val="center"/>
        <w:rPr>
          <w:sz w:val="28"/>
        </w:rPr>
      </w:pPr>
      <w:r>
        <w:rPr>
          <w:sz w:val="28"/>
        </w:rPr>
        <w:t>Электротехнический факультет</w:t>
      </w:r>
    </w:p>
    <w:p w:rsidR="00F33B22" w:rsidRDefault="00F33B22">
      <w:pPr>
        <w:spacing w:line="264" w:lineRule="auto"/>
        <w:jc w:val="center"/>
        <w:rPr>
          <w:sz w:val="28"/>
        </w:rPr>
      </w:pPr>
    </w:p>
    <w:p w:rsidR="00F33B22" w:rsidRDefault="00F33B22">
      <w:pPr>
        <w:spacing w:line="264" w:lineRule="auto"/>
        <w:jc w:val="center"/>
        <w:rPr>
          <w:sz w:val="28"/>
        </w:rPr>
      </w:pPr>
      <w:r>
        <w:rPr>
          <w:sz w:val="28"/>
        </w:rPr>
        <w:t>Кафедра электроэнергетических систем</w:t>
      </w:r>
    </w:p>
    <w:p w:rsidR="00F33B22" w:rsidRDefault="00F33B22">
      <w:pPr>
        <w:spacing w:line="264" w:lineRule="auto"/>
        <w:jc w:val="center"/>
      </w:pPr>
    </w:p>
    <w:p w:rsidR="00F33B22" w:rsidRDefault="00F33B22">
      <w:pPr>
        <w:spacing w:line="264" w:lineRule="auto"/>
        <w:jc w:val="center"/>
      </w:pPr>
    </w:p>
    <w:p w:rsidR="00F33B22" w:rsidRDefault="00F33B22">
      <w:pPr>
        <w:spacing w:line="264" w:lineRule="auto"/>
        <w:jc w:val="center"/>
      </w:pPr>
    </w:p>
    <w:p w:rsidR="00F33B22" w:rsidRDefault="00F33B22">
      <w:pPr>
        <w:spacing w:line="264" w:lineRule="auto"/>
        <w:jc w:val="center"/>
      </w:pPr>
    </w:p>
    <w:p w:rsidR="00F33B22" w:rsidRDefault="00F33B22">
      <w:pPr>
        <w:spacing w:line="264" w:lineRule="auto"/>
        <w:jc w:val="center"/>
      </w:pPr>
    </w:p>
    <w:p w:rsidR="00F33B22" w:rsidRDefault="00F33B22">
      <w:pPr>
        <w:spacing w:line="264" w:lineRule="auto"/>
        <w:jc w:val="center"/>
      </w:pPr>
    </w:p>
    <w:p w:rsidR="00F33B22" w:rsidRDefault="00F33B22">
      <w:pPr>
        <w:spacing w:line="264" w:lineRule="auto"/>
        <w:jc w:val="center"/>
      </w:pPr>
    </w:p>
    <w:p w:rsidR="00F33B22" w:rsidRDefault="00F33B22">
      <w:pPr>
        <w:spacing w:line="264" w:lineRule="auto"/>
      </w:pPr>
    </w:p>
    <w:p w:rsidR="00F33B22" w:rsidRDefault="00F33B22">
      <w:pPr>
        <w:pStyle w:val="2"/>
        <w:spacing w:line="264" w:lineRule="auto"/>
        <w:jc w:val="center"/>
        <w:rPr>
          <w:sz w:val="48"/>
        </w:rPr>
      </w:pPr>
      <w:r>
        <w:rPr>
          <w:sz w:val="48"/>
        </w:rPr>
        <w:t>Реферат</w:t>
      </w:r>
    </w:p>
    <w:p w:rsidR="00F33B22" w:rsidRDefault="00F33B22">
      <w:pPr>
        <w:pStyle w:val="2"/>
        <w:spacing w:line="264" w:lineRule="auto"/>
        <w:jc w:val="center"/>
        <w:rPr>
          <w:spacing w:val="20"/>
          <w:sz w:val="40"/>
        </w:rPr>
      </w:pPr>
    </w:p>
    <w:p w:rsidR="00F33B22" w:rsidRDefault="00F33B22">
      <w:pPr>
        <w:pStyle w:val="2"/>
        <w:spacing w:line="264" w:lineRule="auto"/>
        <w:jc w:val="center"/>
        <w:rPr>
          <w:spacing w:val="20"/>
          <w:sz w:val="36"/>
        </w:rPr>
      </w:pPr>
      <w:r>
        <w:rPr>
          <w:spacing w:val="20"/>
          <w:sz w:val="36"/>
        </w:rPr>
        <w:t>на тему</w:t>
      </w:r>
    </w:p>
    <w:p w:rsidR="00F33B22" w:rsidRDefault="00F33B22">
      <w:pPr>
        <w:spacing w:line="264" w:lineRule="auto"/>
        <w:jc w:val="center"/>
        <w:rPr>
          <w:spacing w:val="20"/>
          <w:sz w:val="52"/>
        </w:rPr>
      </w:pPr>
      <w:r>
        <w:rPr>
          <w:spacing w:val="20"/>
          <w:sz w:val="52"/>
        </w:rPr>
        <w:t>«Криогенная техника в системах энергетики»</w:t>
      </w:r>
    </w:p>
    <w:p w:rsidR="00F33B22" w:rsidRDefault="00F33B22">
      <w:pPr>
        <w:spacing w:line="264" w:lineRule="auto"/>
        <w:jc w:val="center"/>
        <w:rPr>
          <w:sz w:val="36"/>
        </w:rPr>
      </w:pPr>
    </w:p>
    <w:p w:rsidR="00F33B22" w:rsidRDefault="00F33B22">
      <w:pPr>
        <w:pStyle w:val="8"/>
        <w:spacing w:line="264" w:lineRule="auto"/>
      </w:pPr>
      <w:r>
        <w:t>По курсу введение в специальность</w:t>
      </w:r>
    </w:p>
    <w:p w:rsidR="00F33B22" w:rsidRDefault="00F33B22">
      <w:pPr>
        <w:spacing w:line="264" w:lineRule="auto"/>
        <w:rPr>
          <w:sz w:val="28"/>
        </w:rPr>
      </w:pPr>
    </w:p>
    <w:p w:rsidR="00F33B22" w:rsidRDefault="00F33B22">
      <w:pPr>
        <w:spacing w:line="264" w:lineRule="auto"/>
        <w:rPr>
          <w:sz w:val="36"/>
        </w:rPr>
      </w:pPr>
    </w:p>
    <w:p w:rsidR="00F33B22" w:rsidRDefault="00F33B22">
      <w:pPr>
        <w:spacing w:line="264" w:lineRule="auto"/>
        <w:rPr>
          <w:sz w:val="36"/>
        </w:rPr>
      </w:pPr>
    </w:p>
    <w:p w:rsidR="00F33B22" w:rsidRDefault="00F33B22">
      <w:pPr>
        <w:spacing w:line="264" w:lineRule="auto"/>
        <w:rPr>
          <w:spacing w:val="20"/>
          <w:sz w:val="32"/>
        </w:rPr>
      </w:pPr>
      <w:r>
        <w:rPr>
          <w:sz w:val="32"/>
        </w:rPr>
        <w:t>Разработал студент гр. Э-12</w:t>
      </w:r>
      <w:r>
        <w:t xml:space="preserve">                                                         </w:t>
      </w:r>
      <w:r>
        <w:rPr>
          <w:spacing w:val="20"/>
          <w:sz w:val="32"/>
        </w:rPr>
        <w:t>Скулкин Д.В.</w:t>
      </w:r>
    </w:p>
    <w:p w:rsidR="00F33B22" w:rsidRDefault="00F33B22">
      <w:pPr>
        <w:pStyle w:val="2"/>
        <w:spacing w:line="264" w:lineRule="auto"/>
      </w:pPr>
      <w:r>
        <w:t xml:space="preserve"> </w:t>
      </w:r>
    </w:p>
    <w:p w:rsidR="00F33B22" w:rsidRDefault="00F33B22">
      <w:pPr>
        <w:spacing w:line="264" w:lineRule="auto"/>
        <w:rPr>
          <w:sz w:val="32"/>
        </w:rPr>
      </w:pPr>
      <w:r>
        <w:rPr>
          <w:sz w:val="32"/>
        </w:rPr>
        <w:t xml:space="preserve">Проверила                                                                         </w:t>
      </w:r>
      <w:r>
        <w:rPr>
          <w:spacing w:val="20"/>
          <w:sz w:val="32"/>
        </w:rPr>
        <w:t>Репкина Н.Г</w:t>
      </w:r>
      <w:r>
        <w:rPr>
          <w:sz w:val="32"/>
        </w:rPr>
        <w:t>.</w:t>
      </w:r>
    </w:p>
    <w:p w:rsidR="00F33B22" w:rsidRDefault="00F33B22">
      <w:pPr>
        <w:spacing w:line="264" w:lineRule="auto"/>
      </w:pPr>
    </w:p>
    <w:p w:rsidR="00F33B22" w:rsidRDefault="00F33B22">
      <w:pPr>
        <w:spacing w:line="264" w:lineRule="auto"/>
      </w:pPr>
    </w:p>
    <w:p w:rsidR="00F33B22" w:rsidRDefault="00F33B22">
      <w:pPr>
        <w:spacing w:line="264" w:lineRule="auto"/>
      </w:pPr>
    </w:p>
    <w:p w:rsidR="00F33B22" w:rsidRDefault="00F33B22">
      <w:pPr>
        <w:spacing w:line="264" w:lineRule="auto"/>
      </w:pPr>
    </w:p>
    <w:p w:rsidR="00F33B22" w:rsidRDefault="00F33B22">
      <w:pPr>
        <w:spacing w:line="264" w:lineRule="auto"/>
        <w:jc w:val="center"/>
        <w:rPr>
          <w:sz w:val="28"/>
        </w:rPr>
      </w:pPr>
    </w:p>
    <w:p w:rsidR="00F33B22" w:rsidRDefault="00F33B22">
      <w:pPr>
        <w:spacing w:line="264" w:lineRule="auto"/>
        <w:jc w:val="center"/>
        <w:rPr>
          <w:sz w:val="28"/>
        </w:rPr>
      </w:pPr>
    </w:p>
    <w:p w:rsidR="00F33B22" w:rsidRDefault="00F33B22">
      <w:pPr>
        <w:spacing w:line="264" w:lineRule="auto"/>
        <w:jc w:val="center"/>
        <w:rPr>
          <w:sz w:val="28"/>
        </w:rPr>
      </w:pPr>
    </w:p>
    <w:p w:rsidR="00F33B22" w:rsidRDefault="00F33B22">
      <w:pPr>
        <w:spacing w:line="264" w:lineRule="auto"/>
        <w:jc w:val="center"/>
        <w:rPr>
          <w:sz w:val="28"/>
        </w:rPr>
      </w:pPr>
    </w:p>
    <w:p w:rsidR="00F33B22" w:rsidRDefault="00F33B22">
      <w:pPr>
        <w:spacing w:line="264" w:lineRule="auto"/>
        <w:jc w:val="center"/>
        <w:rPr>
          <w:sz w:val="28"/>
          <w:lang w:val="en-US"/>
        </w:rPr>
      </w:pPr>
      <w:r>
        <w:rPr>
          <w:sz w:val="28"/>
        </w:rPr>
        <w:t>Киров 2001</w:t>
      </w:r>
    </w:p>
    <w:p w:rsidR="00F33B22" w:rsidRDefault="00F33B22">
      <w:pPr>
        <w:rPr>
          <w:lang w:val="en-US"/>
        </w:rPr>
      </w:pPr>
    </w:p>
    <w:p w:rsidR="00F33B22" w:rsidRDefault="00F33B22">
      <w:pPr>
        <w:rPr>
          <w:lang w:val="en-US"/>
        </w:rPr>
      </w:pPr>
    </w:p>
    <w:p w:rsidR="00F33B22" w:rsidRDefault="00F33B22"/>
    <w:p w:rsidR="00F33B22" w:rsidRDefault="00F33B22"/>
    <w:p w:rsidR="00F33B22" w:rsidRDefault="00F33B22"/>
    <w:p w:rsidR="00F33B22" w:rsidRDefault="00F33B22"/>
    <w:p w:rsidR="00F33B22" w:rsidRDefault="00F33B22">
      <w:pPr>
        <w:spacing w:line="360" w:lineRule="auto"/>
      </w:pPr>
    </w:p>
    <w:p w:rsidR="00F33B22" w:rsidRDefault="00F33B22">
      <w:pPr>
        <w:pStyle w:val="2"/>
        <w:spacing w:line="360" w:lineRule="auto"/>
        <w:ind w:left="3540"/>
        <w:rPr>
          <w:smallCaps/>
          <w:spacing w:val="20"/>
        </w:rPr>
      </w:pPr>
      <w:r>
        <w:rPr>
          <w:smallCaps/>
          <w:spacing w:val="20"/>
        </w:rPr>
        <w:t>Содержание</w:t>
      </w:r>
    </w:p>
    <w:p w:rsidR="00F33B22" w:rsidRDefault="00F33B22">
      <w:pPr>
        <w:spacing w:line="360" w:lineRule="auto"/>
        <w:jc w:val="both"/>
      </w:pPr>
    </w:p>
    <w:p w:rsidR="00F33B22" w:rsidRDefault="00F33B22">
      <w:pPr>
        <w:pStyle w:val="2"/>
        <w:spacing w:line="360" w:lineRule="auto"/>
        <w:ind w:left="708"/>
        <w:jc w:val="both"/>
      </w:pPr>
      <w:r>
        <w:t xml:space="preserve">   Введение</w:t>
      </w:r>
    </w:p>
    <w:p w:rsidR="00F33B22" w:rsidRDefault="00F33B22">
      <w:pPr>
        <w:pStyle w:val="2"/>
        <w:spacing w:line="360" w:lineRule="auto"/>
        <w:ind w:left="708"/>
        <w:jc w:val="both"/>
      </w:pPr>
      <w:r>
        <w:t xml:space="preserve">1.   Криогенные и сверхпроводящие линии электропередачи </w:t>
      </w:r>
    </w:p>
    <w:p w:rsidR="00F33B22" w:rsidRDefault="00F33B22">
      <w:pPr>
        <w:pStyle w:val="2"/>
        <w:spacing w:line="360" w:lineRule="auto"/>
        <w:ind w:left="708"/>
        <w:jc w:val="both"/>
      </w:pPr>
      <w:r>
        <w:t>2.   Накопители энергии</w:t>
      </w:r>
    </w:p>
    <w:p w:rsidR="00F33B22" w:rsidRDefault="00F33B22">
      <w:pPr>
        <w:pStyle w:val="2"/>
        <w:spacing w:line="360" w:lineRule="auto"/>
        <w:ind w:left="708"/>
        <w:jc w:val="both"/>
      </w:pPr>
      <w:r>
        <w:t>3.   Криогенная техника</w:t>
      </w:r>
    </w:p>
    <w:p w:rsidR="00F33B22" w:rsidRDefault="00F33B22">
      <w:pPr>
        <w:pStyle w:val="2"/>
        <w:spacing w:line="360" w:lineRule="auto"/>
        <w:ind w:left="708"/>
        <w:jc w:val="both"/>
        <w:rPr>
          <w:lang w:val="en-US"/>
        </w:rPr>
      </w:pPr>
      <w:r>
        <w:t>4.   Оценка целесообразности</w:t>
      </w:r>
    </w:p>
    <w:p w:rsidR="00F33B22" w:rsidRDefault="00F33B22">
      <w:pPr>
        <w:pStyle w:val="a3"/>
        <w:spacing w:line="360" w:lineRule="auto"/>
        <w:ind w:left="708"/>
        <w:jc w:val="both"/>
        <w:rPr>
          <w:sz w:val="28"/>
        </w:rPr>
      </w:pPr>
      <w:r>
        <w:rPr>
          <w:sz w:val="32"/>
        </w:rPr>
        <w:t xml:space="preserve">   Заключение</w:t>
      </w:r>
    </w:p>
    <w:p w:rsidR="00F33B22" w:rsidRDefault="00F33B22">
      <w:pPr>
        <w:pStyle w:val="a3"/>
        <w:spacing w:line="360" w:lineRule="auto"/>
        <w:rPr>
          <w:sz w:val="28"/>
        </w:rPr>
      </w:pPr>
    </w:p>
    <w:p w:rsidR="00F33B22" w:rsidRDefault="00F33B22">
      <w:pPr>
        <w:pStyle w:val="a3"/>
        <w:spacing w:line="360" w:lineRule="auto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6"/>
        <w:rPr>
          <w:smallCaps/>
          <w:spacing w:val="20"/>
        </w:rPr>
      </w:pPr>
    </w:p>
    <w:p w:rsidR="00F33B22" w:rsidRDefault="00F33B22">
      <w:pPr>
        <w:pStyle w:val="a7"/>
        <w:tabs>
          <w:tab w:val="clear" w:pos="4677"/>
          <w:tab w:val="clear" w:pos="9355"/>
        </w:tabs>
      </w:pPr>
    </w:p>
    <w:p w:rsidR="00F33B22" w:rsidRDefault="00F33B22">
      <w:pPr>
        <w:pStyle w:val="6"/>
        <w:ind w:left="708"/>
        <w:rPr>
          <w:smallCaps/>
          <w:spacing w:val="20"/>
        </w:rPr>
      </w:pPr>
    </w:p>
    <w:p w:rsidR="00F33B22" w:rsidRDefault="00F33B22">
      <w:pPr>
        <w:pStyle w:val="6"/>
        <w:ind w:left="708"/>
        <w:rPr>
          <w:smallCaps/>
          <w:spacing w:val="20"/>
        </w:rPr>
      </w:pPr>
      <w:r>
        <w:rPr>
          <w:smallCaps/>
          <w:spacing w:val="20"/>
        </w:rPr>
        <w:t>Введение</w:t>
      </w:r>
    </w:p>
    <w:p w:rsidR="00F33B22" w:rsidRDefault="00F33B22"/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Существенное уменьшение электрического сопротивления очень чистых металлов (алюминия, меди, бериллия, натрия) с понижением температуры, главное — сохранение некоторыми сплавами сверхпроводимости в сильных магнитных полях при больших плотностях тока создали принципиальные возможности для применения глубокого холода в новых сферах, из которых наиболее важное значение имеют электротехника и электроника. 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Использование сверхпроводников может оказаться экономичным при создании в будущем сверхмощных электрических машин, аппаратов, линии электропередачи (ЛЭП), что представляется весьма актуальной проблемой для перспектив развития электроэнергетики. Цель научных исследований на ближайший период: изыскание новых сверхпроводящих материалов с повышенными критическими параметрами, пониженными потерями в переменных полях и создание на их основе совершенной технологии изготовления проводников (проволочных и ленточных, -  пригодных для обмоток машин и аппаратов; композиционных изделий), удешевление сверхпроводящих материалов, определение областей технико-экономической целесообразности применения сверхпроводников, а также разработка конструкции сверхпроводящих машин, аппаратов. ЛЭП и пр. 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>В самом деле. научно-технический прогресс электротехники (совершенствование магнитных, электроизоляционных материалов, внедрение более совершенных систем охлаждения, более глубокое изучение физической сущности процессов, новые технологические разработки и др.) не коснулся основного электротехнического материала — проводника, который оказался неизменным с присущим ему сопротивлением, ограничивающим допустимую плотность тока и мощность машин и аппаратов в заданных габаритах.». Снижение активного сопротивления проводника, а тем более применение сверхпроводников позволило бы в принципе существенно повысить мощность электрических машин и аппаратов в тех же габаритах, повысить к. п. д. за счет увеличения рабочей индукции и плотности тока.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Внимание ведущих электротехнических фирм привлечено к проблеме использования глубокого холода  и  явления сверхпроводимости в электротехнике больших мощностей. На </w:t>
      </w:r>
      <w:r>
        <w:rPr>
          <w:sz w:val="28"/>
          <w:lang w:val="en-US"/>
        </w:rPr>
        <w:t>XII</w:t>
      </w:r>
      <w:r>
        <w:rPr>
          <w:sz w:val="28"/>
        </w:rPr>
        <w:t xml:space="preserve"> Международном конгрессе по холоду (1967 г., Мадрид) впервые работала специальная секция по применению сверхпроводимости в электротехнике, а в марте 1969 г. (Лондон) состоялась </w:t>
      </w:r>
      <w:r>
        <w:rPr>
          <w:sz w:val="28"/>
          <w:lang w:val="en-US"/>
        </w:rPr>
        <w:t>I</w:t>
      </w:r>
      <w:r>
        <w:rPr>
          <w:sz w:val="28"/>
        </w:rPr>
        <w:t xml:space="preserve"> Международная конференция на  тему: «Низкие температуры и электроэнергетика», где в основном рассматривались перспективы создания криогенных ЛЭП. Обсуждаются два возможных направления работ:  </w:t>
      </w:r>
    </w:p>
    <w:p w:rsidR="00F33B22" w:rsidRDefault="00F33B22">
      <w:pPr>
        <w:pStyle w:val="a3"/>
        <w:jc w:val="both"/>
        <w:rPr>
          <w:sz w:val="28"/>
        </w:rPr>
      </w:pPr>
      <w:r>
        <w:rPr>
          <w:sz w:val="28"/>
        </w:rPr>
        <w:t>1)   применение очень чистых алюминия или меди, охлаждаемых жидким водородом (криогенные* машины, аппараты, линии электропередачи);</w:t>
      </w:r>
    </w:p>
    <w:p w:rsidR="00F33B22" w:rsidRDefault="00F33B22">
      <w:pPr>
        <w:pStyle w:val="a3"/>
        <w:jc w:val="both"/>
      </w:pPr>
      <w:r>
        <w:rPr>
          <w:sz w:val="28"/>
        </w:rPr>
        <w:t>2)   применение сверхпроводников, охлаждаемых жидким или сверхкритическим гелием (сверхпроводящие машины, аппараты, линии электропередачи).</w:t>
      </w:r>
    </w:p>
    <w:p w:rsidR="00F33B22" w:rsidRDefault="00F33B22">
      <w:pPr>
        <w:pStyle w:val="a3"/>
      </w:pPr>
    </w:p>
    <w:p w:rsidR="00F33B22" w:rsidRDefault="00F33B22">
      <w:pPr>
        <w:pStyle w:val="2"/>
        <w:numPr>
          <w:ilvl w:val="0"/>
          <w:numId w:val="4"/>
        </w:numPr>
        <w:rPr>
          <w:smallCaps/>
          <w:spacing w:val="20"/>
          <w:sz w:val="36"/>
        </w:rPr>
      </w:pPr>
      <w:r>
        <w:rPr>
          <w:smallCaps/>
          <w:spacing w:val="20"/>
          <w:sz w:val="36"/>
        </w:rPr>
        <w:t xml:space="preserve">Криогенные и сверхпроводящие линии электропередачи </w:t>
      </w:r>
    </w:p>
    <w:p w:rsidR="00F33B22" w:rsidRDefault="00F33B22"/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>Возможность применения низких температур в системах передачи электроэнергии на протяжении последних лет привлекает внимание многих исследователей.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>Передача и распределение подавляющего количества   электроэнергии производится  по   сетям переменного тока. основным элементом которых являются воздушные линии электропередачи (ЛЭП), функционирующие под высоким напряжением (в России обычно 110.220, 500).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>Ввод больш</w:t>
      </w:r>
      <w:r>
        <w:rPr>
          <w:rStyle w:val="ab"/>
          <w:sz w:val="28"/>
        </w:rPr>
        <w:footnoteReference w:customMarkFollows="1" w:id="1"/>
        <w:t>*</w:t>
      </w:r>
      <w:r>
        <w:rPr>
          <w:sz w:val="28"/>
        </w:rPr>
        <w:t>их потоков энергии в крупные города и промышленные районы посредством воздушных ЛЭП связан с серьезными осложнениями: необходимо отчуждение значительных участков земли в пригородных жилых районах, создаются помехи авиатранспорту и известная опасность для населения, возникают радиопомехи и т.п.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>По этим причинам определилась тенденция к осуществлению так называемых глубоких вводов в города и промышленные районы с помощью высоковольтных подземных кабелей, которые на достаточном удалении от потребителей (5—50 км) стыкуются с воздушной ЛЭП. При больших передаваемых мощностях обычно применяются высоковольтные маслонаполненные кабели: в США максимальная мощность, передаваемая по такому кабелю при напряжении 345 кВ.  достигает 500 МВ</w:t>
      </w:r>
      <w:r>
        <w:rPr>
          <w:sz w:val="28"/>
        </w:rPr>
        <w:sym w:font="Symbol" w:char="F0D7"/>
      </w:r>
      <w:r>
        <w:rPr>
          <w:sz w:val="28"/>
        </w:rPr>
        <w:t>А, а в Европе— 1000 МВ</w:t>
      </w:r>
      <w:r>
        <w:rPr>
          <w:sz w:val="28"/>
        </w:rPr>
        <w:sym w:font="Symbol" w:char="F0D7"/>
      </w:r>
      <w:r>
        <w:rPr>
          <w:sz w:val="28"/>
        </w:rPr>
        <w:t>А. Стоимость самого кабеля, а также его прокладки довольно высоки- в зависимости от режима эксплуатации ЛЭП капитальные затраты при сооружении кабельной линии на напряжение 345 кВ в 10—13 раз выше, чем при сооружении воздушной ЛЭП на те же параметры , поэтому естественны поиски других технических решений, к числу которых относится исследование возможности сооружения криогенных и сверхпроводящих линий электропередачи относительно небольшой протяженности.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>Короткие сверхпроводящие кабельные линии постоянного тока могут найти применение в производствах, использующих большие токи сравнительно низкого напряжения: при получении алюминия или хлора электролизом, в мощных электропечах.  более отдаленной и менее определенной перспективой представляется сооружение криогенных или сверхпроводящих ЛЭП большой протяженности: такие линии намного сложнее и дороже обычных воздушные ЛЭП и сооружение их может оказаться.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>Современная электротехника требует изыскания принципиально новых решений научно-технических задач, обусловленных ростом единичной мощности энергетических блоков и необходимостью передачи огромных количеств энергии по дальним по дальним линиям электропередачи. Уже освоены энергоблоки  мощностью 500 и 800 МВт, на стадии изготовления находятся блохи мощностью 1200, а для более далекой перспективы (к 2000 г.) анализируются возможности доведения единичной мощности турбогенератора до 2500-3000 МВт на базе обычной конструкции в четырехполюсном исполнении. Рост единичной мощности требует  более интенсивного охлаждения, приводит к снижению КПД и увеличению относительных реактивностей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Для России с ее огромными пространствами и крайне неравномерным распределением энергоресурсов (в европейской части страны около 12% энергоресурсов, а в азиатской до 88%) первостепенное значение имеет проблема создания мощных и дальних ЛЭП. 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Помимо других сложных вопросов, возникает необходимость в существенном повышении Номинального напряжения. Уже освоено напряжение переменного тока 500 кВ,  испытываются воздушные ЛЭП переменного тока на 750 кВ (Конаково - Москва), а также ЛЭП постоянного тока 'на 800 кВ (Волгоград—Донбасс). В соответствии с разрабатывается комплексное электрооборудование для ЛЭП переменного тока 1150 кВ (для межсистемных связей в энергосистемах) и для ЛЭП постоянного тока на 1500 кВ протяженностью 2500 км (Экибастуз-Центр) с передаваемой мощностью 6 МВт. Напряжения 1150кВ переменного или1500 постоянного тока оказываются недостаточными для более мощных ЛЭП. Между тем мощность будущих ЛЭП  из Восточной Сибири в европейскую часть России будет превышать 10 ГВт по одной цепи, что потребует повышение уровня напряжения до 2200-2400 кВ. В свете. сказанного ожидается, что в недалеком будущем (1990-2000 гг.)  научно-технические возможности классической электротехники достигнут своего предела и потребуются новые решения сложных задач генерирования, преобразования и передачи электроэнергии. Применение чистых металлов, охлажденных до 15—20 К, а главное сверхпроводников представляется одним из возможных путей развития будущей электротехники больших мощностей. </w:t>
      </w:r>
    </w:p>
    <w:p w:rsidR="00F33B22" w:rsidRDefault="00F33B22">
      <w:pPr>
        <w:pStyle w:val="a3"/>
        <w:ind w:firstLine="708"/>
        <w:rPr>
          <w:sz w:val="28"/>
        </w:rPr>
      </w:pPr>
    </w:p>
    <w:p w:rsidR="00F33B22" w:rsidRDefault="00F33B22">
      <w:pPr>
        <w:pStyle w:val="a3"/>
        <w:ind w:firstLine="708"/>
        <w:rPr>
          <w:sz w:val="28"/>
        </w:rPr>
      </w:pPr>
    </w:p>
    <w:p w:rsidR="00F33B22" w:rsidRDefault="00F33B22">
      <w:pPr>
        <w:pStyle w:val="a3"/>
        <w:ind w:firstLine="708"/>
      </w:pPr>
    </w:p>
    <w:p w:rsidR="00F33B22" w:rsidRDefault="00F33B22">
      <w:pPr>
        <w:pStyle w:val="4"/>
        <w:numPr>
          <w:ilvl w:val="0"/>
          <w:numId w:val="3"/>
        </w:numPr>
        <w:rPr>
          <w:b w:val="0"/>
          <w:bCs w:val="0"/>
          <w:smallCaps/>
          <w:spacing w:val="20"/>
          <w:sz w:val="36"/>
        </w:rPr>
      </w:pPr>
      <w:r>
        <w:rPr>
          <w:b w:val="0"/>
          <w:bCs w:val="0"/>
          <w:smallCaps/>
          <w:spacing w:val="20"/>
          <w:sz w:val="36"/>
        </w:rPr>
        <w:t xml:space="preserve">  Накопители энергии</w:t>
      </w:r>
    </w:p>
    <w:p w:rsidR="00F33B22" w:rsidRDefault="00F33B22">
      <w:pPr>
        <w:pStyle w:val="a3"/>
        <w:ind w:firstLine="360"/>
        <w:rPr>
          <w:sz w:val="28"/>
        </w:rPr>
      </w:pPr>
    </w:p>
    <w:p w:rsidR="00F33B22" w:rsidRDefault="00F33B22">
      <w:pPr>
        <w:pStyle w:val="a3"/>
        <w:ind w:firstLine="360"/>
        <w:jc w:val="both"/>
        <w:rPr>
          <w:sz w:val="28"/>
        </w:rPr>
      </w:pPr>
      <w:r>
        <w:rPr>
          <w:sz w:val="28"/>
        </w:rPr>
        <w:t>Наличие материалов, сохраняющих свойства сверхпроводимости в сильных магнитных полях, выдвинуло интересную идею накопления энергии в магнитном поле соленоидов. Накопление энергии часто требуется для создания импульсных разрядов большой мощности при исследованиях оптических квантовых генераторов (лазеров) и опытах по расщеплению и синтезу ядер и др. Импульсное выделение энергии за короткий промежуток времени могут обеспечить заряженные конденсаторные батареи. Плотность энергии, запасенной в конденсаторной батарее, сравнительно мала (3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Дж/м</w:t>
      </w:r>
      <w:r>
        <w:rPr>
          <w:sz w:val="28"/>
          <w:vertAlign w:val="superscript"/>
        </w:rPr>
        <w:t>3</w:t>
      </w:r>
      <w:r>
        <w:rPr>
          <w:sz w:val="28"/>
        </w:rPr>
        <w:t>); для создания мощных импульсов необходимы очень громоздкие конденсаторы. Энергоемкость аккумуляторов на три порядка больше энергоемкости конденсаторных батарей, но аккумуляторы не могут обеспечить отдачу энергии в милли- или микросекунды. Достаточные плотности энергии могут быть получены при использовании магнитного поля катушки с воздушным сердечником, но для обычных катушек это сопряжено с большими потерями мощности. В свете сказанного значительный интерес для создания мощных импульсных источников представляют катушки из жестких сверхпроводников. Энергия, заключенная в магнитном поле, на единицу объема равна 0,5</w:t>
      </w:r>
      <w:r>
        <w:rPr>
          <w:sz w:val="28"/>
        </w:rPr>
        <w:sym w:font="Symbol" w:char="F06D"/>
      </w:r>
      <w:r>
        <w:rPr>
          <w:sz w:val="28"/>
          <w:vertAlign w:val="subscript"/>
        </w:rPr>
        <w:t>0</w:t>
      </w:r>
      <w:r>
        <w:rPr>
          <w:sz w:val="28"/>
        </w:rPr>
        <w:t>Н</w:t>
      </w:r>
      <w:r>
        <w:rPr>
          <w:sz w:val="28"/>
          <w:vertAlign w:val="superscript"/>
        </w:rPr>
        <w:t>2</w:t>
      </w:r>
      <w:r>
        <w:rPr>
          <w:sz w:val="28"/>
        </w:rPr>
        <w:t>; для однородного поля напряженностью в 80 кА/см запас энергии составит около 40 МДж/м</w:t>
      </w:r>
      <w:r>
        <w:rPr>
          <w:sz w:val="28"/>
          <w:vertAlign w:val="superscript"/>
        </w:rPr>
        <w:t>3</w:t>
      </w:r>
      <w:r>
        <w:rPr>
          <w:sz w:val="28"/>
        </w:rPr>
        <w:t>. Предполагается, что жесткие сверхпроводники могут быть применены не только для создания мощных импульсных источников энергии, но ив качестве аккумуляторов энергии для покрытия пиковых нагрузок в энергосистемах. В существующих сверхпроводящих магнитных системах запасенная энергия достигает 4—б МДж. Исследуется возможность накопления энергии порядка 1013 Дж, что может оказаться уже полезным для регулирования производства электроэнергии в стране. Такой грандиозный накопитель предполагается выполнить в виде тороидальной катушки диаметром обмотки 17 м, средний радиус тороида 68 м, плотность тока 3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А/см</w:t>
      </w:r>
      <w:r>
        <w:rPr>
          <w:sz w:val="28"/>
          <w:vertAlign w:val="superscript"/>
        </w:rPr>
        <w:t>2</w:t>
      </w:r>
      <w:r>
        <w:rPr>
          <w:sz w:val="28"/>
        </w:rPr>
        <w:t>, а максимальная индукция 7 Т. Намагничивание жестких сверхпроводников приводит к сильному гистерезису, определяющему потери. При резких изменениях тока к гистерезисным потерям добавляются потери, связанные с перемещением магнитного потока. Значительны потери за счет теплопритоков, оцениваемые 0,05 Вт/м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при 4 К. Грубые оценки общих потерь для этого накопителя дают значение около 104 Вт на уровне 4,2 К; криогенные установки такой мощности пока еще не созданы, но их стоимость должна быть мала по сравнению со стоимостью накопителя.</w:t>
      </w:r>
    </w:p>
    <w:p w:rsidR="00F33B22" w:rsidRDefault="00F33B22">
      <w:pPr>
        <w:pStyle w:val="a3"/>
        <w:ind w:firstLine="360"/>
        <w:jc w:val="both"/>
        <w:rPr>
          <w:sz w:val="28"/>
        </w:rPr>
      </w:pPr>
      <w:r>
        <w:rPr>
          <w:sz w:val="28"/>
        </w:rPr>
        <w:t>При включении накопителя рассеиваемые мощности велики и необходимы меры, обеспечивающие рассасывание небольших зон нормальной проводимости в сверхпроводящем материале. При токе 105 А на провод отношение сечений стабилизирующего (5н) и сверхпроводящего (5с) материала, т. е. 5н/5с=40, а при токе 2-103 А это отношение снижается до 11. Рекомендованное значение тока 1,4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А, и каждый проводник внутри катушки должен разбиваться на 70 нитей с током в каждой примерно 2000 А.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На рис. 1 показана схема индуктивного накопителя энергии со сверхпроводящей катушкой. Сверхпроводящая катушка </w:t>
      </w:r>
      <w:r>
        <w:rPr>
          <w:sz w:val="28"/>
          <w:lang w:val="en-US"/>
        </w:rPr>
        <w:t>L</w:t>
      </w:r>
      <w:r>
        <w:rPr>
          <w:sz w:val="28"/>
        </w:rPr>
        <w:t xml:space="preserve"> заряжается при замкнутом выключателе B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разомкнутых выключателях В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В</w:t>
      </w:r>
      <w:r>
        <w:rPr>
          <w:sz w:val="28"/>
          <w:vertAlign w:val="subscript"/>
        </w:rPr>
        <w:t>3</w:t>
      </w:r>
      <w:r>
        <w:rPr>
          <w:sz w:val="28"/>
        </w:rPr>
        <w:t xml:space="preserve">. Последовательное сопротивление </w:t>
      </w:r>
      <w:r>
        <w:rPr>
          <w:sz w:val="28"/>
          <w:lang w:val="en-US"/>
        </w:rPr>
        <w:t>R</w:t>
      </w:r>
      <w:r>
        <w:rPr>
          <w:sz w:val="28"/>
        </w:rPr>
        <w:t xml:space="preserve"> регулирует постоянную времени и соответственно длительность зарядки. Когда в L запасено нужное количество энергии, выключатель В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в цепи 2 замыкается, а выключатель </w:t>
      </w:r>
      <w:r>
        <w:rPr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в цепи 1 размыкается; тем самым накопитель энергии отключается от источника питания. </w:t>
      </w:r>
    </w:p>
    <w:p w:rsidR="00F33B22" w:rsidRDefault="00496964">
      <w:pPr>
        <w:pStyle w:val="a3"/>
        <w:ind w:firstLine="708"/>
        <w:jc w:val="both"/>
        <w:rPr>
          <w:sz w:val="28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.1pt;width:480.6pt;height:247.5pt;z-index:251658240;mso-wrap-edited:f;mso-position-horizontal:center" wrapcoords="-34 0 -34 21535 21600 21535 21600 0 -34 0">
            <v:imagedata r:id="rId7" o:title="pic1"/>
            <w10:wrap type="tight"/>
          </v:shape>
        </w:pict>
      </w:r>
      <w:r w:rsidR="00F33B22">
        <w:rPr>
          <w:sz w:val="28"/>
        </w:rPr>
        <w:t>Сверхпроводящий выключатель В</w:t>
      </w:r>
      <w:r w:rsidR="00F33B22">
        <w:rPr>
          <w:sz w:val="28"/>
          <w:vertAlign w:val="subscript"/>
        </w:rPr>
        <w:t>3</w:t>
      </w:r>
      <w:r w:rsidR="00F33B22">
        <w:rPr>
          <w:sz w:val="28"/>
        </w:rPr>
        <w:t xml:space="preserve"> обеспечивает циркуляцию тока в цепи 2. Разрядку на нагрузку производят, замыкая В</w:t>
      </w:r>
      <w:r w:rsidR="00F33B22">
        <w:rPr>
          <w:sz w:val="28"/>
          <w:vertAlign w:val="subscript"/>
        </w:rPr>
        <w:t>2</w:t>
      </w:r>
      <w:r w:rsidR="00F33B22">
        <w:rPr>
          <w:sz w:val="28"/>
        </w:rPr>
        <w:t xml:space="preserve"> в цепи 3 и размыкая В</w:t>
      </w:r>
      <w:r w:rsidR="00F33B22">
        <w:rPr>
          <w:sz w:val="28"/>
          <w:vertAlign w:val="subscript"/>
        </w:rPr>
        <w:t>1</w:t>
      </w:r>
      <w:r w:rsidR="00F33B22">
        <w:rPr>
          <w:sz w:val="28"/>
        </w:rPr>
        <w:t>. Энергия запасается при низком напряжении, высокие напряжения имеют место только при разрядке. Возможен очень быстрый разряд, но для этого необходим подходящий сверхпроводящий выключатель В</w:t>
      </w:r>
      <w:r w:rsidR="00F33B22">
        <w:rPr>
          <w:sz w:val="28"/>
          <w:vertAlign w:val="subscript"/>
        </w:rPr>
        <w:t>3</w:t>
      </w:r>
      <w:r w:rsidR="00F33B22">
        <w:rPr>
          <w:sz w:val="28"/>
        </w:rPr>
        <w:t>, который должен в замкнутом состоянии обеспечить нулевое сопротивление, а при разряде размыкаться за возможно короткое время (в целях снижения потерь в В</w:t>
      </w:r>
      <w:r w:rsidR="00F33B22">
        <w:rPr>
          <w:sz w:val="28"/>
          <w:vertAlign w:val="subscript"/>
        </w:rPr>
        <w:t>3</w:t>
      </w:r>
      <w:r w:rsidR="00F33B22">
        <w:rPr>
          <w:sz w:val="28"/>
        </w:rPr>
        <w:t xml:space="preserve"> при разряде). Эймин и Видерхольд рассмотрели работу мощных быстродействующих сверхпроводящих выключателей с тепловым и магнитным управлением для получения коротких мощных разрядов энергии, запасенной в сверхпроводящих катушках. Авторы считают, что магнитный 'выключатель в данном случае более удобен для сверхпроводящих систем накопления энергии.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Вполне естественно, что создание крупной сверхпроводящей системы накопления энергии требует решения многих сложных задач, но первоочередная состоит в определении рентабельности подобных аккумулирующих устройств. </w:t>
      </w:r>
    </w:p>
    <w:p w:rsidR="00F33B22" w:rsidRDefault="00F33B22">
      <w:pPr>
        <w:pStyle w:val="a3"/>
        <w:jc w:val="both"/>
        <w:rPr>
          <w:sz w:val="28"/>
        </w:rPr>
      </w:pPr>
      <w:r>
        <w:rPr>
          <w:sz w:val="28"/>
        </w:rPr>
        <w:t>Подчеркивается, что наличие накопителя позволяет снизить установленную мощность электростанции, предназначенных для покрытия суточных пиков нагрузки, причем экономия капиталовложений в энергосистеме тем больше, чем значительнее флуктуации потребляемой мощности.</w:t>
      </w:r>
    </w:p>
    <w:p w:rsidR="00F33B22" w:rsidRDefault="00F33B22">
      <w:pPr>
        <w:pStyle w:val="a3"/>
        <w:ind w:firstLine="708"/>
        <w:jc w:val="both"/>
      </w:pPr>
      <w:r>
        <w:rPr>
          <w:sz w:val="28"/>
        </w:rPr>
        <w:t>Модельные сверхпроводящие накопительные системы с запасенной энергией около 100 кДж созданы и испытываются. Однако пока пет достаточных оснований для оценки перспектив этого направления прикладной сверхпроводимости.</w:t>
      </w:r>
    </w:p>
    <w:p w:rsidR="00F33B22" w:rsidRDefault="00F33B22">
      <w:pPr>
        <w:pStyle w:val="a3"/>
      </w:pPr>
    </w:p>
    <w:p w:rsidR="00F33B22" w:rsidRDefault="00F33B22">
      <w:pPr>
        <w:pStyle w:val="a3"/>
        <w:numPr>
          <w:ilvl w:val="0"/>
          <w:numId w:val="2"/>
        </w:numPr>
        <w:rPr>
          <w:smallCaps/>
          <w:spacing w:val="20"/>
          <w:sz w:val="36"/>
        </w:rPr>
      </w:pPr>
      <w:r>
        <w:rPr>
          <w:smallCaps/>
          <w:spacing w:val="20"/>
          <w:sz w:val="36"/>
        </w:rPr>
        <w:t>Криогенная техника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>Термином «криогеника» пользуются последние два-три десятилетия для обозначения области более низких температур (70—0,3 К), широко применяемой в технике. До Второй мировой войны (1941—1945 гг.) редко применялись температуры ниже 70 К (жидкий азот под вакуумом). Более низкие температуры, достигаемые сжижением неона, водорода, гелия, применялись в единичных лабораториях мира для научных исследований, которые оказались исключительно плодотворными.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>Развитие ракетной техники, выполнение программы космических исследований способствовали быстрому прогрессу криогенной техники, которая вышла за пределы лабораторий и превратилась в новую область индустрии. В 1959 г. начато строительство крупных установок жидкого водорода и за короткий срок создано много тоннажное производство жидкого водорода (масса 1 м</w:t>
      </w:r>
      <w:r>
        <w:rPr>
          <w:sz w:val="28"/>
          <w:vertAlign w:val="superscript"/>
        </w:rPr>
        <w:t xml:space="preserve">3 </w:t>
      </w:r>
      <w:r>
        <w:rPr>
          <w:sz w:val="28"/>
        </w:rPr>
        <w:t>жидкого 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равна 70 кг).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>Функционируют ожижители 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производительностью 30—60 т в сутки. За период 1961—1968 гг. производство жидкого 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 США возросло с 14 т до 151 т в сутки. Созданы большие хранилища жидкого Н</w:t>
      </w:r>
      <w:r>
        <w:rPr>
          <w:sz w:val="28"/>
          <w:vertAlign w:val="subscript"/>
        </w:rPr>
        <w:t>2</w:t>
      </w:r>
      <w:r>
        <w:rPr>
          <w:sz w:val="28"/>
        </w:rPr>
        <w:t>; так, на полигоне для испытании ракет в штате Невада (США) сооружено хранилище жидкого 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емкостью 209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(потери от испарения не превышают 0,2% в сутки). Создано сферическое хранилище жидкого 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из алюминия емкостью 378,5 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Применяются транспортные СОСУДЫ жидкого водорода емкостью </w:t>
      </w:r>
    </w:p>
    <w:p w:rsidR="00F33B22" w:rsidRDefault="00F33B22">
      <w:pPr>
        <w:pStyle w:val="a3"/>
        <w:jc w:val="both"/>
        <w:rPr>
          <w:sz w:val="28"/>
        </w:rPr>
      </w:pPr>
      <w:r>
        <w:rPr>
          <w:sz w:val="28"/>
        </w:rPr>
        <w:t>5-6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с суточной испаряемостью 1,5%, а в последние годы сооружены транспортные цистерны емкостью 107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жидкого Н</w:t>
      </w:r>
      <w:r>
        <w:rPr>
          <w:sz w:val="28"/>
          <w:vertAlign w:val="subscript"/>
        </w:rPr>
        <w:t>2</w:t>
      </w:r>
      <w:r>
        <w:rPr>
          <w:sz w:val="28"/>
        </w:rPr>
        <w:t>. Емкость самого крупного хранилища шарообразной формы для жидкого 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достигает 2850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при диаметре внутренней алюминиевой сферы 17,4  м. Еще совсем недавно получение, хранение, транспортирование и применение таких больших количеств взрывоопасного жидкого водорода, кипящего при —253 °С, казалось немыслимым; ныне жидкий водород применяется в качестве топлива верхних ступеней ракет, в пузырьковых камерах. Изучается проблема применения жидкого водорода в качестве авиационного топлива.</w:t>
      </w:r>
    </w:p>
    <w:p w:rsidR="00F33B22" w:rsidRDefault="00F33B22">
      <w:pPr>
        <w:pStyle w:val="a3"/>
        <w:jc w:val="both"/>
        <w:rPr>
          <w:sz w:val="28"/>
        </w:rPr>
      </w:pPr>
      <w:r>
        <w:rPr>
          <w:sz w:val="28"/>
        </w:rPr>
        <w:t xml:space="preserve">Не менее стремительное развитие получила техника ожижения гелия. До 1946 г.  в мире насчитывалось всего 15 лабораторных ожижителей гелия, а ныне в различных странах функционирует свыше тысячи более крупных гелиевых ожижителей. 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>Фирмой Артур Д. Литл (США) за последние десять лет изготовлено свыше 300 ожижителей гелия различной производительности, включая ожижители на 500 л/ч  жидкого гелия. Фирма Линде (США) выпускает ожижители гелия производительностью  650 и 720 л/ч. Фирма Гарднер Крайодженикс (США) изготовила ожижители гелия на 850  л/ч. Ведется разработка ожижителя гелия на 1000 л/ч. Различные фирмы Европы, Японии  выпускают разные модели ожижителей гелия и рефрижераторов на уровне температур 2—15 К. В России производятся и разрабатываются ожижители гелия и рефрижераторные  установки различной холодопроизводительности. Общее количество жидкого гелия,  получаемое в США, оценивается в 12000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в год. В ряде случаев признано  целесообразным сжижать гелий в целях уменьшения затрат на его дальнее  транспортирование к потребителям (по аналогии с транспортом жидкого кислорода).  Жидкий гелий транспортируется в автоцистернах, вмещающих до 20000—40000 л жидкого гелия В США практикуется также перевозка жидкого гелия воздушным путем в специальных подвесных сосудах емкостью 500, 1000 и 8800 л. Заправка автоцистерн производится из стационарных хранилищ жидкого гелия; так, для хранения жидкого гелия, вырабатываемого ожижителем производительностью 850 л/ч, изготовлена стационарная емкость на 121 000 л, снабженная высоковакуумной изоляцией и экранированная жидким азотом. Транспортные цистерны различной емкости рассчитаны на рабочее давление до 0,8 МПа, что позволяет перевозить жидкий гелий без потерь в течение 8 суток; на месте потребления испарившийся гелий закачивается в баллоны под давлением до 20 МПа. Сжижение больших количеств гелия, его хранение и перевозка в сосудах различной емкости с испаряемостью 0,5—1% в сутки подтверждает большой прогресс, достигнутый за последние два-три десятилетия криогенной техникой, ведь речь идет о жидкости с нормальной температурой кипения —269 °С и обладающей крайне низкой скрытой  теплотой  испарения — всего 2,5 кДж/л (0,6 ккал/л) жидкого гелия.</w:t>
      </w:r>
    </w:p>
    <w:p w:rsidR="00F33B22" w:rsidRDefault="00F33B22">
      <w:pPr>
        <w:pStyle w:val="a3"/>
        <w:ind w:firstLine="708"/>
        <w:jc w:val="both"/>
      </w:pPr>
      <w:r>
        <w:rPr>
          <w:sz w:val="28"/>
        </w:rPr>
        <w:t>В 1950 г. продукция криогенной техники США оценивалась в 400 млн. долл., а к концу 1970 г. она превысила 1 млрд. долл. Основные научные и инженерные проблемы современности: управляемый термоядерный синтез, физика высоких энергий, магнитогидродинамический способ преобразования энергии. космонавтика, электроника, электротехника требуют применения холода на уровне 4—70 К.</w:t>
      </w: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numPr>
          <w:ilvl w:val="0"/>
          <w:numId w:val="2"/>
        </w:numPr>
        <w:jc w:val="both"/>
        <w:rPr>
          <w:smallCaps/>
          <w:spacing w:val="20"/>
          <w:sz w:val="36"/>
        </w:rPr>
      </w:pPr>
      <w:r>
        <w:rPr>
          <w:smallCaps/>
          <w:spacing w:val="20"/>
          <w:sz w:val="36"/>
        </w:rPr>
        <w:t>Оценка целесообразности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При технико-экономической оценке целесообразности применения холода в электротехнических устройствах, использующих очень чистые металлы, следует сопоставить выгоду, обусловленную снижением активного сопротивления р. с энергетическими затратами на получение холода при соответствующей температуре. </w:t>
      </w:r>
    </w:p>
    <w:p w:rsidR="00F33B22" w:rsidRDefault="00F33B22">
      <w:pPr>
        <w:pStyle w:val="a3"/>
        <w:jc w:val="both"/>
        <w:rPr>
          <w:sz w:val="28"/>
        </w:rPr>
      </w:pPr>
      <w:r>
        <w:rPr>
          <w:sz w:val="28"/>
        </w:rPr>
        <w:t xml:space="preserve">С  понижением температуры затраты на единицу произведенного холода быстро возрастают, а поэтому оптимальная температура охлаждения проводников отнюдь не равна  температуре, при которой сопротивление </w:t>
      </w:r>
      <w:r>
        <w:rPr>
          <w:sz w:val="28"/>
        </w:rPr>
        <w:sym w:font="Symbol" w:char="F072"/>
      </w:r>
      <w:r>
        <w:rPr>
          <w:sz w:val="28"/>
        </w:rPr>
        <w:t xml:space="preserve"> проводника минимально. В  упрощенном виде задача сводится к определению температуры, соответствующей минимальному коэффициенту</w:t>
      </w:r>
    </w:p>
    <w:p w:rsidR="00F33B22" w:rsidRDefault="00496964">
      <w:pPr>
        <w:pStyle w:val="a3"/>
        <w:jc w:val="center"/>
        <w:rPr>
          <w:sz w:val="28"/>
        </w:rPr>
      </w:pPr>
      <w:r>
        <w:rPr>
          <w:position w:val="-30"/>
          <w:sz w:val="28"/>
        </w:rPr>
        <w:pict>
          <v:shape id="_x0000_i1025" type="#_x0000_t75" style="width:209.25pt;height:51.75pt">
            <v:imagedata r:id="rId8" o:title=""/>
          </v:shape>
        </w:pict>
      </w:r>
    </w:p>
    <w:p w:rsidR="00F33B22" w:rsidRDefault="00F33B22">
      <w:pPr>
        <w:pStyle w:val="a3"/>
        <w:jc w:val="both"/>
        <w:rPr>
          <w:sz w:val="28"/>
        </w:rPr>
      </w:pPr>
      <w:r>
        <w:rPr>
          <w:sz w:val="28"/>
        </w:rPr>
        <w:t>где Т—оптимальная температура .хладагента (в идеальном случае—проводника); р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и р</w:t>
      </w:r>
      <w:r>
        <w:rPr>
          <w:sz w:val="28"/>
          <w:vertAlign w:val="subscript"/>
        </w:rPr>
        <w:t xml:space="preserve">зоок </w:t>
      </w:r>
      <w:r>
        <w:rPr>
          <w:sz w:val="28"/>
        </w:rPr>
        <w:t xml:space="preserve">— электрическое сопротивление металла при температуре 300 К; </w:t>
      </w:r>
      <w:r>
        <w:rPr>
          <w:sz w:val="28"/>
        </w:rPr>
        <w:sym w:font="Symbol" w:char="F068"/>
      </w:r>
      <w:r>
        <w:rPr>
          <w:sz w:val="28"/>
        </w:rPr>
        <w:t xml:space="preserve">— КПД холодильного цикла (по отношению к циклу Карно). 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При охлаждении жидким азотом уменьшение омических потерь примерно компенсируется энергозатратами на охлаждение, и в энергетическом отношении азотное охлаждение проводников (Си, А1) лишено смысла. Охлаждение жидким водородом представляется более перспективным — выгода от уменьшения омических потерь для чистого алюминия примерно в 8—10 раз превышает затраты на охлаждение. Французские исследователи показали, что в современных условиях применение проводников из чистого алюминия (99,999%), охлаждаемых жидким водородом или газообразным гелием (13—15 К), более перспективно, чем применение дорогих сверхпроводников, требующих охлаждения жидким гелием (4,2 К). Во Франции работы в этом направлении проводились объединенными усилиями фирм («Лэр Ликид», «Пешине», «Альстом»), специализирующихся по трем основным направлениям: криогенная техника, материаловедение, электротехника [Л. 4-3 и 4-4]. Достигнуты большие успехи в получении очень чистого алюминия в виде тонких листов, ленты толщиной 20—50 мкм, проволоки диаметром менее 0.1 мм. Стоимость чистого алюминия примерно вдвое выше стоимости обычно применяемых алюминиевых проводников, а плотность тока при охлаждении до 15—20 К может быть повышена в 10—20 раз. </w:t>
      </w:r>
    </w:p>
    <w:p w:rsidR="00F33B22" w:rsidRDefault="00F33B22">
      <w:pPr>
        <w:pStyle w:val="a3"/>
        <w:ind w:firstLine="708"/>
        <w:jc w:val="both"/>
        <w:rPr>
          <w:sz w:val="28"/>
        </w:rPr>
      </w:pPr>
    </w:p>
    <w:p w:rsidR="00F33B22" w:rsidRDefault="00F33B22">
      <w:pPr>
        <w:pStyle w:val="a3"/>
        <w:ind w:firstLine="708"/>
        <w:jc w:val="both"/>
        <w:rPr>
          <w:sz w:val="28"/>
        </w:rPr>
      </w:pP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Создание жестких сверхпроводников, характеризующихся высокими значениями </w:t>
      </w:r>
      <w:r>
        <w:rPr>
          <w:i/>
          <w:iCs/>
          <w:sz w:val="28"/>
          <w:lang w:val="en-US"/>
        </w:rPr>
        <w:t>I</w:t>
      </w:r>
      <w:r>
        <w:rPr>
          <w:sz w:val="28"/>
        </w:rPr>
        <w:t xml:space="preserve"> и </w:t>
      </w:r>
      <w:r>
        <w:rPr>
          <w:i/>
          <w:iCs/>
          <w:sz w:val="28"/>
        </w:rPr>
        <w:t>Н</w:t>
      </w:r>
      <w:r>
        <w:rPr>
          <w:sz w:val="28"/>
        </w:rPr>
        <w:t>, вызвало повышенный интерес к проблеме использования сверхпроводимости в электротехнике и электронике, что нашло выражение в публикациях на эту тему.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Проявляемый многими энтузиазм пока не подкреплен достаточным количеством опытных работ, результатами испытаний и представляется несколько преждевременным. 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>Бесспорно, однако, что возникла новая ветвь технической физики — прикладная сверхпроводимость, которая уже приобрела большое значение для получения сильных магнитных полей в больших рабочих объемах. Не менее очевидно, что прикладная сверхпроводимость создает принципиальные предпосылки для анализа и опытного изучения новых путей научно-технического прогресса электротехники  и электроники.</w:t>
      </w:r>
    </w:p>
    <w:p w:rsidR="00F33B22" w:rsidRDefault="00F33B22">
      <w:pPr>
        <w:pStyle w:val="a3"/>
        <w:rPr>
          <w:sz w:val="36"/>
        </w:rPr>
      </w:pPr>
    </w:p>
    <w:p w:rsidR="00F33B22" w:rsidRDefault="00F33B22">
      <w:pPr>
        <w:pStyle w:val="a3"/>
        <w:ind w:left="708"/>
        <w:rPr>
          <w:smallCaps/>
          <w:spacing w:val="20"/>
          <w:sz w:val="36"/>
        </w:rPr>
      </w:pPr>
      <w:r>
        <w:rPr>
          <w:smallCaps/>
          <w:spacing w:val="20"/>
          <w:sz w:val="36"/>
        </w:rPr>
        <w:t>Заключение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 xml:space="preserve">Габариты н масса криогенных установок, удельные энергозатраты на производство холода при 4,2—15 К. надежность работы в длительном режиме пока еще не  соответствуют высоким требованиям будущей криогенной электротехники. Технико-экономическая целесообразность создания криогенной электротехники определяется также значениями теплопритоков н внутренних тепловыделений, которые должны быть предельно снижены, в частности, путем усовершенствования теплоизоляции, конструкции токовводов и др. </w:t>
      </w:r>
    </w:p>
    <w:p w:rsidR="00F33B22" w:rsidRDefault="00F33B22">
      <w:pPr>
        <w:pStyle w:val="a3"/>
        <w:ind w:firstLine="708"/>
        <w:jc w:val="both"/>
        <w:rPr>
          <w:sz w:val="28"/>
        </w:rPr>
      </w:pPr>
      <w:r>
        <w:rPr>
          <w:sz w:val="28"/>
        </w:rPr>
        <w:t>Неоднократно   подчеркивалось, что необходимо активно проводить исследования  по  созданию принципиально новых видов электрооборудования — опытных образцов  турбогенераторов, электродвигателей и силовых промышленных трансформаторов на основе сверхпроводящих материалов.</w:t>
      </w: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rPr>
          <w:sz w:val="28"/>
        </w:rPr>
      </w:pPr>
    </w:p>
    <w:p w:rsidR="00F33B22" w:rsidRDefault="00F33B22">
      <w:pPr>
        <w:pStyle w:val="a3"/>
        <w:ind w:left="1416"/>
        <w:rPr>
          <w:smallCaps/>
          <w:spacing w:val="20"/>
          <w:sz w:val="28"/>
        </w:rPr>
      </w:pPr>
    </w:p>
    <w:p w:rsidR="00F33B22" w:rsidRDefault="00F33B22">
      <w:pPr>
        <w:pStyle w:val="a3"/>
        <w:ind w:left="1416"/>
        <w:rPr>
          <w:smallCaps/>
          <w:spacing w:val="20"/>
          <w:sz w:val="28"/>
        </w:rPr>
      </w:pPr>
    </w:p>
    <w:p w:rsidR="00F33B22" w:rsidRDefault="00F33B22">
      <w:pPr>
        <w:pStyle w:val="a3"/>
        <w:ind w:left="1416"/>
        <w:rPr>
          <w:smallCaps/>
          <w:spacing w:val="20"/>
          <w:sz w:val="28"/>
        </w:rPr>
      </w:pPr>
    </w:p>
    <w:p w:rsidR="00F33B22" w:rsidRDefault="00F33B22">
      <w:pPr>
        <w:pStyle w:val="a3"/>
        <w:ind w:left="1416"/>
        <w:rPr>
          <w:smallCaps/>
          <w:spacing w:val="20"/>
          <w:sz w:val="28"/>
        </w:rPr>
      </w:pPr>
    </w:p>
    <w:p w:rsidR="00F33B22" w:rsidRDefault="00F33B22">
      <w:pPr>
        <w:pStyle w:val="a3"/>
        <w:ind w:left="1416"/>
        <w:rPr>
          <w:smallCaps/>
          <w:spacing w:val="20"/>
          <w:sz w:val="28"/>
        </w:rPr>
      </w:pPr>
    </w:p>
    <w:p w:rsidR="00F33B22" w:rsidRDefault="00F33B22">
      <w:pPr>
        <w:pStyle w:val="a3"/>
        <w:ind w:left="1416"/>
        <w:rPr>
          <w:smallCaps/>
          <w:spacing w:val="20"/>
          <w:sz w:val="28"/>
        </w:rPr>
      </w:pPr>
    </w:p>
    <w:p w:rsidR="00F33B22" w:rsidRDefault="00F33B22">
      <w:pPr>
        <w:pStyle w:val="a3"/>
        <w:ind w:left="1416"/>
        <w:rPr>
          <w:smallCaps/>
          <w:spacing w:val="20"/>
          <w:sz w:val="28"/>
        </w:rPr>
      </w:pPr>
    </w:p>
    <w:p w:rsidR="00F33B22" w:rsidRDefault="00F33B22">
      <w:pPr>
        <w:pStyle w:val="a3"/>
        <w:ind w:left="1416"/>
        <w:rPr>
          <w:smallCaps/>
          <w:spacing w:val="20"/>
          <w:sz w:val="28"/>
        </w:rPr>
      </w:pPr>
    </w:p>
    <w:p w:rsidR="00F33B22" w:rsidRDefault="00F33B22">
      <w:pPr>
        <w:pStyle w:val="a3"/>
        <w:ind w:left="1416"/>
        <w:rPr>
          <w:smallCaps/>
          <w:spacing w:val="20"/>
          <w:sz w:val="28"/>
        </w:rPr>
      </w:pPr>
    </w:p>
    <w:p w:rsidR="00F33B22" w:rsidRDefault="00F33B22">
      <w:pPr>
        <w:pStyle w:val="a3"/>
        <w:ind w:left="2832"/>
        <w:rPr>
          <w:smallCaps/>
          <w:spacing w:val="20"/>
          <w:sz w:val="28"/>
        </w:rPr>
      </w:pPr>
      <w:r>
        <w:rPr>
          <w:smallCaps/>
          <w:spacing w:val="20"/>
          <w:sz w:val="28"/>
        </w:rPr>
        <w:t>Библиографический список</w:t>
      </w:r>
    </w:p>
    <w:p w:rsidR="00F33B22" w:rsidRDefault="00F33B22">
      <w:pPr>
        <w:pStyle w:val="a3"/>
        <w:rPr>
          <w:smallCaps/>
          <w:spacing w:val="20"/>
          <w:sz w:val="28"/>
        </w:rPr>
      </w:pPr>
    </w:p>
    <w:p w:rsidR="00F33B22" w:rsidRDefault="00F33B22">
      <w:pPr>
        <w:pStyle w:val="a3"/>
        <w:spacing w:line="360" w:lineRule="auto"/>
        <w:ind w:firstLine="709"/>
        <w:rPr>
          <w:spacing w:val="20"/>
          <w:sz w:val="28"/>
        </w:rPr>
      </w:pPr>
      <w:r>
        <w:rPr>
          <w:spacing w:val="20"/>
          <w:sz w:val="28"/>
        </w:rPr>
        <w:t>1.   Фастовский В.Г.   Криогенная техника, изд. 2-ое. перераб. и доп. М., «Энергия», 1974  (с)</w:t>
      </w:r>
    </w:p>
    <w:p w:rsidR="00F33B22" w:rsidRDefault="00F33B22">
      <w:pPr>
        <w:pStyle w:val="a3"/>
        <w:ind w:firstLine="708"/>
        <w:rPr>
          <w:sz w:val="28"/>
        </w:rPr>
      </w:pPr>
      <w:bookmarkStart w:id="0" w:name="_GoBack"/>
      <w:bookmarkEnd w:id="0"/>
    </w:p>
    <w:sectPr w:rsidR="00F33B22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B22" w:rsidRDefault="00F33B22">
      <w:r>
        <w:separator/>
      </w:r>
    </w:p>
  </w:endnote>
  <w:endnote w:type="continuationSeparator" w:id="0">
    <w:p w:rsidR="00F33B22" w:rsidRDefault="00F3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B22" w:rsidRDefault="00F33B22">
      <w:r>
        <w:separator/>
      </w:r>
    </w:p>
  </w:footnote>
  <w:footnote w:type="continuationSeparator" w:id="0">
    <w:p w:rsidR="00F33B22" w:rsidRDefault="00F33B22">
      <w:r>
        <w:continuationSeparator/>
      </w:r>
    </w:p>
  </w:footnote>
  <w:footnote w:id="1">
    <w:p w:rsidR="00F33B22" w:rsidRDefault="00F33B22">
      <w:pPr>
        <w:pStyle w:val="aa"/>
      </w:pPr>
      <w:r>
        <w:rPr>
          <w:rStyle w:val="ab"/>
        </w:rPr>
        <w:t>*</w:t>
      </w:r>
      <w:r>
        <w:t xml:space="preserve"> Термин «криогенный» предполагает применение охлаждаемых чистых металлов (</w:t>
      </w:r>
      <w:r>
        <w:rPr>
          <w:lang w:val="en-US"/>
        </w:rPr>
        <w:t>Al</w:t>
      </w:r>
      <w:r>
        <w:t xml:space="preserve">, </w:t>
      </w:r>
      <w:r>
        <w:rPr>
          <w:lang w:val="en-US"/>
        </w:rPr>
        <w:t>Cu</w:t>
      </w:r>
      <w:r>
        <w:t>), а не сверхпроводников.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2" w:rsidRDefault="00F33B22">
    <w:pPr>
      <w:pStyle w:val="a7"/>
      <w:framePr w:wrap="around" w:vAnchor="text" w:hAnchor="margin" w:xAlign="right" w:y="1"/>
      <w:rPr>
        <w:rStyle w:val="a8"/>
      </w:rPr>
    </w:pPr>
  </w:p>
  <w:p w:rsidR="00F33B22" w:rsidRDefault="00F33B2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B22" w:rsidRDefault="002F4B23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F33B22" w:rsidRDefault="00F33B22">
    <w:pPr>
      <w:pStyle w:val="a7"/>
      <w:framePr w:wrap="around" w:vAnchor="text" w:hAnchor="margin" w:xAlign="center" w:y="1"/>
      <w:ind w:right="360"/>
      <w:rPr>
        <w:rStyle w:val="a8"/>
      </w:rPr>
    </w:pPr>
  </w:p>
  <w:p w:rsidR="00F33B22" w:rsidRDefault="00F33B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B04A1"/>
    <w:multiLevelType w:val="hybridMultilevel"/>
    <w:tmpl w:val="15F25120"/>
    <w:lvl w:ilvl="0" w:tplc="BA2A5CBC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6A6A9C"/>
    <w:multiLevelType w:val="hybridMultilevel"/>
    <w:tmpl w:val="A56A4988"/>
    <w:lvl w:ilvl="0" w:tplc="39D04D36">
      <w:start w:val="3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9B0EE7"/>
    <w:multiLevelType w:val="hybridMultilevel"/>
    <w:tmpl w:val="CB5C239A"/>
    <w:lvl w:ilvl="0" w:tplc="390AB65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B471A6"/>
    <w:multiLevelType w:val="hybridMultilevel"/>
    <w:tmpl w:val="0FB60B44"/>
    <w:lvl w:ilvl="0" w:tplc="9F6C79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23"/>
    <w:rsid w:val="002F4B23"/>
    <w:rsid w:val="0044209E"/>
    <w:rsid w:val="00496964"/>
    <w:rsid w:val="00F3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13CF7600-DBCA-47F2-8CF3-8377B026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36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semiHidden/>
    <w:pPr>
      <w:ind w:left="566" w:hanging="283"/>
    </w:p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"/>
    <w:semiHidden/>
    <w:pPr>
      <w:ind w:left="283" w:hanging="283"/>
    </w:pPr>
  </w:style>
  <w:style w:type="paragraph" w:styleId="a5">
    <w:name w:val="Body Text Indent"/>
    <w:basedOn w:val="a"/>
    <w:semiHidden/>
    <w:pPr>
      <w:spacing w:after="120"/>
      <w:ind w:left="283"/>
    </w:pPr>
  </w:style>
  <w:style w:type="paragraph" w:styleId="a6">
    <w:name w:val="Title"/>
    <w:basedOn w:val="a"/>
    <w:qFormat/>
    <w:pPr>
      <w:jc w:val="center"/>
    </w:pPr>
    <w:rPr>
      <w:sz w:val="28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Wit&amp;Power Alliance</Company>
  <LinksUpToDate>false</LinksUpToDate>
  <CharactersWithSpaces>20898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NerDan</dc:creator>
  <cp:keywords/>
  <dc:description/>
  <cp:lastModifiedBy>admin</cp:lastModifiedBy>
  <cp:revision>2</cp:revision>
  <cp:lastPrinted>1990-12-03T20:45:00Z</cp:lastPrinted>
  <dcterms:created xsi:type="dcterms:W3CDTF">2014-02-02T18:32:00Z</dcterms:created>
  <dcterms:modified xsi:type="dcterms:W3CDTF">2014-02-02T18:32:00Z</dcterms:modified>
</cp:coreProperties>
</file>