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CF" w:rsidRPr="002A1348" w:rsidRDefault="003A16CF" w:rsidP="005C7204">
      <w:pPr>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Федеральное агентство по образованию</w:t>
      </w:r>
    </w:p>
    <w:p w:rsidR="003A16CF" w:rsidRPr="002A1348" w:rsidRDefault="003A16CF" w:rsidP="005C7204">
      <w:pPr>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Государственное образовательное учреждение высшего профессионального образования</w:t>
      </w:r>
    </w:p>
    <w:p w:rsidR="003A16CF" w:rsidRPr="002A1348" w:rsidRDefault="002A1348" w:rsidP="005C7204">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 xml:space="preserve">Санкт-петербургский торгово-экономический институт </w:t>
      </w:r>
    </w:p>
    <w:p w:rsidR="003A16CF" w:rsidRPr="002A1348" w:rsidRDefault="003A16CF" w:rsidP="005C7204">
      <w:pPr>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Кафедра финансов, денежного обращения и кредита</w:t>
      </w: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5C7204" w:rsidRPr="002A1348" w:rsidRDefault="005C7204"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Реферат</w:t>
      </w:r>
    </w:p>
    <w:p w:rsidR="003A16CF" w:rsidRPr="002A1348" w:rsidRDefault="003A16CF" w:rsidP="005C7204">
      <w:pPr>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по дисциплине «Страхование» на тему</w:t>
      </w:r>
    </w:p>
    <w:p w:rsidR="003A16CF" w:rsidRPr="002A1348" w:rsidRDefault="00C80D6D" w:rsidP="005C7204">
      <w:pPr>
        <w:spacing w:after="0" w:line="360" w:lineRule="auto"/>
        <w:ind w:firstLine="709"/>
        <w:contextualSpacing/>
        <w:jc w:val="center"/>
        <w:rPr>
          <w:rFonts w:ascii="Times New Roman" w:hAnsi="Times New Roman"/>
          <w:sz w:val="28"/>
          <w:szCs w:val="28"/>
        </w:rPr>
      </w:pPr>
      <w:r>
        <w:rPr>
          <w:rFonts w:ascii="Times New Roman" w:hAnsi="Times New Roman"/>
          <w:sz w:val="28"/>
          <w:szCs w:val="28"/>
        </w:rPr>
        <w:t>Критерии выбора страховщика</w:t>
      </w: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tabs>
          <w:tab w:val="left" w:pos="5550"/>
        </w:tabs>
        <w:spacing w:after="0" w:line="360" w:lineRule="auto"/>
        <w:ind w:firstLine="709"/>
        <w:contextualSpacing/>
        <w:jc w:val="right"/>
        <w:rPr>
          <w:rFonts w:ascii="Times New Roman" w:hAnsi="Times New Roman"/>
          <w:sz w:val="28"/>
          <w:szCs w:val="28"/>
        </w:rPr>
      </w:pPr>
      <w:r w:rsidRPr="002A1348">
        <w:rPr>
          <w:rFonts w:ascii="Times New Roman" w:hAnsi="Times New Roman"/>
          <w:sz w:val="28"/>
          <w:szCs w:val="28"/>
        </w:rPr>
        <w:t>Выполнила: Шкарина М. В.</w:t>
      </w:r>
    </w:p>
    <w:p w:rsidR="003A16CF" w:rsidRPr="002A1348" w:rsidRDefault="003A16CF" w:rsidP="005C7204">
      <w:pPr>
        <w:tabs>
          <w:tab w:val="left" w:pos="5550"/>
        </w:tabs>
        <w:spacing w:after="0" w:line="360" w:lineRule="auto"/>
        <w:ind w:firstLine="709"/>
        <w:contextualSpacing/>
        <w:jc w:val="right"/>
        <w:rPr>
          <w:rFonts w:ascii="Times New Roman" w:hAnsi="Times New Roman"/>
          <w:sz w:val="28"/>
          <w:szCs w:val="28"/>
        </w:rPr>
      </w:pPr>
      <w:r w:rsidRPr="002A1348">
        <w:rPr>
          <w:rFonts w:ascii="Times New Roman" w:hAnsi="Times New Roman"/>
          <w:sz w:val="28"/>
          <w:szCs w:val="28"/>
        </w:rPr>
        <w:t>Проверила: Лимонина И.Г.</w:t>
      </w:r>
    </w:p>
    <w:p w:rsidR="003A16CF" w:rsidRPr="002A1348" w:rsidRDefault="003A16CF" w:rsidP="005C7204">
      <w:pPr>
        <w:tabs>
          <w:tab w:val="left" w:pos="5550"/>
        </w:tabs>
        <w:spacing w:after="0" w:line="360" w:lineRule="auto"/>
        <w:ind w:firstLine="709"/>
        <w:contextualSpacing/>
        <w:jc w:val="right"/>
        <w:rPr>
          <w:rFonts w:ascii="Times New Roman" w:hAnsi="Times New Roman"/>
          <w:sz w:val="28"/>
          <w:szCs w:val="28"/>
        </w:rPr>
      </w:pPr>
      <w:r w:rsidRPr="002A1348">
        <w:rPr>
          <w:rFonts w:ascii="Times New Roman" w:hAnsi="Times New Roman"/>
          <w:sz w:val="28"/>
          <w:szCs w:val="28"/>
        </w:rPr>
        <w:t>УЭФ, 256 гр.</w:t>
      </w: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spacing w:after="0" w:line="360" w:lineRule="auto"/>
        <w:ind w:firstLine="709"/>
        <w:contextualSpacing/>
        <w:jc w:val="center"/>
        <w:rPr>
          <w:rFonts w:ascii="Times New Roman" w:hAnsi="Times New Roman"/>
          <w:sz w:val="28"/>
          <w:szCs w:val="28"/>
        </w:rPr>
      </w:pPr>
    </w:p>
    <w:p w:rsidR="003A16CF" w:rsidRPr="002A1348" w:rsidRDefault="003A16CF" w:rsidP="005C7204">
      <w:pPr>
        <w:tabs>
          <w:tab w:val="left" w:pos="3615"/>
        </w:tabs>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Санкт- Петербург</w:t>
      </w:r>
    </w:p>
    <w:p w:rsidR="005C7204" w:rsidRPr="002A1348" w:rsidRDefault="003A16CF" w:rsidP="005C7204">
      <w:pPr>
        <w:tabs>
          <w:tab w:val="left" w:pos="3615"/>
        </w:tabs>
        <w:spacing w:after="0" w:line="360" w:lineRule="auto"/>
        <w:ind w:firstLine="709"/>
        <w:contextualSpacing/>
        <w:jc w:val="center"/>
        <w:rPr>
          <w:rFonts w:ascii="Times New Roman" w:hAnsi="Times New Roman"/>
          <w:sz w:val="28"/>
          <w:szCs w:val="28"/>
        </w:rPr>
      </w:pPr>
      <w:r w:rsidRPr="002A1348">
        <w:rPr>
          <w:rFonts w:ascii="Times New Roman" w:hAnsi="Times New Roman"/>
          <w:sz w:val="28"/>
          <w:szCs w:val="28"/>
        </w:rPr>
        <w:t>2010</w:t>
      </w:r>
    </w:p>
    <w:p w:rsidR="008324EC" w:rsidRDefault="005C7204" w:rsidP="00C80D6D">
      <w:pPr>
        <w:spacing w:after="0" w:line="360" w:lineRule="auto"/>
        <w:ind w:firstLine="709"/>
        <w:jc w:val="both"/>
        <w:rPr>
          <w:rFonts w:ascii="Times New Roman" w:hAnsi="Times New Roman"/>
          <w:sz w:val="28"/>
          <w:szCs w:val="28"/>
        </w:rPr>
      </w:pPr>
      <w:r w:rsidRPr="002A1348">
        <w:rPr>
          <w:rFonts w:ascii="Times New Roman" w:hAnsi="Times New Roman"/>
          <w:sz w:val="28"/>
          <w:szCs w:val="28"/>
        </w:rPr>
        <w:br w:type="page"/>
      </w:r>
      <w:r w:rsidR="003A16CF" w:rsidRPr="002A1348">
        <w:rPr>
          <w:rFonts w:ascii="Times New Roman" w:hAnsi="Times New Roman"/>
          <w:sz w:val="28"/>
          <w:szCs w:val="28"/>
        </w:rPr>
        <w:t>Содержание:</w:t>
      </w:r>
    </w:p>
    <w:p w:rsidR="00C80D6D" w:rsidRDefault="00C80D6D" w:rsidP="00C80D6D">
      <w:pPr>
        <w:spacing w:after="0" w:line="360" w:lineRule="auto"/>
        <w:ind w:firstLine="709"/>
        <w:jc w:val="both"/>
        <w:rPr>
          <w:rFonts w:ascii="Times New Roman" w:hAnsi="Times New Roman"/>
          <w:sz w:val="28"/>
          <w:szCs w:val="28"/>
        </w:rPr>
      </w:pPr>
    </w:p>
    <w:p w:rsidR="00E53C0C" w:rsidRDefault="00E53C0C" w:rsidP="00C80D6D">
      <w:pPr>
        <w:spacing w:after="0" w:line="360" w:lineRule="auto"/>
        <w:contextualSpacing/>
        <w:jc w:val="both"/>
        <w:rPr>
          <w:rFonts w:ascii="Times New Roman" w:hAnsi="Times New Roman"/>
          <w:sz w:val="28"/>
          <w:szCs w:val="28"/>
        </w:rPr>
      </w:pPr>
      <w:r>
        <w:rPr>
          <w:rFonts w:ascii="Times New Roman" w:hAnsi="Times New Roman"/>
          <w:sz w:val="28"/>
          <w:szCs w:val="28"/>
        </w:rPr>
        <w:t>Введение</w:t>
      </w:r>
    </w:p>
    <w:p w:rsidR="00E53C0C" w:rsidRDefault="00E53C0C" w:rsidP="00C80D6D">
      <w:pPr>
        <w:spacing w:after="0" w:line="360" w:lineRule="auto"/>
        <w:contextualSpacing/>
        <w:jc w:val="both"/>
        <w:rPr>
          <w:rFonts w:ascii="Times New Roman" w:hAnsi="Times New Roman"/>
          <w:sz w:val="28"/>
          <w:szCs w:val="28"/>
        </w:rPr>
      </w:pPr>
      <w:r>
        <w:rPr>
          <w:rFonts w:ascii="Times New Roman" w:hAnsi="Times New Roman"/>
          <w:sz w:val="28"/>
          <w:szCs w:val="28"/>
        </w:rPr>
        <w:t>Как выбрать лучшую страховую компанию</w:t>
      </w:r>
    </w:p>
    <w:p w:rsidR="00E53C0C" w:rsidRPr="002A1348" w:rsidRDefault="00E53C0C" w:rsidP="00C80D6D">
      <w:pPr>
        <w:spacing w:after="0" w:line="360" w:lineRule="auto"/>
        <w:contextualSpacing/>
        <w:jc w:val="both"/>
        <w:rPr>
          <w:rFonts w:ascii="Times New Roman" w:hAnsi="Times New Roman"/>
          <w:sz w:val="28"/>
          <w:szCs w:val="28"/>
        </w:rPr>
      </w:pPr>
      <w:r>
        <w:rPr>
          <w:rFonts w:ascii="Times New Roman" w:hAnsi="Times New Roman"/>
          <w:sz w:val="28"/>
          <w:szCs w:val="28"/>
        </w:rPr>
        <w:t>Показатели надежности страховой компании</w:t>
      </w:r>
    </w:p>
    <w:p w:rsidR="00442B67" w:rsidRDefault="007120A2" w:rsidP="00C80D6D">
      <w:pPr>
        <w:pStyle w:val="11"/>
        <w:tabs>
          <w:tab w:val="right" w:leader="dot" w:pos="10195"/>
        </w:tabs>
        <w:spacing w:after="0" w:line="360" w:lineRule="auto"/>
        <w:contextualSpacing/>
        <w:jc w:val="both"/>
        <w:rPr>
          <w:rFonts w:ascii="Times New Roman" w:hAnsi="Times New Roman"/>
          <w:sz w:val="28"/>
          <w:szCs w:val="28"/>
        </w:rPr>
      </w:pPr>
      <w:r>
        <w:rPr>
          <w:rFonts w:ascii="Times New Roman" w:hAnsi="Times New Roman"/>
          <w:sz w:val="28"/>
          <w:szCs w:val="28"/>
        </w:rPr>
        <w:t>Другие факторы, которые влияют на выбор страховой компании</w:t>
      </w:r>
    </w:p>
    <w:p w:rsidR="00442B67" w:rsidRPr="00442B67" w:rsidRDefault="00442B67" w:rsidP="00C80D6D">
      <w:pPr>
        <w:pStyle w:val="11"/>
        <w:tabs>
          <w:tab w:val="right" w:leader="dot" w:pos="10195"/>
        </w:tabs>
        <w:spacing w:after="0" w:line="360" w:lineRule="auto"/>
        <w:contextualSpacing/>
        <w:jc w:val="both"/>
      </w:pPr>
      <w:r>
        <w:rPr>
          <w:rFonts w:ascii="Times New Roman" w:hAnsi="Times New Roman"/>
          <w:sz w:val="28"/>
          <w:szCs w:val="28"/>
        </w:rPr>
        <w:t>Заключение</w:t>
      </w:r>
    </w:p>
    <w:p w:rsidR="001E0834" w:rsidRDefault="00442B67" w:rsidP="00C80D6D">
      <w:pPr>
        <w:spacing w:after="0" w:line="360" w:lineRule="auto"/>
        <w:contextualSpacing/>
        <w:jc w:val="both"/>
        <w:rPr>
          <w:rFonts w:ascii="Times New Roman" w:hAnsi="Times New Roman"/>
          <w:sz w:val="28"/>
          <w:szCs w:val="28"/>
        </w:rPr>
      </w:pPr>
      <w:r>
        <w:rPr>
          <w:rFonts w:ascii="Times New Roman" w:hAnsi="Times New Roman"/>
          <w:sz w:val="28"/>
          <w:szCs w:val="28"/>
        </w:rPr>
        <w:t>Список литературы</w:t>
      </w:r>
    </w:p>
    <w:p w:rsidR="00442B67" w:rsidRPr="002A1348" w:rsidRDefault="00442B67" w:rsidP="00C80D6D">
      <w:pPr>
        <w:spacing w:after="0" w:line="360" w:lineRule="auto"/>
        <w:ind w:firstLine="709"/>
        <w:contextualSpacing/>
        <w:jc w:val="both"/>
        <w:rPr>
          <w:rFonts w:ascii="Times New Roman" w:hAnsi="Times New Roman"/>
          <w:sz w:val="28"/>
          <w:szCs w:val="28"/>
        </w:rPr>
      </w:pPr>
    </w:p>
    <w:p w:rsidR="008324EC" w:rsidRDefault="008324EC" w:rsidP="00442B67">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br w:type="page"/>
      </w:r>
      <w:bookmarkStart w:id="0" w:name="_Toc278314933"/>
      <w:r w:rsidRPr="002A1348">
        <w:rPr>
          <w:rFonts w:ascii="Times New Roman" w:hAnsi="Times New Roman"/>
          <w:sz w:val="28"/>
          <w:szCs w:val="28"/>
        </w:rPr>
        <w:t>Введение</w:t>
      </w:r>
      <w:bookmarkEnd w:id="0"/>
    </w:p>
    <w:p w:rsidR="008C160B" w:rsidRPr="002A1348" w:rsidRDefault="008C160B" w:rsidP="00442B67">
      <w:pPr>
        <w:spacing w:after="0" w:line="360" w:lineRule="auto"/>
        <w:ind w:firstLine="709"/>
        <w:contextualSpacing/>
        <w:jc w:val="both"/>
        <w:rPr>
          <w:rFonts w:ascii="Times New Roman" w:hAnsi="Times New Roman"/>
          <w:sz w:val="28"/>
          <w:szCs w:val="28"/>
        </w:rPr>
      </w:pP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Страхование в России имеет давнюю и богатую историю, уходящую своими корнями в далекое прошлое. В Москве насчитывалось немало страховых компаний, зона интересов которых была довольно велика и выходила далеко за границы Московской губернии. Подразделения и представительства их успешно работали не только в центральной части России, но и в отдаленных окраинах: Закавказье, Прибалтике, Средней Азии, Сибири.</w:t>
      </w: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Страхование в России было насущной потребностью столичных промышленных королей, обладающих финансовыми связями с отдаленными регионами, где для них велась добыча сырья или сбыт готовой продукции. Среди известных исторических личностей, владельцев страховых полисов, упоминают Голицыных, Хитрово, Родзянко, Ростовых. Московским страховым обществом была застрахована в свое время усадьба Александра Блока в Шахматово, усадьба А. Рейнбота, а также здание ресторана Прага.</w:t>
      </w: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Страхование в России развивается поступательными темпами, - страховой рынок демонстрирует прирост в объеме 20-25% в год. По итогам 2007 года эксперты в качестве объема страхового рынка называли сумму в 20 млрд. долларов. При этом они отмечали невысокий уровень проникновения страховых услуг в жизнь среднестатистического россиянина и, как следствие, существенный потенциал для дальнейшего развития страхования в России.</w:t>
      </w: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Исследования российского страхового рынка показали, что наибольшее число клиентов страховых компаний являются жителями либо экономическими агентами наиболее развитых регионов страны, таких как Москва и Московская область, Санкт-Петербург, Краснодарский край, Свердловская и Челябинская области, республики Башкорстан и Татарстан, Нижегородская и Ростовская области. Пока что интерес к страхованию в России проявляют, в основном, люди обеспеченные и наиболее прогрессивные руководители предприятий.</w:t>
      </w: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Интерес населения к страхованию в России в разрезе страховых продуктов также является поводом для размышлений. Некоторые из услуг страховщиков пользуются довольно высоким спросом: это, в первую очередь, ОСАГО и добровольное медицинское страхование. ОСАГО в силу закона является обязательным видом страхования в России, а добровольное медицинское страхование довольно часто уже входит в гарантированный работодателем соцпакет, а не представляет собой прямой выбор гражданина. Корпоративное страхование имущества и полисы КАСКО не столь востребованы, - у этих </w:t>
      </w:r>
    </w:p>
    <w:p w:rsidR="004956F3" w:rsidRPr="002A1348" w:rsidRDefault="004956F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направлений существуют резервы для дальнейшего роста.</w:t>
      </w:r>
    </w:p>
    <w:p w:rsidR="00467EB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На данный момент официально существует около 1200 компаний, занимающихся вопросами страхования. Число страховых компаний уменьшается со временем, так как постоянно идет процесс их слияния или прекращения деятельности, вследствие чего лицензия на страховую деятельность отзывается. Для сравнения, в 1996 году на страховом рынке присутствовало около 3500 компаний.</w:t>
      </w:r>
    </w:p>
    <w:p w:rsidR="008C160B" w:rsidRDefault="008C160B" w:rsidP="00442B67">
      <w:pPr>
        <w:spacing w:after="0" w:line="360" w:lineRule="auto"/>
        <w:ind w:firstLine="709"/>
        <w:contextualSpacing/>
        <w:jc w:val="both"/>
        <w:rPr>
          <w:rFonts w:ascii="Times New Roman" w:hAnsi="Times New Roman"/>
          <w:sz w:val="28"/>
          <w:szCs w:val="28"/>
        </w:rPr>
      </w:pPr>
      <w:bookmarkStart w:id="1" w:name="_Toc278314934"/>
    </w:p>
    <w:p w:rsidR="00CE7C13" w:rsidRPr="002A1348" w:rsidRDefault="00CE7C13" w:rsidP="00442B67">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Как вы</w:t>
      </w:r>
      <w:r w:rsidR="001E0834" w:rsidRPr="002A1348">
        <w:rPr>
          <w:rFonts w:ascii="Times New Roman" w:hAnsi="Times New Roman"/>
          <w:sz w:val="28"/>
          <w:szCs w:val="28"/>
        </w:rPr>
        <w:t>брать лучшую страховую компанию</w:t>
      </w:r>
      <w:bookmarkEnd w:id="1"/>
    </w:p>
    <w:p w:rsidR="004B17B8" w:rsidRPr="002A1348" w:rsidRDefault="004B17B8" w:rsidP="005C7204">
      <w:pPr>
        <w:spacing w:after="0" w:line="360" w:lineRule="auto"/>
        <w:ind w:firstLine="709"/>
        <w:contextualSpacing/>
        <w:jc w:val="both"/>
        <w:rPr>
          <w:rFonts w:ascii="Times New Roman" w:hAnsi="Times New Roman"/>
          <w:sz w:val="28"/>
          <w:szCs w:val="28"/>
        </w:rPr>
      </w:pP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Для начала стоить определиться, что же значит "наилучшая" страховая компания.</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Возможно, та, у которой самая низкая стоимость страхования, которая ближе всего расположена к дому или офису, у которой самый красивый и большой офис или может та, у которой филиал в каждом поселке, или, может, самая лучшая – это самая надежная компания? Каждый потенциальный клиент страховой компании должен сам определиться с этим понятием</w:t>
      </w:r>
      <w:r w:rsidR="00751742" w:rsidRPr="002A1348">
        <w:rPr>
          <w:rFonts w:ascii="Times New Roman" w:hAnsi="Times New Roman"/>
          <w:sz w:val="28"/>
          <w:szCs w:val="28"/>
        </w:rPr>
        <w:t>.</w:t>
      </w:r>
      <w:r w:rsidRPr="002A1348">
        <w:rPr>
          <w:rFonts w:ascii="Times New Roman" w:hAnsi="Times New Roman"/>
          <w:sz w:val="28"/>
          <w:szCs w:val="28"/>
        </w:rPr>
        <w:t xml:space="preserve"> </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Критерии выбора страховой компании</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Итак, выбор компании по стоимости страхования. Сразу стоит отметить, что самый низкий страховой тариф не является хорошим показателем и ориентиром при выборе компании. Ведь, по сути, тариф состоит из двух частей – затрат, необходимых на выполнение обязательств (страховое возмещение), и затрат страховой компании на деятельность. </w:t>
      </w:r>
      <w:r w:rsidR="00751742" w:rsidRPr="002A1348">
        <w:rPr>
          <w:rFonts w:ascii="Times New Roman" w:hAnsi="Times New Roman"/>
          <w:sz w:val="28"/>
          <w:szCs w:val="28"/>
        </w:rPr>
        <w:t>Если</w:t>
      </w:r>
      <w:r w:rsidRPr="002A1348">
        <w:rPr>
          <w:rFonts w:ascii="Times New Roman" w:hAnsi="Times New Roman"/>
          <w:sz w:val="28"/>
          <w:szCs w:val="28"/>
        </w:rPr>
        <w:t xml:space="preserve"> тариф заведомо занижен, то это означает, что компания или не платит своим сотрудникам зарплату, или заранее</w:t>
      </w:r>
      <w:r w:rsidR="00751742" w:rsidRPr="002A1348">
        <w:rPr>
          <w:rFonts w:ascii="Times New Roman" w:hAnsi="Times New Roman"/>
          <w:sz w:val="28"/>
          <w:szCs w:val="28"/>
        </w:rPr>
        <w:t xml:space="preserve"> не рассчитывает выплачивать </w:t>
      </w:r>
      <w:r w:rsidRPr="002A1348">
        <w:rPr>
          <w:rFonts w:ascii="Times New Roman" w:hAnsi="Times New Roman"/>
          <w:sz w:val="28"/>
          <w:szCs w:val="28"/>
        </w:rPr>
        <w:t>возмещение от ущерба. Первое время компания будет выплачивать возмещение за счет поступивших страховых премий, по</w:t>
      </w:r>
      <w:r w:rsidR="00751742" w:rsidRPr="002A1348">
        <w:rPr>
          <w:rFonts w:ascii="Times New Roman" w:hAnsi="Times New Roman"/>
          <w:sz w:val="28"/>
          <w:szCs w:val="28"/>
        </w:rPr>
        <w:t>том берется за резервы, а потом денег не будет</w:t>
      </w:r>
      <w:r w:rsidRPr="002A1348">
        <w:rPr>
          <w:rFonts w:ascii="Times New Roman" w:hAnsi="Times New Roman"/>
          <w:sz w:val="28"/>
          <w:szCs w:val="28"/>
        </w:rPr>
        <w:t xml:space="preserve"> и компания – банкрот. Также не редко встречается ситуация, когда за заниженными тарифами кроется большое количество ограничений и исключений, согласно которых страховщик откажет в выплате возмещения. Существую</w:t>
      </w:r>
      <w:r w:rsidR="00751742" w:rsidRPr="002A1348">
        <w:rPr>
          <w:rFonts w:ascii="Times New Roman" w:hAnsi="Times New Roman"/>
          <w:sz w:val="28"/>
          <w:szCs w:val="28"/>
        </w:rPr>
        <w:t>т</w:t>
      </w:r>
      <w:r w:rsidRPr="002A1348">
        <w:rPr>
          <w:rFonts w:ascii="Times New Roman" w:hAnsi="Times New Roman"/>
          <w:sz w:val="28"/>
          <w:szCs w:val="28"/>
        </w:rPr>
        <w:t xml:space="preserve"> также такие виды страхования, где страховой тариф един для всех, независимо от политики страховой компании (</w:t>
      </w:r>
      <w:r w:rsidR="00751742" w:rsidRPr="002A1348">
        <w:rPr>
          <w:rFonts w:ascii="Times New Roman" w:hAnsi="Times New Roman"/>
          <w:sz w:val="28"/>
          <w:szCs w:val="28"/>
        </w:rPr>
        <w:t xml:space="preserve">например, </w:t>
      </w:r>
      <w:r w:rsidRPr="002A1348">
        <w:rPr>
          <w:rFonts w:ascii="Times New Roman" w:hAnsi="Times New Roman"/>
          <w:sz w:val="28"/>
          <w:szCs w:val="28"/>
        </w:rPr>
        <w:t xml:space="preserve">ОСАГО), тогда такой ориентир выбора компании представляется совсем неактуальным. </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Далее стоит обратить внимание на выбор компании в зависимости от территориального положения. Если компания находиться в пят</w:t>
      </w:r>
      <w:r w:rsidR="00751742" w:rsidRPr="002A1348">
        <w:rPr>
          <w:rFonts w:ascii="Times New Roman" w:hAnsi="Times New Roman"/>
          <w:sz w:val="28"/>
          <w:szCs w:val="28"/>
        </w:rPr>
        <w:t>и минутах ходьбы от</w:t>
      </w:r>
      <w:r w:rsidRPr="002A1348">
        <w:rPr>
          <w:rFonts w:ascii="Times New Roman" w:hAnsi="Times New Roman"/>
          <w:sz w:val="28"/>
          <w:szCs w:val="28"/>
        </w:rPr>
        <w:t xml:space="preserve"> дома или офиса и удобно туда заглядывать после работы – это еще не говорит о том, что компания сможет обеспечить страховую выплату в результате страхового случая. А тем более, если главный офис находиться где-то на окраине или в спальном районе, или вообще в труднодоступном месте, так это вряд ли производит хорошее впечатление. Также не заслуживает доверия компания, у которой офис в виде маленькой однокомнатной квартиры в жилом доме, без вывески у парадного входа со штатом в одного или двух сотрудников.</w:t>
      </w:r>
    </w:p>
    <w:p w:rsidR="00CE7C13"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Учитывая все вышесказанное можно считать объективным ориентиром в выборе страховой компании ее надежность, то, что по истечении срока договора, компания выплатит свои обязательства, а в результате наступления страхового случая произведет выплату в минимальные сроки с предоставлением наиболее качественного обслуживания. Но как узнать и определиться с компанией, если их на рынке более 400? </w:t>
      </w:r>
    </w:p>
    <w:p w:rsidR="00CE7C13" w:rsidRPr="009A7ECF" w:rsidRDefault="00CE7C13" w:rsidP="00442B67">
      <w:pPr>
        <w:spacing w:after="0" w:line="360" w:lineRule="auto"/>
        <w:ind w:firstLine="709"/>
        <w:contextualSpacing/>
        <w:jc w:val="both"/>
        <w:rPr>
          <w:rFonts w:ascii="Times New Roman" w:hAnsi="Times New Roman"/>
          <w:bCs/>
          <w:color w:val="365F91"/>
          <w:sz w:val="28"/>
          <w:szCs w:val="28"/>
        </w:rPr>
      </w:pPr>
      <w:bookmarkStart w:id="2" w:name="_Toc278314935"/>
      <w:r w:rsidRPr="002A1348">
        <w:rPr>
          <w:rFonts w:ascii="Times New Roman" w:hAnsi="Times New Roman"/>
          <w:sz w:val="28"/>
          <w:szCs w:val="28"/>
        </w:rPr>
        <w:t>Показатели надежности страховой компании</w:t>
      </w:r>
      <w:bookmarkEnd w:id="2"/>
    </w:p>
    <w:p w:rsidR="004B17B8" w:rsidRPr="002A1348" w:rsidRDefault="004B17B8" w:rsidP="005C7204">
      <w:pPr>
        <w:spacing w:after="0" w:line="360" w:lineRule="auto"/>
        <w:ind w:firstLine="709"/>
        <w:contextualSpacing/>
        <w:jc w:val="both"/>
        <w:rPr>
          <w:rFonts w:ascii="Times New Roman" w:hAnsi="Times New Roman"/>
          <w:sz w:val="28"/>
          <w:szCs w:val="28"/>
        </w:rPr>
      </w:pPr>
    </w:p>
    <w:p w:rsidR="00CE7C13" w:rsidRPr="002A1348" w:rsidRDefault="00751742"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Итак, </w:t>
      </w:r>
      <w:r w:rsidR="00CE7C13" w:rsidRPr="002A1348">
        <w:rPr>
          <w:rFonts w:ascii="Times New Roman" w:hAnsi="Times New Roman"/>
          <w:sz w:val="28"/>
          <w:szCs w:val="28"/>
        </w:rPr>
        <w:t xml:space="preserve">первым ориентиром должен служить показатель открытости компании. Насколько она афиширует свою деятельность, своих владельцев, свои финансовые показатели, условия страхования и т.д. Показателем открытости является существование сайта в Интернете (тут круг поиска компании сужается, ведь свой сайт с доступной и качественной информацией имеют не многие, их не больше 100). На странице компании можно практически узнать всю информацию, начиная от даты создания, собственниках, заканчивая финансовыми показателями, списком филиалов и графиком работы. </w:t>
      </w:r>
      <w:r w:rsidRPr="002A1348">
        <w:rPr>
          <w:rFonts w:ascii="Times New Roman" w:hAnsi="Times New Roman"/>
          <w:sz w:val="28"/>
          <w:szCs w:val="28"/>
        </w:rPr>
        <w:t>Следует убедиться, есть ли</w:t>
      </w:r>
      <w:r w:rsidR="00CE7C13" w:rsidRPr="002A1348">
        <w:rPr>
          <w:rFonts w:ascii="Times New Roman" w:hAnsi="Times New Roman"/>
          <w:sz w:val="28"/>
          <w:szCs w:val="28"/>
        </w:rPr>
        <w:t xml:space="preserve"> у компании свидетельство о регистрации и необходимые лицензии на страховую деятельность (все страховые компании обязаны проходить процедуру регистрации в Государственной комиссии по регулированию рынков финансовых услуг). </w:t>
      </w:r>
    </w:p>
    <w:p w:rsidR="003C7000"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Следующим критерием отбора стоит назвать надежность страховой компании. Это понятие очень обширное и достойно огромного внимания. Ведь для того, чтобы определить надежность компании, нужно очень детально изучить ее финансовые показатели, размер уставного фонда, объем страховых резервов, уровень выплат и т.п. Помочь в этом могут рейтинги, которые производят и публикуют независимые специальные аген</w:t>
      </w:r>
      <w:r w:rsidR="00C93E08">
        <w:rPr>
          <w:rFonts w:ascii="Times New Roman" w:hAnsi="Times New Roman"/>
          <w:sz w:val="28"/>
          <w:szCs w:val="28"/>
        </w:rPr>
        <w:t>тства. Они анализируют все выше</w:t>
      </w:r>
      <w:r w:rsidRPr="002A1348">
        <w:rPr>
          <w:rFonts w:ascii="Times New Roman" w:hAnsi="Times New Roman"/>
          <w:sz w:val="28"/>
          <w:szCs w:val="28"/>
        </w:rPr>
        <w:t xml:space="preserve">упомянутые показатели и делают выводы, составляя рейтинги в зависимости от показателей, сферы страхования, вида страховых услуг и т.д. Однако доверять им на 100% тоже нельзя, ведь все могут ошибаться, и не всегда такие рейтинги бывают такими уж и объективными. Ведь чаще всего они основываются на данных, которые предоставляет сама страховая компания и по ее же заказу, а тут и надо полагаться на добросовестность и честность страховщика. К тому же, рейтинги присваиваются за показатели прошедших периодов и не отображают современную ситуацию в компании. </w:t>
      </w:r>
      <w:r w:rsidR="003C7000" w:rsidRPr="002A1348">
        <w:rPr>
          <w:rFonts w:ascii="Times New Roman" w:hAnsi="Times New Roman"/>
          <w:sz w:val="28"/>
          <w:szCs w:val="28"/>
        </w:rPr>
        <w:t>При выборе страховой компании обязательно нужно учитывать самые крупные рейтинги страховых компаний, в частности самым известным является рейтинговое агенство Эксперт РА. Нужно выбирать страховую компанию с рейтингом не ниже "Высокий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Рейтинговая шкала:</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A++  Исключительно высокий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A+    Очень высокий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A       Высокий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B++  Приемлемый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B+    Достаточный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B      Удовлетворительный уровень надежности</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C++  Низкий уровень надежности</w:t>
      </w:r>
    </w:p>
    <w:p w:rsidR="003C7000" w:rsidRPr="002A1348" w:rsidRDefault="00442B67" w:rsidP="005C720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C+О</w:t>
      </w:r>
      <w:r w:rsidR="003C7000" w:rsidRPr="002A1348">
        <w:rPr>
          <w:rFonts w:ascii="Times New Roman" w:hAnsi="Times New Roman"/>
          <w:sz w:val="28"/>
          <w:szCs w:val="28"/>
        </w:rPr>
        <w:t>чень низкий уровень надежности (преддефолтный)</w:t>
      </w:r>
    </w:p>
    <w:p w:rsidR="003C7000" w:rsidRPr="002A1348" w:rsidRDefault="00442B67" w:rsidP="005C720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C </w:t>
      </w:r>
      <w:r w:rsidR="003C7000" w:rsidRPr="002A1348">
        <w:rPr>
          <w:rFonts w:ascii="Times New Roman" w:hAnsi="Times New Roman"/>
          <w:sz w:val="28"/>
          <w:szCs w:val="28"/>
        </w:rPr>
        <w:t>Неудовлетворительный уровень надежности (выборочный дефолт)</w:t>
      </w:r>
    </w:p>
    <w:p w:rsidR="003C7000" w:rsidRPr="002A1348" w:rsidRDefault="00442B67" w:rsidP="005C720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D </w:t>
      </w:r>
      <w:r w:rsidR="003C7000" w:rsidRPr="002A1348">
        <w:rPr>
          <w:rFonts w:ascii="Times New Roman" w:hAnsi="Times New Roman"/>
          <w:sz w:val="28"/>
          <w:szCs w:val="28"/>
        </w:rPr>
        <w:t>Технический дефолт</w:t>
      </w:r>
    </w:p>
    <w:p w:rsidR="003C7000"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E Банкротство. Отзыв лицензии или ликвидация</w:t>
      </w:r>
    </w:p>
    <w:p w:rsidR="00CE7C13" w:rsidRPr="002A1348" w:rsidRDefault="003C700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w:t>
      </w:r>
      <w:r w:rsidR="00CE7C13" w:rsidRPr="002A1348">
        <w:rPr>
          <w:rFonts w:ascii="Times New Roman" w:hAnsi="Times New Roman"/>
          <w:sz w:val="28"/>
          <w:szCs w:val="28"/>
        </w:rPr>
        <w:t xml:space="preserve">уществуют также международные рейтинговые агентства, которые анализируют финансовое состояние компании и присваивают соответствующий рейтинг раз в год с прогнозом на будущее. Компании, которые прошли международное рейтингование имеют ряд преимуществ, поскольку являются привлекательными как для инвесторов, так и для потенциальных клиентов. </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Все же, главным показателем надежности страховой компании можно считать ее платежеспособность, то есть размер свободных средств страховщика должен быть равен размеру принятых обязательств по договорам страхования.</w:t>
      </w:r>
    </w:p>
    <w:p w:rsidR="00A06F5B" w:rsidRPr="002A1348" w:rsidRDefault="00A06F5B"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По итогам 2009 г 84 страховщиков показали чистый убыток, а 527 имели чистую прибыль.</w:t>
      </w:r>
    </w:p>
    <w:p w:rsidR="00A06F5B" w:rsidRDefault="00A06F5B"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В 1-м полугодии 2010 г 497 страховщиков имели чистую прибыль.</w:t>
      </w:r>
    </w:p>
    <w:p w:rsidR="008C160B" w:rsidRPr="002A1348" w:rsidRDefault="008C160B" w:rsidP="005C7204">
      <w:pPr>
        <w:spacing w:after="0" w:line="360" w:lineRule="auto"/>
        <w:ind w:firstLine="709"/>
        <w:contextualSpacing/>
        <w:jc w:val="both"/>
        <w:rPr>
          <w:rFonts w:ascii="Times New Roman" w:hAnsi="Times New Roman"/>
          <w:sz w:val="28"/>
          <w:szCs w:val="28"/>
        </w:rPr>
      </w:pPr>
    </w:p>
    <w:p w:rsidR="00A06F5B" w:rsidRPr="002A1348" w:rsidRDefault="00C80D6D" w:rsidP="00C80D6D">
      <w:pPr>
        <w:spacing w:after="0" w:line="360" w:lineRule="auto"/>
        <w:ind w:firstLine="709"/>
        <w:rPr>
          <w:rFonts w:ascii="Times New Roman" w:hAnsi="Times New Roman"/>
          <w:sz w:val="28"/>
          <w:szCs w:val="28"/>
        </w:rPr>
      </w:pPr>
      <w:r>
        <w:rPr>
          <w:rFonts w:ascii="Times New Roman" w:hAnsi="Times New Roman"/>
          <w:sz w:val="28"/>
          <w:szCs w:val="28"/>
        </w:rPr>
        <w:br w:type="page"/>
      </w:r>
      <w:r w:rsidR="00A06F5B" w:rsidRPr="002A1348">
        <w:rPr>
          <w:rFonts w:ascii="Times New Roman" w:hAnsi="Times New Roman"/>
          <w:sz w:val="28"/>
          <w:szCs w:val="28"/>
        </w:rPr>
        <w:t>ТОП-15 самых прибыльных страховщиков за 1 полугодие 2010 г, тыс</w:t>
      </w:r>
      <w:r w:rsidR="00F2637E" w:rsidRPr="002A1348">
        <w:rPr>
          <w:rFonts w:ascii="Times New Roman" w:hAnsi="Times New Roman"/>
          <w:sz w:val="28"/>
          <w:szCs w:val="28"/>
        </w:rPr>
        <w:t xml:space="preserve">. </w:t>
      </w:r>
      <w:r w:rsidR="00A06F5B" w:rsidRPr="002A1348">
        <w:rPr>
          <w:rFonts w:ascii="Times New Roman" w:hAnsi="Times New Roman"/>
          <w:sz w:val="28"/>
          <w:szCs w:val="28"/>
        </w:rPr>
        <w:t>руб</w:t>
      </w:r>
      <w:r w:rsidR="00F2637E" w:rsidRPr="002A1348">
        <w:rPr>
          <w:rFonts w:ascii="Times New Roman" w:hAnsi="Times New Roman"/>
          <w:sz w:val="28"/>
          <w:szCs w:val="28"/>
        </w:rPr>
        <w:t>.</w:t>
      </w:r>
      <w:r w:rsidR="00A06F5B" w:rsidRPr="002A1348">
        <w:rPr>
          <w:rFonts w:ascii="Times New Roman" w:hAnsi="Times New Roman"/>
          <w:sz w:val="28"/>
          <w:szCs w:val="28"/>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6"/>
        <w:gridCol w:w="3457"/>
        <w:gridCol w:w="1604"/>
        <w:gridCol w:w="1050"/>
        <w:gridCol w:w="1403"/>
      </w:tblGrid>
      <w:tr w:rsidR="00A06F5B" w:rsidRPr="009A7ECF" w:rsidTr="009A7ECF">
        <w:tc>
          <w:tcPr>
            <w:tcW w:w="516" w:type="dxa"/>
            <w:shd w:val="clear" w:color="auto" w:fill="auto"/>
          </w:tcPr>
          <w:p w:rsidR="00A06F5B"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w:t>
            </w:r>
          </w:p>
        </w:tc>
        <w:tc>
          <w:tcPr>
            <w:tcW w:w="3457" w:type="dxa"/>
            <w:shd w:val="clear" w:color="auto" w:fill="auto"/>
          </w:tcPr>
          <w:p w:rsidR="00A06F5B"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Краткое наименование</w:t>
            </w:r>
          </w:p>
        </w:tc>
        <w:tc>
          <w:tcPr>
            <w:tcW w:w="1604" w:type="dxa"/>
            <w:shd w:val="clear" w:color="auto" w:fill="auto"/>
          </w:tcPr>
          <w:p w:rsidR="00A06F5B"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 мес. 2010 год</w:t>
            </w:r>
          </w:p>
        </w:tc>
        <w:tc>
          <w:tcPr>
            <w:tcW w:w="1050" w:type="dxa"/>
            <w:shd w:val="clear" w:color="auto" w:fill="auto"/>
          </w:tcPr>
          <w:p w:rsidR="00A06F5B"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2009 год</w:t>
            </w:r>
          </w:p>
        </w:tc>
        <w:tc>
          <w:tcPr>
            <w:tcW w:w="1403" w:type="dxa"/>
            <w:shd w:val="clear" w:color="auto" w:fill="auto"/>
          </w:tcPr>
          <w:p w:rsidR="00A06F5B"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 мес. 2009 г</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СОГАЗ</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3781957</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4208864</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3019549</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ООО Росгосстрах</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1793391</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319541</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570575</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Страховая группа МСК</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1313937</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3124</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1768</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Ингосстрах</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1308742</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1615098</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1764239</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Русский Стандарт Страхование</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1173236</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810008</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473286</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РЕСО-Гарантия</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945571</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2390464</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1885381</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ЦЮРИХ. Ритейл</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889701</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-421699</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533673</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Капитал Страхование</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837851</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1718909</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770708</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9</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АИГ ЛАЙФ</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700504</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1489375</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104604</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Военно-страховая компания</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636313</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1016554</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664375</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Транснефть</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565557</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813842</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615834</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12</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Дженерали ППФ страхование жизни</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484996</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1906738</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1177206</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13</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ВТБ Страхование</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417138</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428071</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200103</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14</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Оранта</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365038</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-431242</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45240</w:t>
            </w:r>
          </w:p>
        </w:tc>
      </w:tr>
      <w:tr w:rsidR="00A06F5B" w:rsidRPr="009A7ECF" w:rsidTr="009A7ECF">
        <w:tc>
          <w:tcPr>
            <w:tcW w:w="516"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15</w:t>
            </w:r>
          </w:p>
        </w:tc>
        <w:tc>
          <w:tcPr>
            <w:tcW w:w="3457"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МАКС</w:t>
            </w:r>
          </w:p>
        </w:tc>
        <w:tc>
          <w:tcPr>
            <w:tcW w:w="1604"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318544</w:t>
            </w:r>
          </w:p>
        </w:tc>
        <w:tc>
          <w:tcPr>
            <w:tcW w:w="1050"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326040</w:t>
            </w:r>
          </w:p>
        </w:tc>
        <w:tc>
          <w:tcPr>
            <w:tcW w:w="1403" w:type="dxa"/>
            <w:shd w:val="clear" w:color="auto" w:fill="auto"/>
          </w:tcPr>
          <w:p w:rsidR="00A06F5B" w:rsidRPr="009A7ECF" w:rsidRDefault="00A06F5B"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427729</w:t>
            </w:r>
          </w:p>
        </w:tc>
      </w:tr>
    </w:tbl>
    <w:p w:rsidR="00F2637E" w:rsidRPr="009A7ECF" w:rsidRDefault="00C93E08" w:rsidP="005C7204">
      <w:pPr>
        <w:spacing w:after="0" w:line="360" w:lineRule="auto"/>
        <w:ind w:firstLine="709"/>
        <w:contextualSpacing/>
        <w:jc w:val="both"/>
        <w:rPr>
          <w:rFonts w:ascii="Times New Roman" w:hAnsi="Times New Roman"/>
          <w:color w:val="FFFFFF"/>
          <w:sz w:val="28"/>
          <w:szCs w:val="28"/>
        </w:rPr>
      </w:pPr>
      <w:r w:rsidRPr="009A7ECF">
        <w:rPr>
          <w:rFonts w:ascii="Times New Roman" w:hAnsi="Times New Roman"/>
          <w:color w:val="FFFFFF"/>
          <w:sz w:val="28"/>
          <w:szCs w:val="28"/>
        </w:rPr>
        <w:t>компания рейтинг рынок клиент</w:t>
      </w:r>
    </w:p>
    <w:p w:rsidR="00A06F5B" w:rsidRDefault="00A06F5B"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В 1-м полугодии 2010 г 106 страховщиков показали чистый убыток.</w:t>
      </w:r>
    </w:p>
    <w:p w:rsidR="008C160B" w:rsidRPr="002A1348" w:rsidRDefault="008C160B" w:rsidP="005C7204">
      <w:pPr>
        <w:spacing w:after="0" w:line="360" w:lineRule="auto"/>
        <w:ind w:firstLine="709"/>
        <w:contextualSpacing/>
        <w:jc w:val="both"/>
        <w:rPr>
          <w:rFonts w:ascii="Times New Roman" w:hAnsi="Times New Roman"/>
          <w:sz w:val="28"/>
          <w:szCs w:val="28"/>
        </w:rPr>
      </w:pPr>
    </w:p>
    <w:p w:rsidR="00F2637E" w:rsidRDefault="00A06F5B" w:rsidP="00C80D6D">
      <w:pPr>
        <w:spacing w:after="0" w:line="360" w:lineRule="auto"/>
        <w:ind w:firstLine="709"/>
        <w:rPr>
          <w:rFonts w:ascii="Times New Roman" w:hAnsi="Times New Roman"/>
          <w:sz w:val="28"/>
          <w:szCs w:val="28"/>
        </w:rPr>
      </w:pPr>
      <w:r w:rsidRPr="002A1348">
        <w:rPr>
          <w:rFonts w:ascii="Times New Roman" w:hAnsi="Times New Roman"/>
          <w:sz w:val="28"/>
          <w:szCs w:val="28"/>
        </w:rPr>
        <w:t>ТОП-15 самых убыточных страховщ</w:t>
      </w:r>
      <w:r w:rsidR="00F2637E" w:rsidRPr="002A1348">
        <w:rPr>
          <w:rFonts w:ascii="Times New Roman" w:hAnsi="Times New Roman"/>
          <w:sz w:val="28"/>
          <w:szCs w:val="28"/>
        </w:rPr>
        <w:t xml:space="preserve">иков за 1 полугодие 2010 г, тыс. </w:t>
      </w:r>
      <w:r w:rsidRPr="002A1348">
        <w:rPr>
          <w:rFonts w:ascii="Times New Roman" w:hAnsi="Times New Roman"/>
          <w:sz w:val="28"/>
          <w:szCs w:val="28"/>
        </w:rPr>
        <w:t>руб</w:t>
      </w:r>
      <w:r w:rsidR="00F2637E" w:rsidRPr="002A1348">
        <w:rPr>
          <w:rFonts w:ascii="Times New Roman" w:hAnsi="Times New Roman"/>
          <w:sz w:val="28"/>
          <w:szCs w:val="28"/>
        </w:rPr>
        <w:t>.</w:t>
      </w:r>
    </w:p>
    <w:p w:rsidR="00C80D6D" w:rsidRPr="002A1348" w:rsidRDefault="00C80D6D" w:rsidP="00C80D6D">
      <w:pPr>
        <w:spacing w:after="0" w:line="360" w:lineRule="auto"/>
        <w:ind w:firstLine="709"/>
        <w:rPr>
          <w:rFonts w:ascii="Times New Roman" w:hAnsi="Times New Roman"/>
          <w:sz w:val="28"/>
          <w:szCs w:val="28"/>
        </w:rPr>
      </w:pPr>
    </w:p>
    <w:tbl>
      <w:tblPr>
        <w:tblW w:w="690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2497"/>
        <w:gridCol w:w="1353"/>
        <w:gridCol w:w="1183"/>
        <w:gridCol w:w="1353"/>
      </w:tblGrid>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Краткое наименование</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 мес 2010 г</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2009 г</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 мес 2009 г</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ОАО Росгосстрах</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-481293</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-28393574</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1078161</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ИНТАЧ Страхование</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-294367</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-826139</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-487714</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УРАЛСИБ</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-258371</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-564900</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19376</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4</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Ренессанс Жизнь</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-253105</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-388987</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-211801</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ЭРГО Жизнь</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-177619</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-154904</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-99767</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ЭРГО Русь</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-155281</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-163699</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-36193</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СИФ Лайф</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-127496</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-165136</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-53127</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8</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ОСЖ Россия</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-114564</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-187176</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-185870</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9</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Энергетическая СК</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-103352</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-155093</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-66854</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КРК - Страхование</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-91792</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-23961</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1081</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Первая СК</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-76229</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32219</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-299438</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12</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ШЕКСНА-М</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-65705</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60775</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55651</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13</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АТТА-СТРАХОВАНИЕ</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-60284</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63</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788</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14</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Кит Финанс Страхование</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-60275</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-67791</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11</w:t>
            </w:r>
          </w:p>
        </w:tc>
      </w:tr>
      <w:tr w:rsidR="00F2637E" w:rsidRPr="009A7ECF" w:rsidTr="009A7ECF">
        <w:tc>
          <w:tcPr>
            <w:tcW w:w="516"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15</w:t>
            </w:r>
          </w:p>
        </w:tc>
        <w:tc>
          <w:tcPr>
            <w:tcW w:w="2497"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Регион</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-59949</w:t>
            </w:r>
          </w:p>
        </w:tc>
        <w:tc>
          <w:tcPr>
            <w:tcW w:w="118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103567</w:t>
            </w:r>
          </w:p>
        </w:tc>
        <w:tc>
          <w:tcPr>
            <w:tcW w:w="1353" w:type="dxa"/>
            <w:shd w:val="clear" w:color="auto" w:fill="auto"/>
          </w:tcPr>
          <w:p w:rsidR="00F2637E" w:rsidRPr="009A7ECF" w:rsidRDefault="00F2637E" w:rsidP="009A7ECF">
            <w:pPr>
              <w:spacing w:after="0" w:line="360" w:lineRule="auto"/>
              <w:contextualSpacing/>
              <w:jc w:val="both"/>
              <w:rPr>
                <w:rFonts w:ascii="Times New Roman" w:hAnsi="Times New Roman"/>
                <w:sz w:val="20"/>
                <w:szCs w:val="20"/>
              </w:rPr>
            </w:pPr>
            <w:r w:rsidRPr="009A7ECF">
              <w:rPr>
                <w:rFonts w:ascii="Times New Roman" w:hAnsi="Times New Roman"/>
                <w:sz w:val="20"/>
                <w:szCs w:val="20"/>
              </w:rPr>
              <w:t>-62648</w:t>
            </w:r>
          </w:p>
        </w:tc>
      </w:tr>
    </w:tbl>
    <w:p w:rsidR="00F2637E" w:rsidRPr="002A1348" w:rsidRDefault="00F2637E" w:rsidP="005C7204">
      <w:pPr>
        <w:spacing w:after="0" w:line="360" w:lineRule="auto"/>
        <w:ind w:firstLine="709"/>
        <w:contextualSpacing/>
        <w:jc w:val="both"/>
        <w:rPr>
          <w:rFonts w:ascii="Times New Roman" w:hAnsi="Times New Roman"/>
          <w:sz w:val="28"/>
          <w:szCs w:val="28"/>
        </w:rPr>
      </w:pPr>
    </w:p>
    <w:p w:rsidR="00CE7C13"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Немаловажным фактором, который влияет на надежность страховщика, является портфель страховых услуг – то количество программ страхования, на которое у него есть лицензии и которые активно работают на рынке. Чем их больше – тем лучше. Поскольку, тогда портфель является сбалансированным и в случае провала одного направления, компания сможет выжить за счет других. </w:t>
      </w:r>
    </w:p>
    <w:p w:rsidR="008C160B" w:rsidRPr="002A1348" w:rsidRDefault="008C160B" w:rsidP="005C7204">
      <w:pPr>
        <w:spacing w:after="0" w:line="360" w:lineRule="auto"/>
        <w:ind w:firstLine="709"/>
        <w:contextualSpacing/>
        <w:jc w:val="both"/>
        <w:rPr>
          <w:rFonts w:ascii="Times New Roman" w:hAnsi="Times New Roman"/>
          <w:sz w:val="28"/>
          <w:szCs w:val="28"/>
        </w:rPr>
      </w:pPr>
    </w:p>
    <w:p w:rsidR="00CE7C13" w:rsidRPr="009A7ECF" w:rsidRDefault="00CE7C13" w:rsidP="008C160B">
      <w:pPr>
        <w:spacing w:after="0" w:line="360" w:lineRule="auto"/>
        <w:ind w:firstLine="709"/>
        <w:contextualSpacing/>
        <w:jc w:val="both"/>
        <w:rPr>
          <w:rFonts w:ascii="Times New Roman" w:hAnsi="Times New Roman"/>
          <w:bCs/>
          <w:color w:val="365F91"/>
          <w:sz w:val="28"/>
          <w:szCs w:val="28"/>
        </w:rPr>
      </w:pPr>
      <w:bookmarkStart w:id="3" w:name="_Toc278314936"/>
      <w:r w:rsidRPr="002A1348">
        <w:rPr>
          <w:rFonts w:ascii="Times New Roman" w:hAnsi="Times New Roman"/>
          <w:sz w:val="28"/>
          <w:szCs w:val="28"/>
        </w:rPr>
        <w:t>Другие факторы, которые влияют на выбор страховой компании</w:t>
      </w:r>
      <w:bookmarkEnd w:id="3"/>
    </w:p>
    <w:p w:rsidR="004B17B8" w:rsidRPr="002A1348" w:rsidRDefault="004B17B8" w:rsidP="005C7204">
      <w:pPr>
        <w:spacing w:after="0" w:line="360" w:lineRule="auto"/>
        <w:ind w:firstLine="709"/>
        <w:contextualSpacing/>
        <w:jc w:val="both"/>
        <w:rPr>
          <w:rFonts w:ascii="Times New Roman" w:hAnsi="Times New Roman"/>
          <w:sz w:val="28"/>
          <w:szCs w:val="28"/>
        </w:rPr>
      </w:pP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Существует ряд других важных факторов, которые влияют на выбор страховой компании. Например, партнеры, с которыми работает страховщик. Во-первых – банки, поскольку страховые компании размещают свои средства на счетах в банках, важным будет узнать, с какими именно учреждениями страховая сотрудничает, не являются ли они проблемными и можно ли им доверять. Во-вторых – партнеры по перестрахованию. Ведь страховая компания не может самостоятельно покрывать особо крупные риски, а сотрудничает с компаниями-перестраховщиками, поэтому важно узнать известность и надежность этих компаний. </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Также особое внимание стоит обратить на филиальную сеть страховщика, ведь страховой случай с вами может произойти где угодно, а наличие развитой сети офисов с квалифицированными сотрудниками поможет вам быстрее решить проблему. </w:t>
      </w:r>
    </w:p>
    <w:p w:rsidR="00CE7C13"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Необходимо учитывать условия договора страхования, а именно: объем ответственности страховой компании, перечень рисков, которые покрывает договор и исключения, на которое покрытие не распространяется, наличие и величина франшизы, сроки и условия рассмотрения страховых случаев, а также порядок получения страхового возмещения. Без этой информации выбор страховой компании будет не то что сложным, а практически невозможным. </w:t>
      </w:r>
    </w:p>
    <w:p w:rsidR="00F05DDA" w:rsidRPr="002A1348" w:rsidRDefault="00CE7C13"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И наконец, то, что будет сопровождать Вас в течение всего срока действия договора страхования и имеет огромное значение – это сервис страховой компании. Ведь сейчас, когда конкуренция огромная, привлечь клиентов только выгодными тарифами невозможно, сервис играет решающую роль. Компания должна уделять внимание каждому посетителю, вежливо, качественно и быстро отвечать на все интересующие вопросы клиента. Особенно важным сервис становиться в процессе урегулирования убытков – как быстро страховая реагирует на страховой случай, как она решает эту проблему, в какие сроки и при каких условиях выплачивает возмещение и многое другое имеет большое влияние на отношение клиента к страховой компании и возможное дальнейшее его удержание. Помочь с этой информацией вам могут отзывы уже существующих потребителей услуг компании – это могут быть впечатления ваших знакомых, или незнакомых людей, которые они оставляют на различных форумах в Интернете.</w:t>
      </w:r>
    </w:p>
    <w:p w:rsidR="00CC7F98" w:rsidRDefault="00CC7F9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При проведении опроса жителей РФ, были выявлены характеристики страховой компании, которые являются для основными при выборе страховщика.</w:t>
      </w:r>
    </w:p>
    <w:p w:rsidR="00CC7F98" w:rsidRPr="002A1348" w:rsidRDefault="00CC7F9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По результатам опроса видно, что для большинства клиентов российских страховых компаний наиболее важным является то, насколько быстро осуществляются выплаты в случае наступления страхового случая, время существования компании на рынке, а также стоимость её услуг. Для получения наиболее объективной информации о качестве работы той или иной страховой компании половина респондентов учитывает рекомендации и мнения своих друзей и близких. Для трети опрошенных людей важным оказался уровень обслуживания. Его оценивают, в первую очередь, по работе агентов компании: насколько они дружелюбны, приветливы. Очевидно, россияне постепенно стали осознавать, что сервис является важным показателем качества услуг, который иногда оказывается более значимым, чем их стоимость. </w:t>
      </w:r>
    </w:p>
    <w:p w:rsidR="00CC7F98" w:rsidRPr="002A1348" w:rsidRDefault="00CC7F9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Около трети респондентов отметили, что обращаются в государственные страховые компании. Те, кто отдаёт предпочтение российским организациям, составляют несколько меньшую долю. Что касается иностранных фирм, то к ним доверие россиян невелико: только 3% респондентов указали, что предпочтут отечественной компании зарубежную. Скорее всего, это те люди, которые не экономят на обслуживании и сервисе, свободны от советских стереотипов мышления, которые до сих пор оказывают ощутимое влияние на выбор большинства наших соотечественников.</w:t>
      </w:r>
    </w:p>
    <w:p w:rsidR="00BB5302" w:rsidRPr="002A1348" w:rsidRDefault="00A1578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По данным р</w:t>
      </w:r>
      <w:r w:rsidR="00BB5302" w:rsidRPr="002A1348">
        <w:rPr>
          <w:rFonts w:ascii="Times New Roman" w:hAnsi="Times New Roman"/>
          <w:sz w:val="28"/>
          <w:szCs w:val="28"/>
        </w:rPr>
        <w:t>ейтинг</w:t>
      </w:r>
      <w:r w:rsidRPr="002A1348">
        <w:rPr>
          <w:rFonts w:ascii="Times New Roman" w:hAnsi="Times New Roman"/>
          <w:sz w:val="28"/>
          <w:szCs w:val="28"/>
        </w:rPr>
        <w:t>а</w:t>
      </w:r>
      <w:r w:rsidR="00BB5302" w:rsidRPr="002A1348">
        <w:rPr>
          <w:rFonts w:ascii="Times New Roman" w:hAnsi="Times New Roman"/>
          <w:sz w:val="28"/>
          <w:szCs w:val="28"/>
        </w:rPr>
        <w:t>, с</w:t>
      </w:r>
      <w:r w:rsidRPr="002A1348">
        <w:rPr>
          <w:rFonts w:ascii="Times New Roman" w:hAnsi="Times New Roman"/>
          <w:sz w:val="28"/>
          <w:szCs w:val="28"/>
        </w:rPr>
        <w:t xml:space="preserve">оставленного агентством </w:t>
      </w:r>
      <w:r w:rsidR="00BB5302" w:rsidRPr="002A1348">
        <w:rPr>
          <w:rFonts w:ascii="Times New Roman" w:hAnsi="Times New Roman"/>
          <w:sz w:val="28"/>
          <w:szCs w:val="28"/>
        </w:rPr>
        <w:t>«Эксперт РА»</w:t>
      </w:r>
      <w:r w:rsidRPr="002A1348">
        <w:rPr>
          <w:rFonts w:ascii="Times New Roman" w:hAnsi="Times New Roman"/>
          <w:sz w:val="28"/>
          <w:szCs w:val="28"/>
        </w:rPr>
        <w:t xml:space="preserve"> первые 3 места занимают</w:t>
      </w:r>
      <w:r w:rsidR="00BB5302" w:rsidRPr="002A1348">
        <w:rPr>
          <w:rFonts w:ascii="Times New Roman" w:hAnsi="Times New Roman"/>
          <w:sz w:val="28"/>
          <w:szCs w:val="28"/>
        </w:rPr>
        <w:t>:</w:t>
      </w:r>
    </w:p>
    <w:p w:rsidR="00F05DDA" w:rsidRPr="002A1348" w:rsidRDefault="00F05DDA" w:rsidP="005C7204">
      <w:pPr>
        <w:pStyle w:val="a7"/>
        <w:numPr>
          <w:ilvl w:val="0"/>
          <w:numId w:val="2"/>
        </w:numPr>
        <w:spacing w:after="0" w:line="360" w:lineRule="auto"/>
        <w:ind w:left="0" w:firstLine="709"/>
        <w:jc w:val="both"/>
        <w:rPr>
          <w:rFonts w:ascii="Times New Roman" w:hAnsi="Times New Roman"/>
          <w:sz w:val="28"/>
          <w:szCs w:val="28"/>
        </w:rPr>
      </w:pPr>
      <w:r w:rsidRPr="002A1348">
        <w:rPr>
          <w:rFonts w:ascii="Times New Roman" w:hAnsi="Times New Roman"/>
          <w:sz w:val="28"/>
          <w:szCs w:val="28"/>
        </w:rPr>
        <w:t xml:space="preserve">Группа Росгосстрах </w:t>
      </w:r>
      <w:r w:rsidR="00BB5302" w:rsidRPr="002A1348">
        <w:rPr>
          <w:rFonts w:ascii="Times New Roman" w:hAnsi="Times New Roman"/>
          <w:sz w:val="28"/>
          <w:szCs w:val="28"/>
        </w:rPr>
        <w:t xml:space="preserve"> </w:t>
      </w:r>
      <w:r w:rsidRPr="002A1348">
        <w:rPr>
          <w:rFonts w:ascii="Times New Roman" w:hAnsi="Times New Roman"/>
          <w:sz w:val="28"/>
          <w:szCs w:val="28"/>
        </w:rPr>
        <w:t xml:space="preserve">A++ </w:t>
      </w:r>
    </w:p>
    <w:p w:rsidR="00F05DDA" w:rsidRPr="002A1348" w:rsidRDefault="00F05DDA" w:rsidP="005C7204">
      <w:pPr>
        <w:pStyle w:val="a7"/>
        <w:numPr>
          <w:ilvl w:val="0"/>
          <w:numId w:val="2"/>
        </w:numPr>
        <w:spacing w:after="0" w:line="360" w:lineRule="auto"/>
        <w:ind w:left="0" w:firstLine="709"/>
        <w:jc w:val="both"/>
        <w:rPr>
          <w:rFonts w:ascii="Times New Roman" w:hAnsi="Times New Roman"/>
          <w:sz w:val="28"/>
          <w:szCs w:val="28"/>
        </w:rPr>
      </w:pPr>
      <w:r w:rsidRPr="002A1348">
        <w:rPr>
          <w:rFonts w:ascii="Times New Roman" w:hAnsi="Times New Roman"/>
          <w:sz w:val="28"/>
          <w:szCs w:val="28"/>
        </w:rPr>
        <w:t>Группа РОСНО</w:t>
      </w:r>
      <w:r w:rsidRPr="002A1348">
        <w:rPr>
          <w:rFonts w:ascii="Times New Roman" w:hAnsi="Times New Roman"/>
          <w:sz w:val="28"/>
          <w:szCs w:val="28"/>
        </w:rPr>
        <w:tab/>
      </w:r>
      <w:r w:rsidR="00BB5302" w:rsidRPr="002A1348">
        <w:rPr>
          <w:rFonts w:ascii="Times New Roman" w:hAnsi="Times New Roman"/>
          <w:sz w:val="28"/>
          <w:szCs w:val="28"/>
        </w:rPr>
        <w:t xml:space="preserve">  </w:t>
      </w:r>
      <w:r w:rsidRPr="002A1348">
        <w:rPr>
          <w:rFonts w:ascii="Times New Roman" w:hAnsi="Times New Roman"/>
          <w:sz w:val="28"/>
          <w:szCs w:val="28"/>
        </w:rPr>
        <w:t xml:space="preserve"> A++ </w:t>
      </w:r>
    </w:p>
    <w:p w:rsidR="008C160B" w:rsidRDefault="00F05DDA" w:rsidP="005C7204">
      <w:pPr>
        <w:pStyle w:val="a7"/>
        <w:numPr>
          <w:ilvl w:val="0"/>
          <w:numId w:val="2"/>
        </w:numPr>
        <w:spacing w:after="0" w:line="360" w:lineRule="auto"/>
        <w:ind w:left="0" w:firstLine="709"/>
        <w:jc w:val="both"/>
        <w:rPr>
          <w:rFonts w:ascii="Times New Roman" w:hAnsi="Times New Roman"/>
          <w:sz w:val="28"/>
          <w:szCs w:val="28"/>
        </w:rPr>
      </w:pPr>
      <w:r w:rsidRPr="008C160B">
        <w:rPr>
          <w:rFonts w:ascii="Times New Roman" w:hAnsi="Times New Roman"/>
          <w:sz w:val="28"/>
          <w:szCs w:val="28"/>
        </w:rPr>
        <w:t>Группа СОГАЗ</w:t>
      </w:r>
      <w:r w:rsidRPr="008C160B">
        <w:rPr>
          <w:rFonts w:ascii="Times New Roman" w:hAnsi="Times New Roman"/>
          <w:sz w:val="28"/>
          <w:szCs w:val="28"/>
        </w:rPr>
        <w:tab/>
      </w:r>
      <w:r w:rsidR="00BB5302" w:rsidRPr="008C160B">
        <w:rPr>
          <w:rFonts w:ascii="Times New Roman" w:hAnsi="Times New Roman"/>
          <w:sz w:val="28"/>
          <w:szCs w:val="28"/>
        </w:rPr>
        <w:t xml:space="preserve">  </w:t>
      </w:r>
      <w:r w:rsidR="008C160B">
        <w:rPr>
          <w:rFonts w:ascii="Times New Roman" w:hAnsi="Times New Roman"/>
          <w:sz w:val="28"/>
          <w:szCs w:val="28"/>
        </w:rPr>
        <w:t xml:space="preserve"> A++ </w:t>
      </w:r>
    </w:p>
    <w:p w:rsidR="00F05DDA" w:rsidRPr="008C160B" w:rsidRDefault="00A15780" w:rsidP="005C7204">
      <w:pPr>
        <w:pStyle w:val="a7"/>
        <w:numPr>
          <w:ilvl w:val="0"/>
          <w:numId w:val="2"/>
        </w:numPr>
        <w:spacing w:after="0" w:line="360" w:lineRule="auto"/>
        <w:ind w:left="0" w:firstLine="709"/>
        <w:jc w:val="both"/>
        <w:rPr>
          <w:rFonts w:ascii="Times New Roman" w:hAnsi="Times New Roman"/>
          <w:sz w:val="28"/>
          <w:szCs w:val="28"/>
        </w:rPr>
      </w:pPr>
      <w:r w:rsidRPr="008C160B">
        <w:rPr>
          <w:rFonts w:ascii="Times New Roman" w:hAnsi="Times New Roman"/>
          <w:sz w:val="28"/>
          <w:szCs w:val="28"/>
        </w:rPr>
        <w:t>А сос</w:t>
      </w:r>
      <w:r w:rsidR="00F05DDA" w:rsidRPr="008C160B">
        <w:rPr>
          <w:rFonts w:ascii="Times New Roman" w:hAnsi="Times New Roman"/>
          <w:sz w:val="28"/>
          <w:szCs w:val="28"/>
        </w:rPr>
        <w:t>тавленный на основе данных агентства «Эксперт РА» и отзывов о страховых компаниях  «народный» рейтинг страховых компаний</w:t>
      </w:r>
      <w:r w:rsidRPr="008C160B">
        <w:rPr>
          <w:rFonts w:ascii="Times New Roman" w:hAnsi="Times New Roman"/>
          <w:sz w:val="28"/>
          <w:szCs w:val="28"/>
        </w:rPr>
        <w:t>, опубликованный на другом сайте, показывает совершенно иную каритину</w:t>
      </w:r>
      <w:r w:rsidR="00F05DDA" w:rsidRPr="008C160B">
        <w:rPr>
          <w:rFonts w:ascii="Times New Roman" w:hAnsi="Times New Roman"/>
          <w:sz w:val="28"/>
          <w:szCs w:val="28"/>
        </w:rPr>
        <w:t>:</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1.</w:t>
      </w:r>
      <w:r w:rsidRPr="002A1348">
        <w:rPr>
          <w:rFonts w:ascii="Times New Roman" w:hAnsi="Times New Roman"/>
          <w:sz w:val="28"/>
          <w:szCs w:val="28"/>
        </w:rPr>
        <w:tab/>
        <w:t>Ингосстрах</w:t>
      </w:r>
      <w:r w:rsidRPr="002A1348">
        <w:rPr>
          <w:rFonts w:ascii="Times New Roman" w:hAnsi="Times New Roman"/>
          <w:sz w:val="28"/>
          <w:szCs w:val="28"/>
        </w:rPr>
        <w:tab/>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2.</w:t>
      </w:r>
      <w:r w:rsidRPr="002A1348">
        <w:rPr>
          <w:rFonts w:ascii="Times New Roman" w:hAnsi="Times New Roman"/>
          <w:sz w:val="28"/>
          <w:szCs w:val="28"/>
        </w:rPr>
        <w:tab/>
        <w:t>РЕСО-Гарантия</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3.</w:t>
      </w:r>
      <w:r w:rsidRPr="002A1348">
        <w:rPr>
          <w:rFonts w:ascii="Times New Roman" w:hAnsi="Times New Roman"/>
          <w:sz w:val="28"/>
          <w:szCs w:val="28"/>
        </w:rPr>
        <w:tab/>
        <w:t>Intouch (Интач Страхование)</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 xml:space="preserve"> 4.</w:t>
      </w:r>
      <w:r w:rsidRPr="002A1348">
        <w:rPr>
          <w:rFonts w:ascii="Times New Roman" w:hAnsi="Times New Roman"/>
          <w:sz w:val="28"/>
          <w:szCs w:val="28"/>
        </w:rPr>
        <w:tab/>
        <w:t>РОСНО</w:t>
      </w:r>
    </w:p>
    <w:p w:rsidR="00F05DDA" w:rsidRPr="002A1348" w:rsidRDefault="008D0C9C" w:rsidP="005C7204">
      <w:pPr>
        <w:spacing w:after="0" w:line="360" w:lineRule="auto"/>
        <w:ind w:firstLine="709"/>
        <w:contextualSpacing/>
        <w:jc w:val="both"/>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t>ОРАНТА Страхование</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6.</w:t>
      </w:r>
      <w:r w:rsidRPr="002A1348">
        <w:rPr>
          <w:rFonts w:ascii="Times New Roman" w:hAnsi="Times New Roman"/>
          <w:sz w:val="28"/>
          <w:szCs w:val="28"/>
        </w:rPr>
        <w:tab/>
        <w:t>Согласие</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7.</w:t>
      </w:r>
      <w:r w:rsidRPr="002A1348">
        <w:rPr>
          <w:rFonts w:ascii="Times New Roman" w:hAnsi="Times New Roman"/>
          <w:sz w:val="28"/>
          <w:szCs w:val="28"/>
        </w:rPr>
        <w:tab/>
        <w:t>ЖАСО</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8.</w:t>
      </w:r>
      <w:r w:rsidRPr="002A1348">
        <w:rPr>
          <w:rFonts w:ascii="Times New Roman" w:hAnsi="Times New Roman"/>
          <w:sz w:val="28"/>
          <w:szCs w:val="28"/>
        </w:rPr>
        <w:tab/>
        <w:t>Прогресс-</w:t>
      </w:r>
      <w:r w:rsidR="008D0C9C">
        <w:rPr>
          <w:rFonts w:ascii="Times New Roman" w:hAnsi="Times New Roman"/>
          <w:sz w:val="28"/>
          <w:szCs w:val="28"/>
        </w:rPr>
        <w:t>Гарант</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9.</w:t>
      </w:r>
      <w:r w:rsidRPr="002A1348">
        <w:rPr>
          <w:rFonts w:ascii="Times New Roman" w:hAnsi="Times New Roman"/>
          <w:sz w:val="28"/>
          <w:szCs w:val="28"/>
        </w:rPr>
        <w:tab/>
        <w:t>АльфаСтрахование</w:t>
      </w:r>
    </w:p>
    <w:p w:rsidR="00F05DDA" w:rsidRPr="002A1348" w:rsidRDefault="00F05DDA"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10.</w:t>
      </w:r>
      <w:r w:rsidRPr="002A1348">
        <w:rPr>
          <w:rFonts w:ascii="Times New Roman" w:hAnsi="Times New Roman"/>
          <w:sz w:val="28"/>
          <w:szCs w:val="28"/>
        </w:rPr>
        <w:tab/>
        <w:t>УралСиб</w:t>
      </w:r>
      <w:r w:rsidRPr="002A1348">
        <w:rPr>
          <w:rFonts w:ascii="Times New Roman" w:hAnsi="Times New Roman"/>
          <w:sz w:val="28"/>
          <w:szCs w:val="28"/>
        </w:rPr>
        <w:tab/>
      </w:r>
    </w:p>
    <w:p w:rsidR="00CC7F98" w:rsidRPr="002A1348" w:rsidRDefault="00CC7F9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Как видно из данного рейтинга «Росгосстрах» не вошел даже в первую десятку страховых компаний, из-за огромного количества негативных отзывов.</w:t>
      </w:r>
    </w:p>
    <w:p w:rsidR="00CC7F98" w:rsidRDefault="00A15780"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Однако проведенный опрос россиян и опубликованный на третьем сайте показывает, что при</w:t>
      </w:r>
      <w:r w:rsidR="00CC7F98" w:rsidRPr="002A1348">
        <w:rPr>
          <w:rFonts w:ascii="Times New Roman" w:hAnsi="Times New Roman"/>
          <w:sz w:val="28"/>
          <w:szCs w:val="28"/>
        </w:rPr>
        <w:t xml:space="preserve"> необходимо</w:t>
      </w:r>
      <w:r w:rsidRPr="002A1348">
        <w:rPr>
          <w:rFonts w:ascii="Times New Roman" w:hAnsi="Times New Roman"/>
          <w:sz w:val="28"/>
          <w:szCs w:val="28"/>
        </w:rPr>
        <w:t>сти</w:t>
      </w:r>
      <w:r w:rsidR="00CC7F98" w:rsidRPr="002A1348">
        <w:rPr>
          <w:rFonts w:ascii="Times New Roman" w:hAnsi="Times New Roman"/>
          <w:sz w:val="28"/>
          <w:szCs w:val="28"/>
        </w:rPr>
        <w:t xml:space="preserve"> воспользоваться какой-нибудь страховой услугой (например, застраховать квартиру, машину, приобрести медицинскую страховку), в какую из нижепер</w:t>
      </w:r>
      <w:r w:rsidRPr="002A1348">
        <w:rPr>
          <w:rFonts w:ascii="Times New Roman" w:hAnsi="Times New Roman"/>
          <w:sz w:val="28"/>
          <w:szCs w:val="28"/>
        </w:rPr>
        <w:t>ечисленных страховых компаний обращаются</w:t>
      </w:r>
      <w:r w:rsidR="00CC7F98" w:rsidRPr="002A1348">
        <w:rPr>
          <w:rFonts w:ascii="Times New Roman" w:hAnsi="Times New Roman"/>
          <w:sz w:val="28"/>
          <w:szCs w:val="28"/>
        </w:rPr>
        <w:t xml:space="preserve"> в </w:t>
      </w:r>
      <w:r w:rsidRPr="002A1348">
        <w:rPr>
          <w:rFonts w:ascii="Times New Roman" w:hAnsi="Times New Roman"/>
          <w:sz w:val="28"/>
          <w:szCs w:val="28"/>
        </w:rPr>
        <w:t>первую, вторую и третью очередь:</w:t>
      </w:r>
    </w:p>
    <w:p w:rsidR="008C160B" w:rsidRPr="002A1348" w:rsidRDefault="008C160B" w:rsidP="005C7204">
      <w:pPr>
        <w:spacing w:after="0" w:line="360" w:lineRule="auto"/>
        <w:ind w:firstLine="709"/>
        <w:contextualSpacing/>
        <w:jc w:val="both"/>
        <w:rPr>
          <w:rFonts w:ascii="Times New Roman" w:hAnsi="Times New Roman"/>
          <w:sz w:val="28"/>
          <w:szCs w:val="28"/>
        </w:rPr>
      </w:pPr>
    </w:p>
    <w:p w:rsidR="00CC7F98" w:rsidRDefault="00EE34E8" w:rsidP="005C7204">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qw2.jpg" style="width:238.5pt;height:181.5pt;visibility:visible">
            <v:imagedata r:id="rId8" o:title="qw2"/>
          </v:shape>
        </w:pict>
      </w:r>
    </w:p>
    <w:p w:rsidR="008C160B" w:rsidRPr="002A1348" w:rsidRDefault="008C160B" w:rsidP="005C7204">
      <w:pPr>
        <w:spacing w:after="0" w:line="360" w:lineRule="auto"/>
        <w:ind w:firstLine="709"/>
        <w:contextualSpacing/>
        <w:jc w:val="both"/>
        <w:rPr>
          <w:rFonts w:ascii="Times New Roman" w:hAnsi="Times New Roman"/>
          <w:sz w:val="28"/>
          <w:szCs w:val="28"/>
        </w:rPr>
      </w:pPr>
    </w:p>
    <w:p w:rsidR="008C160B" w:rsidRDefault="00CC7F98" w:rsidP="008C160B">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По результатам исследования видно, что при возникновении необходимости приобрести страховку, большая часть респондентов, в первую очередь, обратится в компанию «Росгосстрах» (43%). Около 19% опрошенных указали, что во вторую очередь будут рассматривать компанию «РОСНО». Третье место по числу обращений, как в первую, так и во вторую очередь занимает «Ингосстрах» (10% и 17% соответственно). Также в пятёрку лидеров вошли компании «Спасские ворота» и «Ренессанс страхование». Остальные компании набрали незначительное число голосов респондентов.</w:t>
      </w:r>
      <w:bookmarkStart w:id="4" w:name="_Toc278314937"/>
    </w:p>
    <w:p w:rsidR="008C160B" w:rsidRDefault="008C160B" w:rsidP="008C160B">
      <w:pPr>
        <w:spacing w:after="0" w:line="360" w:lineRule="auto"/>
        <w:ind w:firstLine="709"/>
        <w:contextualSpacing/>
        <w:jc w:val="both"/>
        <w:rPr>
          <w:rFonts w:ascii="Times New Roman" w:hAnsi="Times New Roman"/>
          <w:sz w:val="28"/>
          <w:szCs w:val="28"/>
        </w:rPr>
      </w:pPr>
    </w:p>
    <w:p w:rsidR="008324EC" w:rsidRPr="002A1348" w:rsidRDefault="008C160B" w:rsidP="00C80D6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8324EC" w:rsidRPr="002A1348">
        <w:rPr>
          <w:rFonts w:ascii="Times New Roman" w:hAnsi="Times New Roman"/>
          <w:sz w:val="28"/>
          <w:szCs w:val="28"/>
        </w:rPr>
        <w:t>Заключение</w:t>
      </w:r>
      <w:bookmarkEnd w:id="4"/>
    </w:p>
    <w:p w:rsidR="004B17B8" w:rsidRPr="002A1348" w:rsidRDefault="004B17B8" w:rsidP="005C7204">
      <w:pPr>
        <w:spacing w:after="0" w:line="360" w:lineRule="auto"/>
        <w:ind w:firstLine="709"/>
        <w:contextualSpacing/>
        <w:jc w:val="both"/>
        <w:rPr>
          <w:rFonts w:ascii="Times New Roman" w:hAnsi="Times New Roman"/>
          <w:sz w:val="28"/>
          <w:szCs w:val="28"/>
        </w:rPr>
      </w:pPr>
    </w:p>
    <w:p w:rsidR="00467EB8" w:rsidRPr="002A1348" w:rsidRDefault="00467EB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Острая конкуренция, имеющая место на рынке страхования в России, изменила критерии в отношении выбора страховой компании. На первый план вышли качество обслуживания и репутация страховщика. Цена полиса перестала играть решающую роль в выборе. Страхователи стали более требовательными к качеству обслуживания и процессам урегулирования выплат по страховым случаям. Однако стандарты качества рынка страхования в России находятся пока в стадии формирования.</w:t>
      </w:r>
    </w:p>
    <w:p w:rsidR="00467EB8" w:rsidRPr="002A1348" w:rsidRDefault="00467EB8" w:rsidP="005C7204">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Возможно, в ближайшем будущем Правительством будет утверждена концепция развития страхования в России. Согласно прогнозам экспертов, к 2012 году ожидается почти троекратный рост расходов россиян на страхование. Компании-участники страхового рынка возлагают на концепцию Минфина серьезные ожидания, поскольку она должна определить направления, по которым отрасль будет развиваться в ближайшие годы, а также процедуру надзора над деятельностью страховых компаний. Согласно прогнозу Минфина, к 2012 году картина страхования в России будет довольно масштабной – порядка 15 тыс. рублей в год расходов на страхование среднестатистическим гражданином. На сегодняшний день эта сумма равна 5 тыс. рублей. Предполагается, что около 65% всех расходов будут относиться к обязательному страхованию.</w:t>
      </w:r>
    </w:p>
    <w:p w:rsidR="008C160B" w:rsidRDefault="00467EB8" w:rsidP="008C160B">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Рынок страхования в России существенно вырос в 2003-2006 гг., период формирования среднего класса в стране, которому потребовались страховые услуги. Очередного всплеска интереса к страховым услугам следует ожидать при переходе среднего класса на иной, более высокий уровень. По мнению экспертов, это произойдет лет через восемь</w:t>
      </w:r>
      <w:bookmarkStart w:id="5" w:name="_Toc278314938"/>
    </w:p>
    <w:p w:rsidR="008C160B" w:rsidRDefault="008C160B" w:rsidP="008C160B">
      <w:pPr>
        <w:spacing w:after="0" w:line="360" w:lineRule="auto"/>
        <w:ind w:firstLine="709"/>
        <w:contextualSpacing/>
        <w:jc w:val="both"/>
        <w:rPr>
          <w:rFonts w:ascii="Times New Roman" w:hAnsi="Times New Roman"/>
          <w:sz w:val="28"/>
          <w:szCs w:val="28"/>
        </w:rPr>
      </w:pPr>
    </w:p>
    <w:p w:rsidR="008C160B" w:rsidRDefault="00C80D6D" w:rsidP="00C80D6D">
      <w:pPr>
        <w:spacing w:after="0" w:line="360" w:lineRule="auto"/>
        <w:ind w:firstLine="709"/>
        <w:rPr>
          <w:rFonts w:ascii="Times New Roman" w:hAnsi="Times New Roman"/>
          <w:sz w:val="28"/>
          <w:szCs w:val="28"/>
        </w:rPr>
      </w:pPr>
      <w:r>
        <w:rPr>
          <w:rFonts w:ascii="Times New Roman" w:hAnsi="Times New Roman"/>
          <w:sz w:val="28"/>
          <w:szCs w:val="28"/>
        </w:rPr>
        <w:br w:type="page"/>
      </w:r>
    </w:p>
    <w:p w:rsidR="00A06F5B" w:rsidRPr="002A1348" w:rsidRDefault="003A16CF" w:rsidP="008C160B">
      <w:pPr>
        <w:spacing w:after="0" w:line="360" w:lineRule="auto"/>
        <w:ind w:firstLine="709"/>
        <w:contextualSpacing/>
        <w:jc w:val="both"/>
        <w:rPr>
          <w:rFonts w:ascii="Times New Roman" w:hAnsi="Times New Roman"/>
          <w:sz w:val="28"/>
          <w:szCs w:val="28"/>
        </w:rPr>
      </w:pPr>
      <w:r w:rsidRPr="002A1348">
        <w:rPr>
          <w:rFonts w:ascii="Times New Roman" w:hAnsi="Times New Roman"/>
          <w:sz w:val="28"/>
          <w:szCs w:val="28"/>
        </w:rPr>
        <w:t>Список литературы:</w:t>
      </w:r>
      <w:bookmarkEnd w:id="5"/>
    </w:p>
    <w:p w:rsidR="004B17B8" w:rsidRPr="002A1348" w:rsidRDefault="004B17B8" w:rsidP="008C160B">
      <w:pPr>
        <w:pStyle w:val="a7"/>
        <w:spacing w:after="0" w:line="360" w:lineRule="auto"/>
        <w:ind w:left="0"/>
        <w:jc w:val="both"/>
        <w:rPr>
          <w:rFonts w:ascii="Times New Roman" w:hAnsi="Times New Roman"/>
          <w:sz w:val="28"/>
          <w:szCs w:val="28"/>
        </w:rPr>
      </w:pPr>
    </w:p>
    <w:p w:rsidR="00414EDC" w:rsidRPr="002A1348" w:rsidRDefault="00414EDC" w:rsidP="008C160B">
      <w:pPr>
        <w:pStyle w:val="a7"/>
        <w:numPr>
          <w:ilvl w:val="0"/>
          <w:numId w:val="1"/>
        </w:numPr>
        <w:spacing w:after="0" w:line="360" w:lineRule="auto"/>
        <w:ind w:left="0" w:firstLine="0"/>
        <w:jc w:val="both"/>
        <w:rPr>
          <w:rFonts w:ascii="Times New Roman" w:hAnsi="Times New Roman"/>
          <w:sz w:val="28"/>
          <w:szCs w:val="28"/>
        </w:rPr>
      </w:pPr>
      <w:r w:rsidRPr="002A1348">
        <w:rPr>
          <w:rFonts w:ascii="Times New Roman" w:hAnsi="Times New Roman"/>
          <w:sz w:val="28"/>
          <w:szCs w:val="28"/>
        </w:rPr>
        <w:t>Шахов В. В. Страхование: Учебник для вузов. – М.: КРОНУС, 2009</w:t>
      </w:r>
    </w:p>
    <w:p w:rsidR="00567C00" w:rsidRPr="009A7ECF" w:rsidRDefault="00567C00" w:rsidP="00567C00">
      <w:pPr>
        <w:pStyle w:val="a3"/>
        <w:ind w:left="360"/>
        <w:jc w:val="center"/>
        <w:rPr>
          <w:rFonts w:ascii="Times New Roman" w:hAnsi="Times New Roman"/>
          <w:color w:val="FFFFFF"/>
          <w:sz w:val="28"/>
          <w:szCs w:val="28"/>
        </w:rPr>
      </w:pPr>
      <w:bookmarkStart w:id="6" w:name="_GoBack"/>
      <w:bookmarkEnd w:id="6"/>
    </w:p>
    <w:sectPr w:rsidR="00567C00" w:rsidRPr="009A7ECF" w:rsidSect="00C80D6D">
      <w:head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4B5" w:rsidRDefault="00BB44B5" w:rsidP="008324EC">
      <w:pPr>
        <w:spacing w:after="0" w:line="240" w:lineRule="auto"/>
      </w:pPr>
      <w:r>
        <w:separator/>
      </w:r>
    </w:p>
  </w:endnote>
  <w:endnote w:type="continuationSeparator" w:id="0">
    <w:p w:rsidR="00BB44B5" w:rsidRDefault="00BB44B5" w:rsidP="00832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4B5" w:rsidRDefault="00BB44B5" w:rsidP="008324EC">
      <w:pPr>
        <w:spacing w:after="0" w:line="240" w:lineRule="auto"/>
      </w:pPr>
      <w:r>
        <w:separator/>
      </w:r>
    </w:p>
  </w:footnote>
  <w:footnote w:type="continuationSeparator" w:id="0">
    <w:p w:rsidR="00BB44B5" w:rsidRDefault="00BB44B5" w:rsidP="008324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C00" w:rsidRPr="00C80D6D" w:rsidRDefault="00567C00" w:rsidP="00567C00">
    <w:pPr>
      <w:pStyle w:val="a3"/>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560EE"/>
    <w:multiLevelType w:val="hybridMultilevel"/>
    <w:tmpl w:val="7A220FCA"/>
    <w:lvl w:ilvl="0" w:tplc="067039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5367024"/>
    <w:multiLevelType w:val="hybridMultilevel"/>
    <w:tmpl w:val="E96EC1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6CF"/>
    <w:rsid w:val="001E0834"/>
    <w:rsid w:val="002A1348"/>
    <w:rsid w:val="003076B8"/>
    <w:rsid w:val="003A16CF"/>
    <w:rsid w:val="003C7000"/>
    <w:rsid w:val="003F4E20"/>
    <w:rsid w:val="00414EDC"/>
    <w:rsid w:val="00442B67"/>
    <w:rsid w:val="00467EB8"/>
    <w:rsid w:val="004956F3"/>
    <w:rsid w:val="004B17B8"/>
    <w:rsid w:val="00567C00"/>
    <w:rsid w:val="005C7204"/>
    <w:rsid w:val="007120A2"/>
    <w:rsid w:val="00751742"/>
    <w:rsid w:val="008324EC"/>
    <w:rsid w:val="008A1D14"/>
    <w:rsid w:val="008C160B"/>
    <w:rsid w:val="008D0C9C"/>
    <w:rsid w:val="009A7ECF"/>
    <w:rsid w:val="00A06F5B"/>
    <w:rsid w:val="00A15780"/>
    <w:rsid w:val="00A164FE"/>
    <w:rsid w:val="00B90A01"/>
    <w:rsid w:val="00BB44B5"/>
    <w:rsid w:val="00BB5302"/>
    <w:rsid w:val="00C14E47"/>
    <w:rsid w:val="00C80D6D"/>
    <w:rsid w:val="00C93E08"/>
    <w:rsid w:val="00CC7B05"/>
    <w:rsid w:val="00CC7F98"/>
    <w:rsid w:val="00CE7C13"/>
    <w:rsid w:val="00DB1819"/>
    <w:rsid w:val="00DD527D"/>
    <w:rsid w:val="00E53C0C"/>
    <w:rsid w:val="00EE34E8"/>
    <w:rsid w:val="00F05DDA"/>
    <w:rsid w:val="00F25DFB"/>
    <w:rsid w:val="00F2637E"/>
    <w:rsid w:val="00F4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35E35BE-1333-4F70-BD69-49217A68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DFB"/>
    <w:pPr>
      <w:spacing w:after="200" w:line="276" w:lineRule="auto"/>
    </w:pPr>
    <w:rPr>
      <w:sz w:val="22"/>
      <w:szCs w:val="22"/>
    </w:rPr>
  </w:style>
  <w:style w:type="paragraph" w:styleId="1">
    <w:name w:val="heading 1"/>
    <w:basedOn w:val="a"/>
    <w:next w:val="a"/>
    <w:link w:val="10"/>
    <w:uiPriority w:val="9"/>
    <w:qFormat/>
    <w:rsid w:val="001E083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E0834"/>
    <w:rPr>
      <w:rFonts w:ascii="Cambria" w:eastAsia="Times New Roman" w:hAnsi="Cambria" w:cs="Times New Roman"/>
      <w:b/>
      <w:bCs/>
      <w:color w:val="365F91"/>
      <w:sz w:val="28"/>
      <w:szCs w:val="28"/>
    </w:rPr>
  </w:style>
  <w:style w:type="paragraph" w:styleId="a3">
    <w:name w:val="header"/>
    <w:basedOn w:val="a"/>
    <w:link w:val="a4"/>
    <w:uiPriority w:val="99"/>
    <w:unhideWhenUsed/>
    <w:rsid w:val="008324EC"/>
    <w:pPr>
      <w:tabs>
        <w:tab w:val="center" w:pos="4677"/>
        <w:tab w:val="right" w:pos="9355"/>
      </w:tabs>
      <w:spacing w:after="0" w:line="240" w:lineRule="auto"/>
    </w:pPr>
  </w:style>
  <w:style w:type="character" w:customStyle="1" w:styleId="a4">
    <w:name w:val="Верхний колонтитул Знак"/>
    <w:link w:val="a3"/>
    <w:uiPriority w:val="99"/>
    <w:locked/>
    <w:rsid w:val="008324EC"/>
    <w:rPr>
      <w:rFonts w:cs="Times New Roman"/>
    </w:rPr>
  </w:style>
  <w:style w:type="paragraph" w:styleId="a5">
    <w:name w:val="footer"/>
    <w:basedOn w:val="a"/>
    <w:link w:val="a6"/>
    <w:uiPriority w:val="99"/>
    <w:semiHidden/>
    <w:unhideWhenUsed/>
    <w:rsid w:val="008324EC"/>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8324EC"/>
    <w:rPr>
      <w:rFonts w:cs="Times New Roman"/>
    </w:rPr>
  </w:style>
  <w:style w:type="paragraph" w:styleId="a7">
    <w:name w:val="List Paragraph"/>
    <w:basedOn w:val="a"/>
    <w:uiPriority w:val="34"/>
    <w:qFormat/>
    <w:rsid w:val="00CE7C13"/>
    <w:pPr>
      <w:ind w:left="720"/>
      <w:contextualSpacing/>
    </w:pPr>
  </w:style>
  <w:style w:type="character" w:styleId="a8">
    <w:name w:val="Hyperlink"/>
    <w:uiPriority w:val="99"/>
    <w:unhideWhenUsed/>
    <w:rsid w:val="00CE7C13"/>
    <w:rPr>
      <w:rFonts w:cs="Times New Roman"/>
      <w:color w:val="0000FF"/>
      <w:u w:val="single"/>
    </w:rPr>
  </w:style>
  <w:style w:type="paragraph" w:styleId="a9">
    <w:name w:val="footnote text"/>
    <w:basedOn w:val="a"/>
    <w:link w:val="aa"/>
    <w:uiPriority w:val="99"/>
    <w:semiHidden/>
    <w:unhideWhenUsed/>
    <w:rsid w:val="00F05DDA"/>
    <w:pPr>
      <w:spacing w:after="0" w:line="240" w:lineRule="auto"/>
    </w:pPr>
    <w:rPr>
      <w:sz w:val="20"/>
      <w:szCs w:val="20"/>
    </w:rPr>
  </w:style>
  <w:style w:type="character" w:customStyle="1" w:styleId="aa">
    <w:name w:val="Текст сноски Знак"/>
    <w:link w:val="a9"/>
    <w:uiPriority w:val="99"/>
    <w:semiHidden/>
    <w:locked/>
    <w:rsid w:val="00F05DDA"/>
    <w:rPr>
      <w:rFonts w:cs="Times New Roman"/>
      <w:sz w:val="20"/>
      <w:szCs w:val="20"/>
    </w:rPr>
  </w:style>
  <w:style w:type="character" w:styleId="ab">
    <w:name w:val="footnote reference"/>
    <w:uiPriority w:val="99"/>
    <w:semiHidden/>
    <w:unhideWhenUsed/>
    <w:rsid w:val="00F05DDA"/>
    <w:rPr>
      <w:rFonts w:cs="Times New Roman"/>
      <w:vertAlign w:val="superscript"/>
    </w:rPr>
  </w:style>
  <w:style w:type="paragraph" w:styleId="ac">
    <w:name w:val="Balloon Text"/>
    <w:basedOn w:val="a"/>
    <w:link w:val="ad"/>
    <w:uiPriority w:val="99"/>
    <w:semiHidden/>
    <w:unhideWhenUsed/>
    <w:rsid w:val="00CC7F98"/>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CC7F98"/>
    <w:rPr>
      <w:rFonts w:ascii="Tahoma" w:hAnsi="Tahoma" w:cs="Tahoma"/>
      <w:sz w:val="16"/>
      <w:szCs w:val="16"/>
    </w:rPr>
  </w:style>
  <w:style w:type="table" w:styleId="ae">
    <w:name w:val="Table Grid"/>
    <w:basedOn w:val="a1"/>
    <w:uiPriority w:val="59"/>
    <w:rsid w:val="00A06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1">
    <w:name w:val="toc 1"/>
    <w:basedOn w:val="a"/>
    <w:next w:val="a"/>
    <w:autoRedefine/>
    <w:uiPriority w:val="39"/>
    <w:unhideWhenUsed/>
    <w:rsid w:val="001E08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E287-8894-4A44-A741-4C283D794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2685</Words>
  <Characters>15309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17959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admin</cp:lastModifiedBy>
  <cp:revision>2</cp:revision>
  <dcterms:created xsi:type="dcterms:W3CDTF">2014-03-25T10:11:00Z</dcterms:created>
  <dcterms:modified xsi:type="dcterms:W3CDTF">2014-03-25T10:11:00Z</dcterms:modified>
</cp:coreProperties>
</file>