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DD" w:rsidRDefault="00B464D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Восстание </w:t>
      </w:r>
      <w:r>
        <w:rPr>
          <w:b/>
          <w:bCs/>
        </w:rPr>
        <w:br/>
        <w:t>1.1 Аркади</w:t>
      </w:r>
      <w:r>
        <w:rPr>
          <w:b/>
          <w:bCs/>
        </w:rPr>
        <w:br/>
      </w:r>
      <w:r>
        <w:br/>
      </w:r>
      <w:r>
        <w:rPr>
          <w:b/>
          <w:bCs/>
        </w:rPr>
        <w:t>2 Результаты</w:t>
      </w:r>
      <w:r>
        <w:br/>
      </w:r>
      <w:r>
        <w:rPr>
          <w:b/>
          <w:bCs/>
        </w:rPr>
        <w:t>3 Восстание в литературе</w:t>
      </w:r>
      <w:r>
        <w:br/>
      </w:r>
    </w:p>
    <w:p w:rsidR="000E1BDD" w:rsidRDefault="00B464D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E1BDD" w:rsidRDefault="00B464D5">
      <w:pPr>
        <w:pStyle w:val="a3"/>
      </w:pPr>
      <w:r>
        <w:t>Критское восстание 1866-1869 годов обычно называют «Великой критской революцией», чтобы отличить его от других восстаний. (греч. Κρητική Επανάσταση) на Крите против Османской империи.</w:t>
      </w:r>
    </w:p>
    <w:p w:rsidR="000E1BDD" w:rsidRDefault="00B464D5">
      <w:pPr>
        <w:pStyle w:val="a3"/>
      </w:pPr>
      <w:r>
        <w:t>Расселение христиан и мусульман</w:t>
      </w:r>
    </w:p>
    <w:p w:rsidR="000E1BDD" w:rsidRDefault="00B464D5">
      <w:pPr>
        <w:pStyle w:val="a3"/>
      </w:pPr>
      <w:r>
        <w:t>Христиане Крита восстали вместе с материковой Грецией во время Войны за независимость 1821 года. Однако османы успешно обороняли города Кания, Ретимно, Ираклио и Агиос Николаос, пока в 1828 году остров не стал провинцией Египта, османского вассала. В 1840 году Крит вернулся под прямое управление Стамбула.</w:t>
      </w:r>
    </w:p>
    <w:p w:rsidR="000E1BDD" w:rsidRDefault="00B464D5">
      <w:pPr>
        <w:pStyle w:val="a3"/>
      </w:pPr>
      <w:r>
        <w:t>Неудачные восстания 1841 и 1858 годов не смогли объединить остров и материковую Грецию, но заставили власти пойти на уступки христианам: им дали право на ношение оружия, провозгласили равноправие христианского и мусульманского вероисповедания, были созданы советы христианских старейшин, управляющие образованием и имеющие судебные полномочия в сфере обычного и семейного права. Уступки возмущали мусульманскую общину, тогда как христиане требовали продолжения реформ, считая своей конечной целью присоединение к Греции.</w:t>
      </w:r>
    </w:p>
    <w:p w:rsidR="000E1BDD" w:rsidRDefault="00B464D5">
      <w:pPr>
        <w:pStyle w:val="21"/>
        <w:pageBreakBefore/>
        <w:numPr>
          <w:ilvl w:val="0"/>
          <w:numId w:val="0"/>
        </w:numPr>
      </w:pPr>
      <w:r>
        <w:t xml:space="preserve">1. Восстание </w:t>
      </w:r>
    </w:p>
    <w:p w:rsidR="000E1BDD" w:rsidRDefault="00B464D5">
      <w:pPr>
        <w:pStyle w:val="a3"/>
      </w:pPr>
      <w:r>
        <w:t>Когда несколько петиций к султану остались без ответа, были сформированы вооруженные отряды, и было официально объявлено восстание 21 августа 1866 года. Восстание вызвало немедленное сочувствие в Греции и в других странах Европы. Повстанцы получили контроль в центре острова, но не смогли взять четыре укрепленные крепости на северном побережье и южный город Иерапетра.</w:t>
      </w:r>
    </w:p>
    <w:p w:rsidR="000E1BDD" w:rsidRDefault="00B464D5">
      <w:pPr>
        <w:pStyle w:val="31"/>
        <w:numPr>
          <w:ilvl w:val="0"/>
          <w:numId w:val="0"/>
        </w:numPr>
      </w:pPr>
      <w:r>
        <w:t>1.1. Аркади</w:t>
      </w:r>
    </w:p>
    <w:p w:rsidR="000E1BDD" w:rsidRDefault="00B464D5">
      <w:pPr>
        <w:pStyle w:val="a3"/>
      </w:pPr>
      <w:r>
        <w:t>Бурную реакцию среди либеральных кругов Западной Европы вызвали зверства османских войск после штурма монастыря Аркади, в котором располагался штаб повстанцев и значительное количество беженцев. Когда турки ворвались в монастырь, повстанцы взорвали арсенал, что повлекло значительные жертвы.</w:t>
      </w:r>
    </w:p>
    <w:p w:rsidR="000E1BDD" w:rsidRDefault="00B464D5">
      <w:pPr>
        <w:pStyle w:val="21"/>
        <w:pageBreakBefore/>
        <w:numPr>
          <w:ilvl w:val="0"/>
          <w:numId w:val="0"/>
        </w:numPr>
      </w:pPr>
      <w:r>
        <w:t>2. Результаты</w:t>
      </w:r>
    </w:p>
    <w:p w:rsidR="000E1BDD" w:rsidRDefault="00B464D5">
      <w:pPr>
        <w:pStyle w:val="a3"/>
      </w:pPr>
      <w:r>
        <w:t>На остров была направлена комиссия во главе с великим визирем Мехмедом Эмином пашой, которая прибыла на остров в октябре 1867 года и оставалась там в течение четырех месяцев. Помимо военно-полицейских мер, визирь издал Органический закон (ограниченную конституцию), который дал критским христианам контроль над местной администрацией.</w:t>
      </w:r>
    </w:p>
    <w:p w:rsidR="000E1BDD" w:rsidRDefault="00B464D5">
      <w:pPr>
        <w:pStyle w:val="21"/>
        <w:pageBreakBefore/>
        <w:numPr>
          <w:ilvl w:val="0"/>
          <w:numId w:val="0"/>
        </w:numPr>
      </w:pPr>
      <w:r>
        <w:t xml:space="preserve">1. Восстание </w:t>
      </w:r>
    </w:p>
    <w:p w:rsidR="000E1BDD" w:rsidRDefault="00B464D5">
      <w:pPr>
        <w:pStyle w:val="a3"/>
      </w:pPr>
      <w:r>
        <w:t>Восстание критян упомянуто в романе Жюля Верна «20 000 льё под водой», написанном одновременно с событиями. Капитан Немо на своём подводном корабле «Наутилус» снабжает критских повстанцев боеприпасами.</w:t>
      </w:r>
    </w:p>
    <w:p w:rsidR="000E1BDD" w:rsidRDefault="000E1BDD">
      <w:pPr>
        <w:pStyle w:val="a3"/>
      </w:pPr>
    </w:p>
    <w:p w:rsidR="000E1BDD" w:rsidRDefault="00B464D5">
      <w:pPr>
        <w:pStyle w:val="a3"/>
        <w:spacing w:after="0"/>
      </w:pPr>
      <w:r>
        <w:t>Источник: http://ru.wikipedia.org/wiki/Критское_восстание</w:t>
      </w:r>
      <w:bookmarkStart w:id="0" w:name="_GoBack"/>
      <w:bookmarkEnd w:id="0"/>
    </w:p>
    <w:sectPr w:rsidR="000E1BD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4D5"/>
    <w:rsid w:val="000E1BDD"/>
    <w:rsid w:val="00B464D5"/>
    <w:rsid w:val="00F3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CABB-BFFB-4ADE-BE78-5FDD284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2014-04-11T11:58:00Z</dcterms:created>
  <dcterms:modified xsi:type="dcterms:W3CDTF">2014-04-11T11:58:00Z</dcterms:modified>
</cp:coreProperties>
</file>