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32" w:rsidRDefault="00FB4332" w:rsidP="00133218">
      <w:pPr>
        <w:ind w:firstLine="720"/>
        <w:jc w:val="center"/>
        <w:rPr>
          <w:b/>
          <w:sz w:val="32"/>
        </w:rPr>
      </w:pPr>
    </w:p>
    <w:p w:rsidR="00133218" w:rsidRDefault="00133218" w:rsidP="00133218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ПРОФЕСИОНАЛЬНОЕ</w:t>
      </w:r>
    </w:p>
    <w:p w:rsidR="00133218" w:rsidRPr="00133218" w:rsidRDefault="00133218" w:rsidP="00133218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 xml:space="preserve">УЧИЛИЩЕ </w:t>
      </w:r>
      <w:r w:rsidRPr="00133218">
        <w:rPr>
          <w:b/>
          <w:sz w:val="32"/>
        </w:rPr>
        <w:t xml:space="preserve"> </w:t>
      </w:r>
      <w:r w:rsidRPr="008E0F0C">
        <w:rPr>
          <w:sz w:val="32"/>
          <w:szCs w:val="32"/>
        </w:rPr>
        <w:t>№</w:t>
      </w:r>
      <w:r w:rsidRPr="00133218">
        <w:rPr>
          <w:sz w:val="32"/>
          <w:szCs w:val="32"/>
        </w:rPr>
        <w:t xml:space="preserve"> </w:t>
      </w:r>
    </w:p>
    <w:p w:rsidR="00133218" w:rsidRDefault="00133218" w:rsidP="00133218">
      <w:pPr>
        <w:ind w:firstLine="720"/>
        <w:jc w:val="center"/>
        <w:rPr>
          <w:sz w:val="32"/>
        </w:rPr>
      </w:pPr>
    </w:p>
    <w:p w:rsidR="00133218" w:rsidRDefault="00133218" w:rsidP="00133218">
      <w:pPr>
        <w:ind w:firstLine="720"/>
        <w:jc w:val="center"/>
        <w:rPr>
          <w:sz w:val="32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Pr="00133218" w:rsidRDefault="00133218" w:rsidP="00133218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133218">
        <w:rPr>
          <w:rFonts w:ascii="Times New Roman" w:hAnsi="Times New Roman" w:cs="Times New Roman"/>
          <w:i w:val="0"/>
          <w:sz w:val="44"/>
          <w:szCs w:val="44"/>
        </w:rPr>
        <w:t>ДИПЛОМНАЯ РАБОТА</w:t>
      </w:r>
    </w:p>
    <w:p w:rsidR="00133218" w:rsidRDefault="00133218" w:rsidP="00133218"/>
    <w:p w:rsidR="00133218" w:rsidRDefault="00133218" w:rsidP="00133218"/>
    <w:p w:rsidR="00133218" w:rsidRPr="00133218" w:rsidRDefault="00133218" w:rsidP="00133218">
      <w:pPr>
        <w:pStyle w:val="2"/>
        <w:jc w:val="center"/>
        <w:rPr>
          <w:i w:val="0"/>
          <w:sz w:val="32"/>
          <w:szCs w:val="32"/>
        </w:rPr>
      </w:pPr>
      <w:r w:rsidRPr="00133218">
        <w:rPr>
          <w:i w:val="0"/>
          <w:sz w:val="32"/>
          <w:szCs w:val="32"/>
        </w:rPr>
        <w:t>КРИВОШИПНО-ШАТУННЫЙ МЕХАНИЗМ</w:t>
      </w:r>
    </w:p>
    <w:p w:rsidR="00133218" w:rsidRPr="00133218" w:rsidRDefault="00133218" w:rsidP="00133218">
      <w:pPr>
        <w:pStyle w:val="2"/>
        <w:jc w:val="center"/>
        <w:rPr>
          <w:i w:val="0"/>
          <w:sz w:val="32"/>
          <w:szCs w:val="32"/>
        </w:rPr>
      </w:pPr>
      <w:r w:rsidRPr="00133218">
        <w:rPr>
          <w:i w:val="0"/>
          <w:sz w:val="32"/>
          <w:szCs w:val="32"/>
        </w:rPr>
        <w:t>ДВИГАТЕЛЯ АВТОМОБИЛЯ ВАЗ-2101</w:t>
      </w:r>
    </w:p>
    <w:p w:rsidR="00133218" w:rsidRP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8871B1" w:rsidRDefault="008871B1" w:rsidP="00133218">
      <w:pPr>
        <w:ind w:firstLine="720"/>
        <w:jc w:val="center"/>
        <w:rPr>
          <w:sz w:val="28"/>
        </w:rPr>
      </w:pPr>
    </w:p>
    <w:p w:rsidR="008871B1" w:rsidRDefault="008871B1" w:rsidP="00133218">
      <w:pPr>
        <w:ind w:firstLine="720"/>
        <w:jc w:val="center"/>
        <w:rPr>
          <w:sz w:val="28"/>
        </w:rPr>
      </w:pPr>
    </w:p>
    <w:p w:rsidR="008871B1" w:rsidRDefault="008871B1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Pr="00133218" w:rsidRDefault="00133218" w:rsidP="0013321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</w:t>
      </w:r>
      <w:r w:rsidRPr="00133218">
        <w:rPr>
          <w:b w:val="0"/>
          <w:sz w:val="28"/>
          <w:szCs w:val="28"/>
        </w:rPr>
        <w:t xml:space="preserve">ВЫПОЛНИЛ:  </w:t>
      </w:r>
    </w:p>
    <w:p w:rsidR="00133218" w:rsidRDefault="00133218" w:rsidP="00133218">
      <w:pPr>
        <w:ind w:firstLine="720"/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  <w:r>
        <w:rPr>
          <w:sz w:val="28"/>
        </w:rPr>
        <w:t xml:space="preserve">                   </w:t>
      </w: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</w:rPr>
      </w:pPr>
    </w:p>
    <w:p w:rsidR="00133218" w:rsidRDefault="00133218" w:rsidP="00133218">
      <w:pPr>
        <w:ind w:firstLine="720"/>
        <w:jc w:val="center"/>
        <w:rPr>
          <w:sz w:val="28"/>
          <w:szCs w:val="28"/>
        </w:rPr>
      </w:pPr>
      <w:r w:rsidRPr="00133218">
        <w:rPr>
          <w:sz w:val="28"/>
          <w:szCs w:val="28"/>
        </w:rPr>
        <w:t>2002г</w:t>
      </w:r>
    </w:p>
    <w:p w:rsidR="00133218" w:rsidRDefault="00133218" w:rsidP="00133218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3710BA" w:rsidRDefault="00F327C6" w:rsidP="00133218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Содержание</w:t>
      </w:r>
    </w:p>
    <w:p w:rsidR="00F327C6" w:rsidRPr="00F327C6" w:rsidRDefault="00F327C6" w:rsidP="00F327C6"/>
    <w:p w:rsidR="005402BA" w:rsidRPr="00F327C6" w:rsidRDefault="005402BA">
      <w:pPr>
        <w:rPr>
          <w:sz w:val="32"/>
          <w:szCs w:val="32"/>
        </w:rPr>
      </w:pPr>
    </w:p>
    <w:p w:rsidR="00F327C6" w:rsidRDefault="005402BA" w:rsidP="00F327C6">
      <w:pPr>
        <w:numPr>
          <w:ilvl w:val="0"/>
          <w:numId w:val="1"/>
        </w:numPr>
        <w:rPr>
          <w:sz w:val="32"/>
          <w:szCs w:val="32"/>
        </w:rPr>
      </w:pPr>
      <w:r w:rsidRPr="00F327C6">
        <w:rPr>
          <w:sz w:val="32"/>
          <w:szCs w:val="32"/>
        </w:rPr>
        <w:t>Введение</w:t>
      </w:r>
      <w:r w:rsidR="000241F7">
        <w:rPr>
          <w:sz w:val="32"/>
          <w:szCs w:val="32"/>
        </w:rPr>
        <w:t xml:space="preserve"> …………………………………………………  3</w:t>
      </w:r>
    </w:p>
    <w:p w:rsidR="008336B1" w:rsidRPr="00F327C6" w:rsidRDefault="008336B1" w:rsidP="008336B1">
      <w:pPr>
        <w:ind w:left="705"/>
        <w:rPr>
          <w:sz w:val="32"/>
          <w:szCs w:val="32"/>
        </w:rPr>
      </w:pPr>
    </w:p>
    <w:p w:rsidR="0066033C" w:rsidRPr="00F327C6" w:rsidRDefault="008C37A2" w:rsidP="00F55E7C">
      <w:pPr>
        <w:numPr>
          <w:ilvl w:val="0"/>
          <w:numId w:val="1"/>
        </w:numPr>
        <w:rPr>
          <w:sz w:val="32"/>
          <w:szCs w:val="32"/>
        </w:rPr>
      </w:pPr>
      <w:r w:rsidRPr="00F327C6">
        <w:rPr>
          <w:sz w:val="32"/>
          <w:szCs w:val="32"/>
        </w:rPr>
        <w:t>Описание конструкции автомобиля ВАЗ-2101</w:t>
      </w:r>
      <w:r w:rsidR="008336B1">
        <w:rPr>
          <w:sz w:val="32"/>
          <w:szCs w:val="32"/>
        </w:rPr>
        <w:t xml:space="preserve"> ………..</w:t>
      </w:r>
      <w:r w:rsidR="000241F7">
        <w:rPr>
          <w:sz w:val="32"/>
          <w:szCs w:val="32"/>
        </w:rPr>
        <w:t xml:space="preserve">  5</w:t>
      </w:r>
    </w:p>
    <w:p w:rsidR="00F327C6" w:rsidRPr="00F327C6" w:rsidRDefault="00F327C6" w:rsidP="00F327C6">
      <w:pPr>
        <w:ind w:left="705"/>
        <w:rPr>
          <w:sz w:val="32"/>
          <w:szCs w:val="32"/>
        </w:rPr>
      </w:pPr>
    </w:p>
    <w:p w:rsidR="00F55E7C" w:rsidRPr="00F327C6" w:rsidRDefault="00F55E7C" w:rsidP="00F55E7C">
      <w:pPr>
        <w:numPr>
          <w:ilvl w:val="0"/>
          <w:numId w:val="1"/>
        </w:numPr>
        <w:rPr>
          <w:sz w:val="32"/>
          <w:szCs w:val="32"/>
        </w:rPr>
      </w:pPr>
      <w:r w:rsidRPr="00F327C6">
        <w:rPr>
          <w:sz w:val="32"/>
          <w:szCs w:val="32"/>
        </w:rPr>
        <w:t>Технические характеристики автомобиля ВАЗ-2101</w:t>
      </w:r>
      <w:r w:rsidR="008336B1">
        <w:rPr>
          <w:sz w:val="32"/>
          <w:szCs w:val="32"/>
        </w:rPr>
        <w:t xml:space="preserve"> …</w:t>
      </w:r>
      <w:r w:rsidR="000241F7">
        <w:rPr>
          <w:sz w:val="32"/>
          <w:szCs w:val="32"/>
        </w:rPr>
        <w:t xml:space="preserve">  8</w:t>
      </w:r>
    </w:p>
    <w:p w:rsidR="00F327C6" w:rsidRPr="00F327C6" w:rsidRDefault="00F327C6" w:rsidP="00F327C6">
      <w:pPr>
        <w:ind w:left="705"/>
        <w:rPr>
          <w:sz w:val="32"/>
          <w:szCs w:val="32"/>
        </w:rPr>
      </w:pPr>
    </w:p>
    <w:p w:rsidR="00A23E75" w:rsidRPr="00F327C6" w:rsidRDefault="0040179F" w:rsidP="00F55E7C">
      <w:pPr>
        <w:numPr>
          <w:ilvl w:val="0"/>
          <w:numId w:val="1"/>
        </w:numPr>
        <w:rPr>
          <w:sz w:val="32"/>
          <w:szCs w:val="32"/>
        </w:rPr>
      </w:pPr>
      <w:r w:rsidRPr="00F327C6">
        <w:rPr>
          <w:sz w:val="32"/>
          <w:szCs w:val="32"/>
        </w:rPr>
        <w:t>Кривошипно-шатунный механизм</w:t>
      </w:r>
      <w:r w:rsidR="008336B1">
        <w:rPr>
          <w:sz w:val="32"/>
          <w:szCs w:val="32"/>
        </w:rPr>
        <w:t xml:space="preserve"> ……………………..</w:t>
      </w:r>
      <w:r w:rsidR="000241F7">
        <w:rPr>
          <w:sz w:val="32"/>
          <w:szCs w:val="32"/>
        </w:rPr>
        <w:t xml:space="preserve"> 12</w:t>
      </w:r>
    </w:p>
    <w:p w:rsidR="00F327C6" w:rsidRPr="00F327C6" w:rsidRDefault="00F327C6" w:rsidP="00F327C6">
      <w:pPr>
        <w:ind w:left="705"/>
        <w:rPr>
          <w:sz w:val="32"/>
          <w:szCs w:val="32"/>
        </w:rPr>
      </w:pPr>
    </w:p>
    <w:p w:rsidR="00931343" w:rsidRDefault="00931343" w:rsidP="00F55E7C">
      <w:pPr>
        <w:numPr>
          <w:ilvl w:val="0"/>
          <w:numId w:val="1"/>
        </w:numPr>
        <w:rPr>
          <w:sz w:val="32"/>
          <w:szCs w:val="32"/>
        </w:rPr>
      </w:pPr>
      <w:r w:rsidRPr="00F327C6">
        <w:rPr>
          <w:sz w:val="32"/>
          <w:szCs w:val="32"/>
        </w:rPr>
        <w:t>Ремонт кривошипно-шатунного механизма</w:t>
      </w:r>
      <w:r w:rsidR="008336B1">
        <w:rPr>
          <w:sz w:val="32"/>
          <w:szCs w:val="32"/>
        </w:rPr>
        <w:t xml:space="preserve"> …………...</w:t>
      </w:r>
      <w:r w:rsidR="000241F7">
        <w:rPr>
          <w:sz w:val="32"/>
          <w:szCs w:val="32"/>
        </w:rPr>
        <w:t xml:space="preserve"> 15</w:t>
      </w:r>
    </w:p>
    <w:p w:rsidR="008336B1" w:rsidRDefault="008336B1" w:rsidP="008336B1">
      <w:pPr>
        <w:rPr>
          <w:sz w:val="32"/>
          <w:szCs w:val="32"/>
        </w:rPr>
      </w:pPr>
    </w:p>
    <w:p w:rsidR="008336B1" w:rsidRDefault="008336B1" w:rsidP="00F55E7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Приложение ………………………………………………</w:t>
      </w:r>
      <w:r w:rsidR="000650A6">
        <w:rPr>
          <w:sz w:val="32"/>
          <w:szCs w:val="32"/>
        </w:rPr>
        <w:t xml:space="preserve"> 20</w:t>
      </w:r>
    </w:p>
    <w:p w:rsidR="008336B1" w:rsidRDefault="008336B1" w:rsidP="008336B1">
      <w:pPr>
        <w:rPr>
          <w:sz w:val="32"/>
          <w:szCs w:val="32"/>
        </w:rPr>
      </w:pPr>
    </w:p>
    <w:p w:rsidR="008336B1" w:rsidRDefault="008336B1" w:rsidP="008336B1">
      <w:pPr>
        <w:rPr>
          <w:sz w:val="32"/>
          <w:szCs w:val="32"/>
        </w:rPr>
      </w:pPr>
    </w:p>
    <w:p w:rsidR="008336B1" w:rsidRPr="00F327C6" w:rsidRDefault="008336B1" w:rsidP="008336B1">
      <w:pPr>
        <w:rPr>
          <w:sz w:val="32"/>
          <w:szCs w:val="32"/>
        </w:rPr>
      </w:pPr>
    </w:p>
    <w:p w:rsidR="00A22BE8" w:rsidRPr="00F327C6" w:rsidRDefault="00A22BE8" w:rsidP="00A22BE8">
      <w:pPr>
        <w:ind w:left="705"/>
        <w:rPr>
          <w:sz w:val="32"/>
          <w:szCs w:val="32"/>
        </w:rPr>
      </w:pPr>
    </w:p>
    <w:p w:rsidR="00A22BE8" w:rsidRDefault="00A22BE8" w:rsidP="00A22BE8">
      <w:pPr>
        <w:ind w:left="705"/>
        <w:rPr>
          <w:sz w:val="28"/>
          <w:szCs w:val="28"/>
        </w:rPr>
      </w:pPr>
    </w:p>
    <w:p w:rsidR="00A22BE8" w:rsidRDefault="00A22BE8" w:rsidP="00A22BE8">
      <w:pPr>
        <w:ind w:left="705"/>
        <w:rPr>
          <w:sz w:val="28"/>
          <w:szCs w:val="28"/>
        </w:rPr>
        <w:sectPr w:rsidR="00A22BE8" w:rsidSect="0096728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22BE8" w:rsidRPr="00A90197" w:rsidRDefault="008336B1" w:rsidP="00A22BE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Введение</w:t>
      </w:r>
    </w:p>
    <w:p w:rsidR="00A22BE8" w:rsidRPr="00706DB3" w:rsidRDefault="00A22BE8" w:rsidP="00A22B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BE8" w:rsidRPr="00706DB3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DB3">
        <w:rPr>
          <w:rFonts w:ascii="Times New Roman" w:hAnsi="Times New Roman" w:cs="Times New Roman"/>
          <w:sz w:val="24"/>
          <w:szCs w:val="24"/>
        </w:rPr>
        <w:t>Значительный рост   всех   отраслей   народного  хозяйства 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перемещения  большого  количества   грузов   и   пассажиров.   Высокая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маневренность, проходимость и приспособленность для работы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условиях делает автомобиль одним из основных средств перевозки  грузов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и пассажиров.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Важную роль играет автомобильный транспорт в освоении  восточных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нечерноземных районов нашей страны.  Отсутствие развитой сети железных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дорог и ограничение возможностей  использования  рек  для  судоходства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делают автомобиль главным средством передвижения в этих районах.</w:t>
      </w:r>
    </w:p>
    <w:p w:rsidR="00A22BE8" w:rsidRPr="00706DB3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DB3">
        <w:rPr>
          <w:rFonts w:ascii="Times New Roman" w:hAnsi="Times New Roman" w:cs="Times New Roman"/>
          <w:sz w:val="24"/>
          <w:szCs w:val="24"/>
        </w:rPr>
        <w:t>Автомобильный транспорт в России обслуживает все отрасли 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хозяйства  и  занимает  одно  из  ведущих  мест  в единой 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системе страны. На долю автомобильного транспорта приходится свыше 80%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грузов,  перевозимых  всеми видами транспорта вместе взятыми, 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70% пассажирских перевозок.</w:t>
      </w:r>
    </w:p>
    <w:p w:rsidR="00A22BE8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DB3">
        <w:rPr>
          <w:rFonts w:ascii="Times New Roman" w:hAnsi="Times New Roman" w:cs="Times New Roman"/>
          <w:sz w:val="24"/>
          <w:szCs w:val="24"/>
        </w:rPr>
        <w:t>Автомобильный транспорт  создан в результате развития новой отрасли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народного  хозяйства  -  автомобильной  промышленности,   которая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современном  этапе  является  одним из основных звеньев отечественного</w:t>
      </w:r>
      <w:r>
        <w:rPr>
          <w:rFonts w:ascii="Times New Roman" w:hAnsi="Times New Roman" w:cs="Times New Roman"/>
          <w:sz w:val="24"/>
          <w:szCs w:val="24"/>
        </w:rPr>
        <w:t xml:space="preserve"> машиностроения</w:t>
      </w:r>
      <w:r w:rsidRPr="00706DB3">
        <w:rPr>
          <w:rFonts w:ascii="Times New Roman" w:hAnsi="Times New Roman" w:cs="Times New Roman"/>
          <w:sz w:val="24"/>
          <w:szCs w:val="24"/>
        </w:rPr>
        <w:t>.   Начало создания  автомобиля  было  положено более двухсот лет назад,</w:t>
      </w:r>
      <w:r w:rsidRPr="00CD482D"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когда   стали   изготовлять</w:t>
      </w:r>
      <w:r>
        <w:rPr>
          <w:rFonts w:ascii="Times New Roman" w:hAnsi="Times New Roman" w:cs="Times New Roman"/>
          <w:sz w:val="24"/>
          <w:szCs w:val="24"/>
        </w:rPr>
        <w:t xml:space="preserve"> "самодвижущиеся" повозки. На</w:t>
      </w:r>
      <w:r w:rsidRPr="00706DB3">
        <w:rPr>
          <w:rFonts w:ascii="Times New Roman" w:hAnsi="Times New Roman" w:cs="Times New Roman"/>
          <w:sz w:val="24"/>
          <w:szCs w:val="24"/>
        </w:rPr>
        <w:t>звание "автомобиль" происходит от греческого слова autos - "сам"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латинск</w:t>
      </w:r>
      <w:r>
        <w:rPr>
          <w:rFonts w:ascii="Times New Roman" w:hAnsi="Times New Roman" w:cs="Times New Roman"/>
          <w:sz w:val="24"/>
          <w:szCs w:val="24"/>
        </w:rPr>
        <w:t xml:space="preserve">ого mobilis - "подвижный". </w:t>
      </w:r>
    </w:p>
    <w:p w:rsidR="00A22BE8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B3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>прообразы автомобиля появились в России в 1752</w:t>
      </w:r>
      <w:r w:rsidRPr="00706DB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06DB3">
        <w:rPr>
          <w:rFonts w:ascii="Times New Roman" w:hAnsi="Times New Roman" w:cs="Times New Roman"/>
          <w:sz w:val="24"/>
          <w:szCs w:val="24"/>
        </w:rPr>
        <w:t>усский  механик-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6DB3">
        <w:rPr>
          <w:rFonts w:ascii="Times New Roman" w:hAnsi="Times New Roman" w:cs="Times New Roman"/>
          <w:sz w:val="24"/>
          <w:szCs w:val="24"/>
        </w:rPr>
        <w:t>амоучка</w:t>
      </w:r>
      <w:r>
        <w:rPr>
          <w:rFonts w:ascii="Times New Roman" w:hAnsi="Times New Roman" w:cs="Times New Roman"/>
          <w:sz w:val="24"/>
          <w:szCs w:val="24"/>
        </w:rPr>
        <w:t>,  крестьянин  Л.</w:t>
      </w:r>
      <w:r w:rsidRPr="00706DB3">
        <w:rPr>
          <w:rFonts w:ascii="Times New Roman" w:hAnsi="Times New Roman" w:cs="Times New Roman"/>
          <w:sz w:val="24"/>
          <w:szCs w:val="24"/>
        </w:rPr>
        <w:t>Шамшуренков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6DB3">
        <w:rPr>
          <w:rFonts w:ascii="Times New Roman" w:hAnsi="Times New Roman" w:cs="Times New Roman"/>
          <w:sz w:val="24"/>
          <w:szCs w:val="24"/>
        </w:rPr>
        <w:t xml:space="preserve">  создал  довольно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совершенную для своего времени  "</w:t>
      </w:r>
      <w:r>
        <w:rPr>
          <w:rFonts w:ascii="Times New Roman" w:hAnsi="Times New Roman" w:cs="Times New Roman"/>
          <w:sz w:val="24"/>
          <w:szCs w:val="24"/>
        </w:rPr>
        <w:t>самобеглую  коляску",  приводимую</w:t>
      </w:r>
      <w:r w:rsidRPr="00706DB3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движение силой двух человек.  Позднее русский изобретатель И.П.Кулибин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создал "самокатную те</w:t>
      </w:r>
      <w:r>
        <w:rPr>
          <w:rFonts w:ascii="Times New Roman" w:hAnsi="Times New Roman" w:cs="Times New Roman"/>
          <w:sz w:val="24"/>
          <w:szCs w:val="24"/>
        </w:rPr>
        <w:t>лежку" с педальным  приводом</w:t>
      </w:r>
      <w:r w:rsidRPr="00706D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BE8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B3">
        <w:rPr>
          <w:rFonts w:ascii="Times New Roman" w:hAnsi="Times New Roman" w:cs="Times New Roman"/>
          <w:sz w:val="24"/>
          <w:szCs w:val="24"/>
        </w:rPr>
        <w:t>С  появлением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паровой  машины  создание  самодвижущихся  повозок быстро продвинулось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вперед.  В 1869-1870 гг. Ж.Кюньо во Франции, а через несколько лет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Англии  были  построены  паровые  автомобили.  Широкое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автомобиля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6DB3">
        <w:rPr>
          <w:rFonts w:ascii="Times New Roman" w:hAnsi="Times New Roman" w:cs="Times New Roman"/>
          <w:sz w:val="24"/>
          <w:szCs w:val="24"/>
        </w:rPr>
        <w:t xml:space="preserve">  как  транспортного  средства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6DB3">
        <w:rPr>
          <w:rFonts w:ascii="Times New Roman" w:hAnsi="Times New Roman" w:cs="Times New Roman"/>
          <w:sz w:val="24"/>
          <w:szCs w:val="24"/>
        </w:rPr>
        <w:t xml:space="preserve">   начинается   с   появлением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быстроходного  двигателя  внутреннего  сгорания.  В 1885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г.  Г.Даймлер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(Германия) построил мотоцикл с бензи</w:t>
      </w:r>
      <w:r>
        <w:rPr>
          <w:rFonts w:ascii="Times New Roman" w:hAnsi="Times New Roman" w:cs="Times New Roman"/>
          <w:sz w:val="24"/>
          <w:szCs w:val="24"/>
        </w:rPr>
        <w:t xml:space="preserve">новым  двигателем,  а  в  1886 </w:t>
      </w:r>
      <w:r w:rsidRPr="00706DB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К.Бенц - трехколесную повозку. Примерно в это же время в индустриально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развитых странах (Франция, Великобритания, США) создаются автомобили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двиг</w:t>
      </w:r>
      <w:r>
        <w:rPr>
          <w:rFonts w:ascii="Times New Roman" w:hAnsi="Times New Roman" w:cs="Times New Roman"/>
          <w:sz w:val="24"/>
          <w:szCs w:val="24"/>
        </w:rPr>
        <w:t>ателями внутреннего сгорания</w:t>
      </w:r>
      <w:r w:rsidRPr="00706D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В конце   XIX   века   в   ряде   стран   возникла    автомобильная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 xml:space="preserve">промышленность. </w:t>
      </w:r>
    </w:p>
    <w:p w:rsidR="00A22BE8" w:rsidRPr="00706DB3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B3">
        <w:rPr>
          <w:rFonts w:ascii="Times New Roman" w:hAnsi="Times New Roman" w:cs="Times New Roman"/>
          <w:sz w:val="24"/>
          <w:szCs w:val="24"/>
        </w:rPr>
        <w:t>В   царской  России  неоднократно  делались  попытки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организовать  собственное  машиностроение.  В  1908  г.  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автомобилей  было организовано на Русско-Балтийском вагоностроительном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заводе в Риге.  В течение  шести  лет  здесь  выпускались  автомобили,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собранные  в  основном  из импортных частей.  Всего завод построил 451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легковой автомобиль и небольшое  количество  грузовых  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1913 г.  автомобильный парк в России составлял около 9000 автомобилей,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из них большая часть - зарубежного производства.</w:t>
      </w:r>
    </w:p>
    <w:p w:rsidR="00A22BE8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B3">
        <w:rPr>
          <w:rFonts w:ascii="Times New Roman" w:hAnsi="Times New Roman" w:cs="Times New Roman"/>
          <w:sz w:val="24"/>
          <w:szCs w:val="24"/>
        </w:rPr>
        <w:t>После Великой  Октябрьской  социалистической  революции практически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заново пришлось создавать отечественную автомобильную  промышленность.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Начало  развития российского автомобилестроения относится к 1924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когда в Москве на заводе АМО были построены первые грузовые автомобили</w:t>
      </w:r>
      <w:r>
        <w:rPr>
          <w:rFonts w:ascii="Times New Roman" w:hAnsi="Times New Roman" w:cs="Times New Roman"/>
          <w:sz w:val="24"/>
          <w:szCs w:val="24"/>
        </w:rPr>
        <w:t xml:space="preserve"> АМО-Ф-15</w:t>
      </w:r>
      <w:r w:rsidRPr="00706D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BE8" w:rsidRPr="00706DB3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1931-1941</w:t>
      </w:r>
      <w:r w:rsidRPr="00706DB3">
        <w:rPr>
          <w:rFonts w:ascii="Times New Roman" w:hAnsi="Times New Roman" w:cs="Times New Roman"/>
          <w:sz w:val="24"/>
          <w:szCs w:val="24"/>
        </w:rPr>
        <w:t>гг.  создается   крупносерийное   и   массовое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изводство  автомобилей.  В 1931</w:t>
      </w:r>
      <w:r w:rsidRPr="00706DB3">
        <w:rPr>
          <w:rFonts w:ascii="Times New Roman" w:hAnsi="Times New Roman" w:cs="Times New Roman"/>
          <w:sz w:val="24"/>
          <w:szCs w:val="24"/>
        </w:rPr>
        <w:t>г.  на заводе АМО началось массовое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производст</w:t>
      </w:r>
      <w:r>
        <w:rPr>
          <w:rFonts w:ascii="Times New Roman" w:hAnsi="Times New Roman" w:cs="Times New Roman"/>
          <w:sz w:val="24"/>
          <w:szCs w:val="24"/>
        </w:rPr>
        <w:t>во грузовых автомобилей. В 1932</w:t>
      </w:r>
      <w:r w:rsidRPr="00706DB3">
        <w:rPr>
          <w:rFonts w:ascii="Times New Roman" w:hAnsi="Times New Roman" w:cs="Times New Roman"/>
          <w:sz w:val="24"/>
          <w:szCs w:val="24"/>
        </w:rPr>
        <w:t>г. вошел в строй завод ГАЗ.   В 1940  г.  начал производство малолитражных автомобилей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завод малолитражных автомобилей.  Несколько позже был создан Уральский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автомобильный  завод.  За годы послевоенных пятилеток вступили в строй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Кутаисский,  Кременчугский, Ульяновский, Минский автомобильные заводы.</w:t>
      </w:r>
    </w:p>
    <w:p w:rsidR="00A22BE8" w:rsidRPr="00706DB3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DB3">
        <w:rPr>
          <w:rFonts w:ascii="Times New Roman" w:hAnsi="Times New Roman" w:cs="Times New Roman"/>
          <w:sz w:val="24"/>
          <w:szCs w:val="24"/>
        </w:rPr>
        <w:t>Начиная с конца 60-х гг.,  развитие автомобилестроения характеризуется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обо  быстрыми  темпами.  В  1970</w:t>
      </w:r>
      <w:r w:rsidRPr="00706DB3">
        <w:rPr>
          <w:rFonts w:ascii="Times New Roman" w:hAnsi="Times New Roman" w:cs="Times New Roman"/>
          <w:sz w:val="24"/>
          <w:szCs w:val="24"/>
        </w:rPr>
        <w:t xml:space="preserve"> г.  вступил   в   строй   Волжский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B3">
        <w:rPr>
          <w:rFonts w:ascii="Times New Roman" w:hAnsi="Times New Roman" w:cs="Times New Roman"/>
          <w:sz w:val="24"/>
          <w:szCs w:val="24"/>
        </w:rPr>
        <w:t>автомобильный завод им</w:t>
      </w:r>
      <w:r>
        <w:rPr>
          <w:rFonts w:ascii="Times New Roman" w:hAnsi="Times New Roman" w:cs="Times New Roman"/>
          <w:sz w:val="24"/>
          <w:szCs w:val="24"/>
        </w:rPr>
        <w:t>ени 50-летия СССР.</w:t>
      </w:r>
    </w:p>
    <w:p w:rsidR="00A22BE8" w:rsidRPr="00E723EB" w:rsidRDefault="00A22BE8" w:rsidP="00A22BE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EB">
        <w:rPr>
          <w:rFonts w:ascii="Times New Roman" w:hAnsi="Times New Roman" w:cs="Times New Roman"/>
          <w:color w:val="000000"/>
          <w:sz w:val="24"/>
          <w:szCs w:val="24"/>
        </w:rPr>
        <w:t>19 апреля 1970 г. - это дата в истории Волжского автомобильного завода по праву названа триумфальной: на главном конвейере собран первый автомобиль. Первенец ВАЗ-2101 оправдал ожидания его создателей. Ходовые качества автомобиля были превосходны.</w:t>
      </w:r>
      <w:r w:rsidRPr="00E723EB">
        <w:rPr>
          <w:rFonts w:ascii="Times New Roman" w:hAnsi="Times New Roman" w:cs="Times New Roman"/>
          <w:color w:val="000000"/>
          <w:sz w:val="24"/>
          <w:szCs w:val="24"/>
        </w:rPr>
        <w:br/>
        <w:t>ВАЗ-2101 послужил базовой моделью для всей последующей гаммы моделей - автомобилей классической компоновки: ВАЗ-2102, -2103, -2104, -2105, -2106, -2107. ВАЗ-2101 открыл ряд автомобилей, для кото</w:t>
      </w:r>
      <w:r>
        <w:rPr>
          <w:rFonts w:ascii="Times New Roman" w:hAnsi="Times New Roman" w:cs="Times New Roman"/>
          <w:color w:val="000000"/>
          <w:sz w:val="24"/>
          <w:szCs w:val="24"/>
        </w:rPr>
        <w:t>рых стали объективно характерны</w:t>
      </w:r>
      <w:r w:rsidRPr="00E723EB">
        <w:rPr>
          <w:rFonts w:ascii="Times New Roman" w:hAnsi="Times New Roman" w:cs="Times New Roman"/>
          <w:color w:val="000000"/>
          <w:sz w:val="24"/>
          <w:szCs w:val="24"/>
        </w:rPr>
        <w:t>: высокие динамич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еские качества и экономичность, </w:t>
      </w:r>
      <w:r w:rsidRPr="00E723EB">
        <w:rPr>
          <w:rFonts w:ascii="Times New Roman" w:hAnsi="Times New Roman" w:cs="Times New Roman"/>
          <w:color w:val="000000"/>
          <w:sz w:val="24"/>
          <w:szCs w:val="24"/>
        </w:rPr>
        <w:t xml:space="preserve">надежность и долговечность;  простота ухода и эксплуатации.  </w:t>
      </w:r>
    </w:p>
    <w:p w:rsidR="00A22BE8" w:rsidRPr="00E723EB" w:rsidRDefault="00A22BE8" w:rsidP="00A22BE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EB">
        <w:rPr>
          <w:rFonts w:ascii="Times New Roman" w:hAnsi="Times New Roman" w:cs="Times New Roman"/>
          <w:color w:val="000000"/>
          <w:sz w:val="24"/>
          <w:szCs w:val="24"/>
        </w:rPr>
        <w:t>За все время производства (с 1970 по 1984 гг.) Волжский автозавод дал жизнь почти      3-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E72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миллионам автомобилей ВАЗ-2101, </w:t>
      </w:r>
      <w:r w:rsidRPr="00E723EB">
        <w:rPr>
          <w:rFonts w:ascii="Times New Roman" w:hAnsi="Times New Roman" w:cs="Times New Roman"/>
          <w:color w:val="000000"/>
          <w:sz w:val="24"/>
          <w:szCs w:val="24"/>
        </w:rPr>
        <w:t>точнее 2.702.657шт.</w:t>
      </w:r>
    </w:p>
    <w:p w:rsidR="00A22BE8" w:rsidRPr="00E723EB" w:rsidRDefault="00A22BE8" w:rsidP="00A22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BE8" w:rsidRDefault="00A22BE8" w:rsidP="00A22BE8">
      <w:pPr>
        <w:ind w:left="705"/>
        <w:rPr>
          <w:sz w:val="28"/>
          <w:szCs w:val="28"/>
        </w:rPr>
        <w:sectPr w:rsidR="00A22BE8" w:rsidSect="00A22BE8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</w:p>
    <w:p w:rsidR="00A22BE8" w:rsidRDefault="008336B1" w:rsidP="00A22BE8">
      <w:pPr>
        <w:ind w:left="705"/>
        <w:jc w:val="center"/>
        <w:rPr>
          <w:sz w:val="36"/>
          <w:szCs w:val="36"/>
        </w:rPr>
      </w:pPr>
      <w:r>
        <w:rPr>
          <w:sz w:val="36"/>
          <w:szCs w:val="36"/>
        </w:rPr>
        <w:t>Описание конструкции автомобиля</w:t>
      </w:r>
    </w:p>
    <w:p w:rsidR="00A22BE8" w:rsidRDefault="00A22BE8" w:rsidP="00A22BE8">
      <w:pPr>
        <w:ind w:left="705"/>
        <w:jc w:val="center"/>
        <w:rPr>
          <w:sz w:val="36"/>
          <w:szCs w:val="36"/>
        </w:rPr>
      </w:pPr>
      <w:r>
        <w:rPr>
          <w:sz w:val="36"/>
          <w:szCs w:val="36"/>
        </w:rPr>
        <w:t>ВАЗ-2101</w:t>
      </w:r>
    </w:p>
    <w:p w:rsidR="00A22BE8" w:rsidRDefault="00A22BE8" w:rsidP="00A22BE8">
      <w:pPr>
        <w:ind w:left="705"/>
        <w:jc w:val="center"/>
        <w:rPr>
          <w:sz w:val="36"/>
          <w:szCs w:val="36"/>
        </w:rPr>
      </w:pPr>
    </w:p>
    <w:p w:rsidR="00A22BE8" w:rsidRDefault="00A22BE8" w:rsidP="00A22BE8">
      <w:pPr>
        <w:ind w:left="705"/>
        <w:jc w:val="center"/>
        <w:rPr>
          <w:sz w:val="36"/>
          <w:szCs w:val="36"/>
        </w:rPr>
      </w:pP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631EB">
        <w:rPr>
          <w:rFonts w:ascii="Times New Roman" w:hAnsi="Times New Roman" w:cs="Times New Roman"/>
          <w:sz w:val="24"/>
          <w:szCs w:val="24"/>
        </w:rPr>
        <w:t xml:space="preserve">Компоновка (расположение узлов и агрегатов)  автомобиля ВАЗ-2101 выполнена по так называемой классической схеме, т.е. двигатель расположен спереди, а ведущими являются задние колеса. Двигатель  максимально  продвинут  вперед,  что обеспечивает оптимальное распределение массы по осям а, следовательно, хорошую устойчивость автомобиля на дороге. </w:t>
      </w:r>
      <w:r w:rsidR="006032EA">
        <w:rPr>
          <w:rFonts w:ascii="Times New Roman" w:hAnsi="Times New Roman" w:cs="Times New Roman"/>
          <w:sz w:val="24"/>
          <w:szCs w:val="24"/>
        </w:rPr>
        <w:t>Салон расположен внутри базы,  то</w:t>
      </w:r>
      <w:r w:rsidRPr="003631EB">
        <w:rPr>
          <w:rFonts w:ascii="Times New Roman" w:hAnsi="Times New Roman" w:cs="Times New Roman"/>
          <w:sz w:val="24"/>
          <w:szCs w:val="24"/>
        </w:rPr>
        <w:t>есть  в зоне наилучшей плавности хода, что повышает  комфортабельность автомобиля при эксплуатации на  дорогах  с  плохим  покрыт</w:t>
      </w:r>
      <w:r w:rsidR="001656B1">
        <w:rPr>
          <w:rFonts w:ascii="Times New Roman" w:hAnsi="Times New Roman" w:cs="Times New Roman"/>
          <w:sz w:val="24"/>
          <w:szCs w:val="24"/>
        </w:rPr>
        <w:t>ием.  В конструкции  автомобиля</w:t>
      </w:r>
      <w:r w:rsidRPr="003631EB">
        <w:rPr>
          <w:rFonts w:ascii="Times New Roman" w:hAnsi="Times New Roman" w:cs="Times New Roman"/>
          <w:sz w:val="24"/>
          <w:szCs w:val="24"/>
        </w:rPr>
        <w:t xml:space="preserve">  учтены требования активной и  пассивной  безопасности,  которым  на Волжском  автозаводе  всегда  уделяло</w:t>
      </w:r>
      <w:r w:rsidR="001656B1">
        <w:rPr>
          <w:rFonts w:ascii="Times New Roman" w:hAnsi="Times New Roman" w:cs="Times New Roman"/>
          <w:sz w:val="24"/>
          <w:szCs w:val="24"/>
        </w:rPr>
        <w:t>сь большое внимание.  Автомобиль отвечает</w:t>
      </w:r>
      <w:r w:rsidRPr="003631EB">
        <w:rPr>
          <w:rFonts w:ascii="Times New Roman" w:hAnsi="Times New Roman" w:cs="Times New Roman"/>
          <w:sz w:val="24"/>
          <w:szCs w:val="24"/>
        </w:rPr>
        <w:t xml:space="preserve"> всем требованиям по  безопасности  Европейской Экономи</w:t>
      </w:r>
      <w:r w:rsidR="001656B1">
        <w:rPr>
          <w:rFonts w:ascii="Times New Roman" w:hAnsi="Times New Roman" w:cs="Times New Roman"/>
          <w:sz w:val="24"/>
          <w:szCs w:val="24"/>
        </w:rPr>
        <w:t>ческой комиссии ООН.  Автомобиль имеет</w:t>
      </w:r>
      <w:r w:rsidRPr="003631EB">
        <w:rPr>
          <w:rFonts w:ascii="Times New Roman" w:hAnsi="Times New Roman" w:cs="Times New Roman"/>
          <w:sz w:val="24"/>
          <w:szCs w:val="24"/>
        </w:rPr>
        <w:t xml:space="preserve"> хорошую комфортабельность,  определяемую  легкостью и удобством управления,  формой, размерами, расположением и мягкостью  сидений,  обеспечивающих удобную посадку водителя, эффективной вентиляцией кузова, хорошей  обзорностью  с  места водителя,  малой шумностью в салоне,  минимальным влиянием колебаний и вибраций кузо</w:t>
      </w:r>
      <w:r w:rsidR="001656B1">
        <w:rPr>
          <w:rFonts w:ascii="Times New Roman" w:hAnsi="Times New Roman" w:cs="Times New Roman"/>
          <w:sz w:val="24"/>
          <w:szCs w:val="24"/>
        </w:rPr>
        <w:t>ва. Высокая динамика автомобиля</w:t>
      </w:r>
      <w:r w:rsidRPr="003631EB">
        <w:rPr>
          <w:rFonts w:ascii="Times New Roman" w:hAnsi="Times New Roman" w:cs="Times New Roman"/>
          <w:sz w:val="24"/>
          <w:szCs w:val="24"/>
        </w:rPr>
        <w:t xml:space="preserve"> способствует повышению средних  скоростей   движения   и   облегчает  маневрирование.</w:t>
      </w:r>
    </w:p>
    <w:p w:rsidR="00A22BE8" w:rsidRPr="0034690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656B1">
        <w:rPr>
          <w:rFonts w:ascii="Times New Roman" w:hAnsi="Times New Roman" w:cs="Times New Roman"/>
          <w:sz w:val="24"/>
          <w:szCs w:val="24"/>
        </w:rPr>
        <w:t>На автомобиле</w:t>
      </w:r>
      <w:r w:rsidRPr="00346908">
        <w:rPr>
          <w:rFonts w:ascii="Times New Roman" w:hAnsi="Times New Roman" w:cs="Times New Roman"/>
          <w:sz w:val="24"/>
          <w:szCs w:val="24"/>
        </w:rPr>
        <w:t xml:space="preserve"> установлен  четырехтактный,  карбюраторный,  рядный двигатель  с верхним расположением  распределительного вала. Все  узлы двигателя,  требующие регулировки или ухода,  установлены  в  легкодоступных  местах.</w:t>
      </w:r>
    </w:p>
    <w:p w:rsidR="00A22BE8" w:rsidRPr="0034690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6908">
        <w:rPr>
          <w:rFonts w:ascii="Times New Roman" w:hAnsi="Times New Roman" w:cs="Times New Roman"/>
          <w:sz w:val="24"/>
          <w:szCs w:val="24"/>
        </w:rPr>
        <w:t>Блок  цилиндров  двигателя,  картер сцепления и картер коробки передач соединены между  собой и образуют  компактный  силовой агрегат,  который укреплен на автомобиле в трех точках на резиновых подушках.</w:t>
      </w:r>
    </w:p>
    <w:p w:rsidR="00A22BE8" w:rsidRPr="0034690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908">
        <w:rPr>
          <w:rFonts w:ascii="Times New Roman" w:hAnsi="Times New Roman" w:cs="Times New Roman"/>
          <w:sz w:val="24"/>
          <w:szCs w:val="24"/>
        </w:rPr>
        <w:t>Система смазки двигателя снабжена полнопоточным масляным фильтром,  рассчитана  на применение  специальных масел с комплексом присадок,  обеспечивающих маслу высокие  смазочные свойства, стойкость против окисления и позволяющие работать в широком  диапазоне  температур.</w:t>
      </w:r>
    </w:p>
    <w:p w:rsidR="00A22BE8" w:rsidRPr="0034690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908">
        <w:rPr>
          <w:rFonts w:ascii="Times New Roman" w:hAnsi="Times New Roman" w:cs="Times New Roman"/>
          <w:sz w:val="24"/>
          <w:szCs w:val="24"/>
        </w:rPr>
        <w:t>Система   вентиляции  картера  закрытого  типа, обеспечивает отсос газов из картера во впускной трубопровод и повышает долговечность двигателя.</w:t>
      </w:r>
    </w:p>
    <w:p w:rsidR="00A22BE8" w:rsidRPr="0034690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908">
        <w:rPr>
          <w:rFonts w:ascii="Times New Roman" w:hAnsi="Times New Roman" w:cs="Times New Roman"/>
          <w:sz w:val="24"/>
          <w:szCs w:val="24"/>
        </w:rPr>
        <w:t>Система охлаждения - жидкостная,  закрытого типа. В систему охлаждения двигателя включен  отопитель кузова.  Охлаждающая жидкость специальная с низкой  температурой замерзания и высокой температурой  кипения.  Расширительный  бачок    компенсирует  изменение объема и давления жидкости при нагреве  двигателя. Насос охлаждающей  жидкости  приводится клиновым ремнем.  На валу насоса закреплен четырех лопастной вентилятор.  Трубчато-пластинчатый  радиатор  установлен на двух резиновых подушках.  Термостат,  имеющийся в системе охлаждения,  ускоряет прогрев двигателя и  автоматически обеспечивает тепловой режим двигателя.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908">
        <w:rPr>
          <w:rFonts w:ascii="Times New Roman" w:hAnsi="Times New Roman" w:cs="Times New Roman"/>
          <w:sz w:val="24"/>
          <w:szCs w:val="24"/>
        </w:rPr>
        <w:t>Система питания двигателя включает воздушный фильтр, карбюратор топливный  насос   с рычагом ручной подкачки топлива и топливный бак.  Карбюратор с падающим потоком  имеет две последовательно включающиеся смесительные камеры.  На карбюраторе установлен высокоэффективный воздушный фильтр сухого типа, имеющий бумажный фильтрующий элемент с дополнительным очистителем из нетканого синтетического волокна.  Топливный бак  размещен в багажнике.</w:t>
      </w:r>
    </w:p>
    <w:p w:rsidR="00A22BE8" w:rsidRPr="0034690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908">
        <w:rPr>
          <w:rFonts w:ascii="Times New Roman" w:hAnsi="Times New Roman" w:cs="Times New Roman"/>
          <w:sz w:val="24"/>
          <w:szCs w:val="24"/>
        </w:rPr>
        <w:t xml:space="preserve">Крутящий момент от коленчатого вала двигателя к ведущим задним колесам автомобиля передается через механизмы и узлы,  составляющие  трансмиссию автомобиля.  К ней относятся сцепление,  коробка передач, карданная передача, главная передача, дифференциал и полуоси. </w:t>
      </w:r>
    </w:p>
    <w:p w:rsidR="00A22BE8" w:rsidRDefault="001656B1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автомобиле</w:t>
      </w:r>
      <w:r w:rsidR="00A22BE8" w:rsidRPr="00346908">
        <w:rPr>
          <w:rFonts w:ascii="Times New Roman" w:hAnsi="Times New Roman" w:cs="Times New Roman"/>
          <w:sz w:val="24"/>
          <w:szCs w:val="24"/>
        </w:rPr>
        <w:t xml:space="preserve"> установлено однодисковое, сухое сцепление с диафрагменной нажимной пружиной и гасителем крутильных  колебаний (демпфером) на ведомом диске.  Для управления сцеплением служит ножная педаль с сервопружиной  и  гидравлический  привод выключения с бачком для жидкости,  установленным на щите передка автомобиля.  Коробка передач  имеет четыре передачи для движения вперед и одну  передачу  для заднего хода.  Все передачи переднего хода  снабжены  синхронизаторами,  которые   до включения  шестерен выравнивают скорости вращения соединяемых деталей. Набор передаточных чисел  обеспечивает автомобилю уверенное трогание с места,  хороший разгон  и  высокую  экономичность.  Рычаг переключения передач находится на полу кузова.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6908">
        <w:rPr>
          <w:rFonts w:ascii="Times New Roman" w:hAnsi="Times New Roman" w:cs="Times New Roman"/>
          <w:sz w:val="24"/>
          <w:szCs w:val="24"/>
        </w:rPr>
        <w:t xml:space="preserve"> Карданная передача,  состоящая из двух  валов  с промежуточной опорой двумя карданными шарнирами на игольчатых  подшипниках  и резиновой  муфтой,  передает крутящий момент от коробки передач к  главной  передаче.  Передний карданный  вал   соединен с ведомым валом коробки передач через эластичную резиновую муфту </w:t>
      </w:r>
      <w:r>
        <w:rPr>
          <w:rFonts w:ascii="Times New Roman" w:hAnsi="Times New Roman" w:cs="Times New Roman"/>
          <w:sz w:val="24"/>
          <w:szCs w:val="24"/>
        </w:rPr>
        <w:t>и фла</w:t>
      </w:r>
      <w:r w:rsidRPr="00346908">
        <w:rPr>
          <w:rFonts w:ascii="Times New Roman" w:hAnsi="Times New Roman" w:cs="Times New Roman"/>
          <w:sz w:val="24"/>
          <w:szCs w:val="24"/>
        </w:rPr>
        <w:t>нец,  перемещающийся вдоль карданного вала на шлицах.  Задний карданный вал  соединен  с шестерней  главной  передачи  жестким фланцевым соединением.  Промежуточная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908">
        <w:rPr>
          <w:rFonts w:ascii="Times New Roman" w:hAnsi="Times New Roman" w:cs="Times New Roman"/>
          <w:sz w:val="24"/>
          <w:szCs w:val="24"/>
        </w:rPr>
        <w:t xml:space="preserve"> упругая опора   с шариковым   подшипником   поддерживает  среднюю часть карданной передачи и поглощает ее  вибрацию.</w:t>
      </w:r>
    </w:p>
    <w:p w:rsidR="00A22BE8" w:rsidRPr="0034690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46908">
        <w:rPr>
          <w:rFonts w:ascii="Times New Roman" w:hAnsi="Times New Roman" w:cs="Times New Roman"/>
          <w:sz w:val="24"/>
          <w:szCs w:val="24"/>
        </w:rPr>
        <w:t>Главная передача, состоящая из пары конических зубчатых коле</w:t>
      </w:r>
      <w:r>
        <w:rPr>
          <w:rFonts w:ascii="Times New Roman" w:hAnsi="Times New Roman" w:cs="Times New Roman"/>
          <w:sz w:val="24"/>
          <w:szCs w:val="24"/>
        </w:rPr>
        <w:t xml:space="preserve">с со </w:t>
      </w:r>
      <w:r w:rsidRPr="00346908">
        <w:rPr>
          <w:rFonts w:ascii="Times New Roman" w:hAnsi="Times New Roman" w:cs="Times New Roman"/>
          <w:sz w:val="24"/>
          <w:szCs w:val="24"/>
        </w:rPr>
        <w:t>спиральными зубьям гипоидного   зацепления,   увеличивает  подведенный крутящий момент и передает его под прямым углом на полуоси.  Передача крутящего момента от зубчатого колеса на полуо</w:t>
      </w:r>
      <w:r>
        <w:rPr>
          <w:rFonts w:ascii="Times New Roman" w:hAnsi="Times New Roman" w:cs="Times New Roman"/>
          <w:sz w:val="24"/>
          <w:szCs w:val="24"/>
        </w:rPr>
        <w:t>си про</w:t>
      </w:r>
      <w:r w:rsidRPr="00346908">
        <w:rPr>
          <w:rFonts w:ascii="Times New Roman" w:hAnsi="Times New Roman" w:cs="Times New Roman"/>
          <w:sz w:val="24"/>
          <w:szCs w:val="24"/>
        </w:rPr>
        <w:t>ходит через конический дифференциал с двумя сателлитами. Дифференциал обеспечивает ведущим колесам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908">
        <w:rPr>
          <w:rFonts w:ascii="Times New Roman" w:hAnsi="Times New Roman" w:cs="Times New Roman"/>
          <w:sz w:val="24"/>
          <w:szCs w:val="24"/>
        </w:rPr>
        <w:t>(левому и правому) вращение с неодинаковым числом оборотов при движении на поворотах.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2321">
        <w:rPr>
          <w:rFonts w:ascii="Times New Roman" w:hAnsi="Times New Roman" w:cs="Times New Roman"/>
          <w:sz w:val="24"/>
          <w:szCs w:val="24"/>
        </w:rPr>
        <w:t>Рулевое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автомобиля ВАЗ-2101</w:t>
      </w:r>
      <w:r w:rsidRPr="000B2321">
        <w:rPr>
          <w:rFonts w:ascii="Times New Roman" w:hAnsi="Times New Roman" w:cs="Times New Roman"/>
          <w:sz w:val="24"/>
          <w:szCs w:val="24"/>
        </w:rPr>
        <w:t xml:space="preserve"> состоит из рулевого механизма и рулевого  привода, передающего усилие от водителя к управляемым колесам. Рулевое колесо чере</w:t>
      </w:r>
      <w:r>
        <w:rPr>
          <w:rFonts w:ascii="Times New Roman" w:hAnsi="Times New Roman" w:cs="Times New Roman"/>
          <w:sz w:val="24"/>
          <w:szCs w:val="24"/>
        </w:rPr>
        <w:t>з рулевой механизм</w:t>
      </w:r>
      <w:r w:rsidRPr="000B2321">
        <w:rPr>
          <w:rFonts w:ascii="Times New Roman" w:hAnsi="Times New Roman" w:cs="Times New Roman"/>
          <w:sz w:val="24"/>
          <w:szCs w:val="24"/>
        </w:rPr>
        <w:t xml:space="preserve">  поворачивает  передние колеса,  изменяя тем самым направление движения автомобиля. Картер червячного  редуктора рулевого механизма прикреплен с внутренней стороны отсека  двигателя  к  левому лонжерону  кузова;  с противоположной стороны к правому лонжерону прикреплен кронштейн  маятникового  рычага.  Рулевой привод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321">
        <w:rPr>
          <w:rFonts w:ascii="Times New Roman" w:hAnsi="Times New Roman" w:cs="Times New Roman"/>
          <w:sz w:val="24"/>
          <w:szCs w:val="24"/>
        </w:rPr>
        <w:t xml:space="preserve">два рычага рулевой трапеции,  маятниковый рычаг </w:t>
      </w:r>
      <w:r>
        <w:rPr>
          <w:rFonts w:ascii="Times New Roman" w:hAnsi="Times New Roman" w:cs="Times New Roman"/>
          <w:sz w:val="24"/>
          <w:szCs w:val="24"/>
        </w:rPr>
        <w:t>и три тяги,</w:t>
      </w:r>
      <w:r w:rsidRPr="000B2321">
        <w:rPr>
          <w:rFonts w:ascii="Times New Roman" w:hAnsi="Times New Roman" w:cs="Times New Roman"/>
          <w:sz w:val="24"/>
          <w:szCs w:val="24"/>
        </w:rPr>
        <w:t xml:space="preserve">  од</w:t>
      </w:r>
      <w:r>
        <w:rPr>
          <w:rFonts w:ascii="Times New Roman" w:hAnsi="Times New Roman" w:cs="Times New Roman"/>
          <w:sz w:val="24"/>
          <w:szCs w:val="24"/>
        </w:rPr>
        <w:t xml:space="preserve">ну среднюю и две крайние. </w:t>
      </w:r>
      <w:r w:rsidRPr="000B2321">
        <w:rPr>
          <w:rFonts w:ascii="Times New Roman" w:hAnsi="Times New Roman" w:cs="Times New Roman"/>
          <w:sz w:val="24"/>
          <w:szCs w:val="24"/>
        </w:rPr>
        <w:t xml:space="preserve">Каждая крайняя тяга  состоит  из двух наконечников с резьбой,  соединенных между собой разрезными регулировочными муфтами.  Вращая их, изменяют длину боковых тяг и регулируют схождение колес.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B2321">
        <w:rPr>
          <w:rFonts w:ascii="Times New Roman" w:hAnsi="Times New Roman" w:cs="Times New Roman"/>
          <w:sz w:val="24"/>
          <w:szCs w:val="24"/>
        </w:rPr>
        <w:t xml:space="preserve">Ходовую часть автомобиля составляют узлы подвески передних и задних с амортизаторами и стабилизатором  поперечной  устойчивости в передней подвеске,  ступицы колес и колеса с шинами. 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B2321">
        <w:rPr>
          <w:rFonts w:ascii="Times New Roman" w:hAnsi="Times New Roman" w:cs="Times New Roman"/>
          <w:sz w:val="24"/>
          <w:szCs w:val="24"/>
        </w:rPr>
        <w:t>Подвеска передних колес - независимая,  рычажно-пружинная, с витыми цилиндрическими  пружинами,   телескопическими гидравлическими   амортизаторами  двустороннего действия для гашения колебаний кузова на  упругих элементах подвески; снабжена стабилизатором поперечной устойчивости и двумя  буферами  сжатия, ограничивающими ход подвески.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321">
        <w:rPr>
          <w:rFonts w:ascii="Times New Roman" w:hAnsi="Times New Roman" w:cs="Times New Roman"/>
          <w:sz w:val="24"/>
          <w:szCs w:val="24"/>
        </w:rPr>
        <w:t>Ступица переднего колеса вращается на двух  роликовых  конических подшипниках,  установленных на цапфе.</w:t>
      </w:r>
    </w:p>
    <w:p w:rsidR="00A22BE8" w:rsidRDefault="00A22BE8" w:rsidP="00A22BE8">
      <w:pPr>
        <w:pStyle w:val="HTML"/>
        <w:jc w:val="both"/>
        <w:rPr>
          <w:rFonts w:ascii="Times New Roman" w:hAnsi="Times New Roman"/>
          <w:sz w:val="24"/>
        </w:rPr>
      </w:pPr>
      <w:r w:rsidRPr="000B2321">
        <w:rPr>
          <w:rFonts w:ascii="Times New Roman" w:hAnsi="Times New Roman" w:cs="Times New Roman"/>
          <w:sz w:val="24"/>
          <w:szCs w:val="24"/>
        </w:rPr>
        <w:t>Подвеска задних колес состоит из двух цилиндрических витых пружин с телескопическими амортизаторами   двустороннего действия, четырех</w:t>
      </w:r>
      <w:r w:rsidRPr="00E451D7">
        <w:t xml:space="preserve"> </w:t>
      </w:r>
      <w:r w:rsidRPr="00E451D7">
        <w:rPr>
          <w:rFonts w:ascii="Times New Roman" w:hAnsi="Times New Roman"/>
          <w:sz w:val="24"/>
        </w:rPr>
        <w:t xml:space="preserve">продольных и одной поперечной штанг,  двух буферов сжатия,  расположенных  по концам балки заднего моста,  и одного центрального,  расположенного в середине. </w:t>
      </w:r>
    </w:p>
    <w:p w:rsidR="00A22BE8" w:rsidRPr="00E451D7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451D7">
        <w:rPr>
          <w:rFonts w:ascii="Times New Roman" w:hAnsi="Times New Roman"/>
          <w:sz w:val="24"/>
        </w:rPr>
        <w:t>Колеса автомобиля дисковые,  штампованные, со съемными декоративными колпаками. На колеса монтируются шины диагонального или радиального типа с камерами.</w:t>
      </w:r>
    </w:p>
    <w:p w:rsidR="00A22BE8" w:rsidRPr="00E451D7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E451D7">
        <w:rPr>
          <w:rFonts w:ascii="Times New Roman" w:hAnsi="Times New Roman"/>
          <w:sz w:val="24"/>
        </w:rPr>
        <w:t xml:space="preserve">Рабочая тормозная система имеет гидравлический привод к колесным  механизмам,  управляется педалью подвесного типа и действует на все колеса. Система стояночного и запасного (аварийного) торможения (т.е. ручной тормоз) управляется рычагом, установленным  на  полу  между передними сиденьями; действует только на задние колеса.  Эта система имеет  механический  тросовый привод.  Передние тормоза </w:t>
      </w:r>
      <w:r>
        <w:rPr>
          <w:rFonts w:ascii="Times New Roman" w:hAnsi="Times New Roman"/>
          <w:sz w:val="24"/>
        </w:rPr>
        <w:t>дисковые</w:t>
      </w:r>
      <w:r w:rsidRPr="00E451D7">
        <w:rPr>
          <w:rFonts w:ascii="Times New Roman" w:hAnsi="Times New Roman"/>
          <w:sz w:val="24"/>
        </w:rPr>
        <w:t xml:space="preserve">. Задние тормоза  барабанные,  с самоустанавливающимися колодками,  с приводом от одного  главного  цилиндра  с  двумя поршнями или от рычага механического привода. Гидравлический привод тормозов состоит из двух независимых контуров (систем) торможения передних и задних колес. Поэтому бачок имеет две емкости для  тормозной  жидкости,  а в главном цилиндре сделаны две независимые полости с двумя поршнями.  Две  независимые системы введены для безопасности:  в случае повреждения  одной  из  них (утечка  жидкости или повреждение </w:t>
      </w:r>
      <w:r w:rsidR="00295FA9" w:rsidRPr="00E451D7">
        <w:rPr>
          <w:rFonts w:ascii="Times New Roman" w:hAnsi="Times New Roman"/>
          <w:sz w:val="24"/>
        </w:rPr>
        <w:t>трубопровода),</w:t>
      </w:r>
      <w:r w:rsidR="00295FA9">
        <w:rPr>
          <w:rFonts w:ascii="Times New Roman" w:hAnsi="Times New Roman"/>
          <w:sz w:val="24"/>
        </w:rPr>
        <w:t xml:space="preserve"> </w:t>
      </w:r>
      <w:r w:rsidRPr="00E451D7">
        <w:rPr>
          <w:rFonts w:ascii="Times New Roman" w:hAnsi="Times New Roman"/>
          <w:sz w:val="24"/>
        </w:rPr>
        <w:t>вторая остается в действии. Имеющийся в системе привода   задних  тормозов  регулятор  давления уменьшает вероятность блокировки  задних  колес при торможении.</w:t>
      </w:r>
    </w:p>
    <w:p w:rsidR="00A22BE8" w:rsidRDefault="00A22BE8" w:rsidP="00A22BE8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D0E60">
        <w:rPr>
          <w:rFonts w:ascii="Times New Roman" w:hAnsi="Times New Roman"/>
          <w:sz w:val="24"/>
        </w:rPr>
        <w:t xml:space="preserve">Электрооборудование </w:t>
      </w:r>
      <w:r w:rsidR="001656B1">
        <w:rPr>
          <w:rFonts w:ascii="Times New Roman" w:hAnsi="Times New Roman"/>
          <w:sz w:val="24"/>
        </w:rPr>
        <w:t>автомобиля</w:t>
      </w:r>
      <w:r w:rsidRPr="00BD0E60">
        <w:rPr>
          <w:rFonts w:ascii="Times New Roman" w:hAnsi="Times New Roman"/>
          <w:sz w:val="24"/>
        </w:rPr>
        <w:t xml:space="preserve"> выполнено по однопроводной схеме, в которой отрицательные выводы источников тока и потребителей электроэнергии соединены с "массой", выполняющей  функцию  второго  провода.  Источниками тока в системе являются  генератор  переменного </w:t>
      </w:r>
      <w:r>
        <w:rPr>
          <w:rFonts w:ascii="Times New Roman" w:hAnsi="Times New Roman"/>
          <w:sz w:val="24"/>
        </w:rPr>
        <w:t xml:space="preserve">тока </w:t>
      </w:r>
      <w:r w:rsidRPr="00BD0E60">
        <w:rPr>
          <w:rFonts w:ascii="Times New Roman" w:hAnsi="Times New Roman"/>
          <w:sz w:val="24"/>
        </w:rPr>
        <w:t xml:space="preserve"> с встроенным полупроводниковым выпрямителем и электронным регулятором напряжения и свинцовая аккумуляторная батарея. Для пуска двигателя применяется стартер СТ-221  с электромагнитным тяговым реле и роликовой обгонной муфтой. </w:t>
      </w:r>
    </w:p>
    <w:p w:rsidR="00A22BE8" w:rsidRDefault="00A22BE8" w:rsidP="00A22BE8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D0E60">
        <w:rPr>
          <w:rFonts w:ascii="Times New Roman" w:hAnsi="Times New Roman"/>
          <w:sz w:val="24"/>
        </w:rPr>
        <w:t xml:space="preserve">В систему зажигания входят катушка  зажигания,  распределитель зажигания с прерывателем,  центробежным автоматом и вакуумным корректором угла опережения зажигания, провода высокого низкого напряжения, свечи зажигания и выключатель зажигания.  </w:t>
      </w:r>
    </w:p>
    <w:p w:rsidR="00A22BE8" w:rsidRPr="00BD0E60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BD0E60">
        <w:rPr>
          <w:rFonts w:ascii="Times New Roman" w:hAnsi="Times New Roman"/>
          <w:sz w:val="24"/>
        </w:rPr>
        <w:t>Система освещения и световой сигнализации а</w:t>
      </w:r>
      <w:r w:rsidR="00295FA9">
        <w:rPr>
          <w:rFonts w:ascii="Times New Roman" w:hAnsi="Times New Roman"/>
          <w:sz w:val="24"/>
        </w:rPr>
        <w:t>втомобиля</w:t>
      </w:r>
      <w:r w:rsidRPr="00BD0E60">
        <w:rPr>
          <w:rFonts w:ascii="Times New Roman" w:hAnsi="Times New Roman"/>
          <w:sz w:val="24"/>
        </w:rPr>
        <w:t xml:space="preserve"> обеспечивает ближнее и дальнее освещение дороги,  обозначение габарита автомобиля  сигнальными  огнями, освещение  контрольно-измерительных  приборов и внутреннее освещение кузова,  а также  световую сигнализацию  о  повороте автомобиля и о работе отдельных систем двигателя и автомобиля.</w:t>
      </w:r>
    </w:p>
    <w:p w:rsidR="00A22BE8" w:rsidRDefault="00A22BE8" w:rsidP="00A22BE8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95FA9">
        <w:rPr>
          <w:rFonts w:ascii="Times New Roman" w:hAnsi="Times New Roman"/>
          <w:sz w:val="24"/>
        </w:rPr>
        <w:t>Кузов автомобиля</w:t>
      </w:r>
      <w:r w:rsidRPr="00BD0E60">
        <w:rPr>
          <w:rFonts w:ascii="Times New Roman" w:hAnsi="Times New Roman"/>
          <w:sz w:val="24"/>
        </w:rPr>
        <w:t xml:space="preserve"> типа  "седан",  цельнометалличес</w:t>
      </w:r>
      <w:r w:rsidR="00295FA9">
        <w:rPr>
          <w:rFonts w:ascii="Times New Roman" w:hAnsi="Times New Roman"/>
          <w:sz w:val="24"/>
        </w:rPr>
        <w:t>кий, несущей конструкции, тое</w:t>
      </w:r>
      <w:r>
        <w:rPr>
          <w:rFonts w:ascii="Times New Roman" w:hAnsi="Times New Roman"/>
          <w:sz w:val="24"/>
        </w:rPr>
        <w:t>сть</w:t>
      </w:r>
      <w:r w:rsidRPr="00BD0E60">
        <w:rPr>
          <w:rFonts w:ascii="Times New Roman" w:hAnsi="Times New Roman"/>
          <w:sz w:val="24"/>
        </w:rPr>
        <w:t xml:space="preserve"> такой, к которому крепится силовой агрегат (двигатель  в сборе с  коробкой передач и сцеплением) и все остальные узлы и механизмы автомобиля.  </w:t>
      </w:r>
    </w:p>
    <w:p w:rsidR="00A22BE8" w:rsidRPr="00BD0E60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0E60">
        <w:rPr>
          <w:rFonts w:ascii="Times New Roman" w:hAnsi="Times New Roman"/>
          <w:sz w:val="24"/>
        </w:rPr>
        <w:t>Корпус кузова представляет   собой  сварную  пространственную ферму,  основными  деталями  которой   являются стойки боковины, лонжероны и пороги пола, боковой брус крыши и различные поперечины. Эти элементы коробчатого сечения в сочетании с несущими   внутренними   и   наружными   панелями   и соединительными  деталями  придают  конструкции требуемую жесткость.</w:t>
      </w:r>
    </w:p>
    <w:p w:rsidR="00A22BE8" w:rsidRPr="00BD0E60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22BE8" w:rsidRPr="00E451D7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22BE8" w:rsidRPr="00E451D7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22BE8" w:rsidRDefault="00A22BE8" w:rsidP="00A22BE8">
      <w:pPr>
        <w:ind w:left="705"/>
        <w:rPr>
          <w:sz w:val="28"/>
          <w:szCs w:val="28"/>
        </w:rPr>
        <w:sectPr w:rsidR="00A22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BE8" w:rsidRPr="00A22BE8" w:rsidRDefault="00A22BE8" w:rsidP="00A22BE8">
      <w:pPr>
        <w:jc w:val="center"/>
        <w:rPr>
          <w:sz w:val="36"/>
          <w:szCs w:val="36"/>
        </w:rPr>
      </w:pPr>
      <w:r w:rsidRPr="00743896">
        <w:rPr>
          <w:sz w:val="32"/>
          <w:szCs w:val="32"/>
        </w:rPr>
        <w:t xml:space="preserve">            </w:t>
      </w:r>
      <w:r w:rsidRPr="00A22BE8">
        <w:rPr>
          <w:sz w:val="36"/>
          <w:szCs w:val="36"/>
        </w:rPr>
        <w:t>Техническая характеристика</w:t>
      </w:r>
    </w:p>
    <w:p w:rsidR="00A22BE8" w:rsidRPr="00743896" w:rsidRDefault="00A22BE8" w:rsidP="00A22BE8"/>
    <w:tbl>
      <w:tblPr>
        <w:tblW w:w="9072" w:type="dxa"/>
        <w:tblInd w:w="87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3550"/>
      </w:tblGrid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fldChar w:fldCharType="begin"/>
            </w:r>
            <w:r w:rsidRPr="00743896">
              <w:instrText>PRIVATE</w:instrText>
            </w:r>
            <w:r w:rsidRPr="00743896">
              <w:fldChar w:fldCharType="end"/>
            </w:r>
            <w:r w:rsidRPr="00743896">
              <w:t>Тип кузова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седан, четырехдверный, трехобъемный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Длина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4073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Ширина (без зеркал)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1611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Высота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1440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База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2424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Колея спереди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1349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Колея сзади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1305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Объем багажника (л)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325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Схема компоновки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с приводом на задние колеса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Количество мест, включая место водителя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Полезная нагрузка, включая 50 кг груза в багажнике, кг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400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Собственная масса (масса полностью заправленного и снаряженного</w:t>
            </w:r>
            <w:r>
              <w:t xml:space="preserve"> </w:t>
            </w:r>
            <w:r w:rsidRPr="00743896">
              <w:t>автомобиля без полезной нагрузки), кг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955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Сухая масса (масса не</w:t>
            </w:r>
            <w:r>
              <w:t xml:space="preserve"> </w:t>
            </w:r>
            <w:r w:rsidRPr="00743896">
              <w:t>заправленного и неснаряженного автомобиля), кг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890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Полная масса, кг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1355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 xml:space="preserve">Масса, приходящаяся на переднюю ось, кг </w:t>
            </w:r>
            <w:r w:rsidRPr="00743896">
              <w:br/>
              <w:t>собственная</w:t>
            </w:r>
            <w:r w:rsidRPr="00743896">
              <w:br/>
              <w:t>полная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  <w:t>515</w:t>
            </w:r>
            <w:r w:rsidRPr="00743896">
              <w:br/>
              <w:t>615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 xml:space="preserve">Масса, приходящаяся на заднюю ось, кг </w:t>
            </w:r>
            <w:r w:rsidRPr="00743896">
              <w:br/>
              <w:t>собственная</w:t>
            </w:r>
            <w:r w:rsidRPr="00743896">
              <w:br/>
              <w:t>полная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  <w:t>440</w:t>
            </w:r>
            <w:r w:rsidRPr="00743896">
              <w:br/>
              <w:t>740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Шины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13"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 xml:space="preserve">Просвет автомобиля с полной массой при статическом радиусе шин 278 мм не менее, мм </w:t>
            </w:r>
            <w:r w:rsidRPr="00743896">
              <w:br/>
              <w:t>до поперечины передней подвески</w:t>
            </w:r>
            <w:r w:rsidRPr="00743896">
              <w:br/>
              <w:t>до балки заднего моста</w:t>
            </w:r>
            <w:r w:rsidRPr="00743896">
              <w:br/>
              <w:t>до масляного картера двигателя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</w:r>
            <w:r w:rsidRPr="00743896">
              <w:br/>
              <w:t>175</w:t>
            </w:r>
            <w:r w:rsidRPr="00743896">
              <w:br/>
              <w:t>170</w:t>
            </w:r>
            <w:r w:rsidRPr="00743896">
              <w:br/>
              <w:t>182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Внешний наименьший радиус поворота по точке переднего бампера автомобиля (не более), м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5,9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Внешний наименьший радиус поворота по оси следа переднего колеса (не более), м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5,6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Рулевое управление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Червяк-ролик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Подвеска передняя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Независимая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Подвеска задняя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Пятиштанговая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Тормоза передние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Дисковые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Тормоза задние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Барабанные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Привод стояночного тормоза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Тросовый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Привод сцепления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Гидравлический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 xml:space="preserve">Максимальная скорость, км/ч </w:t>
            </w:r>
            <w:r w:rsidRPr="00743896">
              <w:br/>
              <w:t>с наибольшей нагрузкой</w:t>
            </w:r>
            <w:r w:rsidRPr="00743896">
              <w:br/>
              <w:t>с водителем и пассажиром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  <w:t>140</w:t>
            </w:r>
            <w:r w:rsidRPr="00743896">
              <w:br/>
              <w:t>142</w:t>
            </w:r>
          </w:p>
        </w:tc>
      </w:tr>
      <w:tr w:rsidR="00A22BE8" w:rsidRPr="00743896">
        <w:trPr>
          <w:trHeight w:val="285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 xml:space="preserve">Время разгона с места с переключением передач до скорости 100 км/ч, с: </w:t>
            </w:r>
            <w:r w:rsidRPr="00743896">
              <w:br/>
              <w:t>с наибольшей нагрузкой</w:t>
            </w:r>
            <w:r w:rsidRPr="00743896">
              <w:br/>
              <w:t>с водителем и пассажиром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  <w:t>22</w:t>
            </w:r>
            <w:r w:rsidRPr="00743896">
              <w:br/>
              <w:t>20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Максимальный подъем, преодолеваемый автомобилем с наибольшей нагрузкой на участке сухого, ровного и твердого грунта без разгона на первой передаче, для обкатанного автомобиля с приработанным двигателем при протяженности</w:t>
            </w:r>
            <w:r>
              <w:t xml:space="preserve"> </w:t>
            </w:r>
            <w:r w:rsidRPr="00743896">
              <w:t>подъема не менее 10м, %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34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Тормозной путь автомобиля с наибольшей нагрузкой со скорости 80 км/ч на горизонтальном участке сухого, ровного асфальтированного шоссе, м (не более)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38</w:t>
            </w:r>
          </w:p>
        </w:tc>
      </w:tr>
      <w:tr w:rsidR="00A22BE8" w:rsidRPr="00743896">
        <w:trPr>
          <w:trHeight w:val="585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 xml:space="preserve">Расход топлива на 100 км пути в летнее время при движении на высшей передаче с полной нагрузкой (не более), л: </w:t>
            </w:r>
            <w:r w:rsidRPr="00743896">
              <w:br/>
              <w:t xml:space="preserve">при скорости 90 км/ч </w:t>
            </w:r>
            <w:r w:rsidRPr="00743896">
              <w:br/>
              <w:t xml:space="preserve">при скорости 120 км/ч </w:t>
            </w:r>
            <w:r w:rsidRPr="00743896">
              <w:br/>
              <w:t>при городском цикле движения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</w:r>
            <w:r w:rsidRPr="00743896">
              <w:br/>
              <w:t>7,4</w:t>
            </w:r>
            <w:r w:rsidRPr="00743896">
              <w:br/>
              <w:t>9,8</w:t>
            </w:r>
            <w:r w:rsidRPr="00743896">
              <w:br/>
              <w:t>10,8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 xml:space="preserve">Полная масса буксируемого прицепа: </w:t>
            </w:r>
            <w:r w:rsidRPr="00743896">
              <w:br/>
              <w:t>не оборудованного тормозами</w:t>
            </w:r>
            <w:r w:rsidRPr="00743896">
              <w:br/>
              <w:t>оборудованного тормозами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  <w:t>300</w:t>
            </w:r>
            <w:r w:rsidRPr="00743896">
              <w:br/>
              <w:t>600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Максимальная масса багажника на крыше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50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Двигатель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ВАЗ-2101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Тип двигателя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четырехцилиндровый, четырехтактный, бензиновый, карбюраторный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Число и расположение цилиндров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4, в ряд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Диаметр цилиндра и ход поршня, мм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76х66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Рабочий объем, л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1,198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Степень сжатия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8,5</w:t>
            </w:r>
          </w:p>
        </w:tc>
      </w:tr>
      <w:tr w:rsidR="00A22BE8" w:rsidRPr="00743896">
        <w:trPr>
          <w:trHeight w:val="21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Номинальная мощность по ГОСТу при 5600об/мин, л/с., не менее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58,8</w:t>
            </w:r>
          </w:p>
        </w:tc>
      </w:tr>
      <w:tr w:rsidR="00A22BE8" w:rsidRPr="00743896">
        <w:trPr>
          <w:trHeight w:val="45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Максимальный крутящий момент при 3400 об/мин, кГм (не менее)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8,9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Минимальная частота вращения коленчатого вала на режиме холостого хода, об/мин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850-900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Порядок работы цилиндров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1-3-4-2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Содержание окиси углерода (СО) в отработавших газах на режиме холостого хода, % , (не более)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2,0</w:t>
            </w:r>
          </w:p>
        </w:tc>
      </w:tr>
      <w:tr w:rsidR="00A22BE8" w:rsidRPr="00743896">
        <w:trPr>
          <w:trHeight w:val="225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rPr>
                <w:b/>
              </w:rPr>
              <w:t>Передаточные числа коробки передач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Первая передача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3,67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Вторая передача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2,10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Третья передача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1,36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Четвертая передача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1,00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Задний ход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3,53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Главная пара редуктора заднего моста при данной коробке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4,3</w:t>
            </w:r>
          </w:p>
        </w:tc>
      </w:tr>
      <w:tr w:rsidR="00A22BE8" w:rsidRPr="00743896">
        <w:trPr>
          <w:trHeight w:val="36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rPr>
                <w:b/>
              </w:rPr>
              <w:t>Заправочные объемы (л)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/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Топливный бак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39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Система охлаждения двигателя (включая систему отопления салона)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9,85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Система смазки двигателя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3,75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Картер коробки передач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1,35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Картер заднего моста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1,3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Картер рулевого механизма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0,215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Система гидропривода выключения сцепления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0,2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Система гидропривода тормозов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0,66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Передний амортизатор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0,12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Задний амортизатор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0,195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Бачок омывателей ветрового стекла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2,0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rPr>
                <w:b/>
              </w:rPr>
              <w:t>Основные данные для регулировок и контроля (мм)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/>
        </w:tc>
      </w:tr>
      <w:tr w:rsidR="00A22BE8" w:rsidRPr="00743896">
        <w:trPr>
          <w:trHeight w:val="108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Зазоры в механизме привода клапанов между кулачками и рычагами (мм):</w:t>
            </w:r>
            <w:r w:rsidRPr="00743896">
              <w:br/>
              <w:t>для впускных клапанов:</w:t>
            </w:r>
            <w:r w:rsidRPr="00743896">
              <w:br/>
              <w:t>на холодном двигателе</w:t>
            </w:r>
            <w:r w:rsidRPr="00743896">
              <w:br/>
              <w:t>на горячем двигателе</w:t>
            </w:r>
            <w:r w:rsidRPr="00743896">
              <w:br/>
              <w:t>для выпускных клапанов:</w:t>
            </w:r>
            <w:r w:rsidRPr="00743896">
              <w:br/>
              <w:t>на холодном двигателе</w:t>
            </w:r>
            <w:r w:rsidRPr="00743896">
              <w:br/>
              <w:t xml:space="preserve">на горячем двигателе 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</w:r>
            <w:r w:rsidRPr="00743896">
              <w:br/>
              <w:t>0,15</w:t>
            </w:r>
            <w:r w:rsidRPr="00743896">
              <w:br/>
              <w:t>0,2</w:t>
            </w:r>
            <w:r w:rsidRPr="00743896">
              <w:br/>
            </w:r>
            <w:r w:rsidRPr="00743896">
              <w:br/>
              <w:t>0,15</w:t>
            </w:r>
            <w:r w:rsidRPr="00743896">
              <w:br/>
              <w:t xml:space="preserve">0,2 </w:t>
            </w:r>
          </w:p>
        </w:tc>
      </w:tr>
      <w:tr w:rsidR="00A22BE8" w:rsidRPr="00743896">
        <w:trPr>
          <w:trHeight w:val="30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Зазор между контактами прерывателя системы зажигания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0,4±0,05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Осевой зазор в подшипниках ступиц передних колес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0,02-0,08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Прогиб ремня вентилятора при усилии 10кГ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10-15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Зазор между электродами свечей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0,5-0,6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Свободный ход педали сцепления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25-35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Свободный ход педали тормоза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3-5</w:t>
            </w:r>
          </w:p>
        </w:tc>
      </w:tr>
      <w:tr w:rsidR="00A22BE8" w:rsidRPr="00743896">
        <w:trPr>
          <w:trHeight w:val="18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Свободный ход рулевого колеса в положении, соответствующем движению по прямой, не более (градус)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То же, при замере по ободу колеса (мм)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18-20</w:t>
            </w:r>
          </w:p>
        </w:tc>
      </w:tr>
      <w:tr w:rsidR="00A22BE8" w:rsidRPr="00743896">
        <w:trPr>
          <w:trHeight w:val="30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Схождение передних колес для обкатанного автомобиля под нагрузкой, при замере между ободом и вертикалью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2-4</w:t>
            </w:r>
          </w:p>
        </w:tc>
      </w:tr>
      <w:tr w:rsidR="00A22BE8" w:rsidRPr="00743896">
        <w:trPr>
          <w:trHeight w:val="225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Развал передних колес для обкатанного автомобиля под нагрузкой при замере между ободом и вертикалью</w:t>
            </w:r>
            <w:r w:rsidRPr="00743896">
              <w:br/>
              <w:t>(мм)</w:t>
            </w:r>
            <w:r w:rsidRPr="00743896">
              <w:br/>
              <w:t xml:space="preserve">(градус) 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</w:r>
            <w:r w:rsidRPr="00743896">
              <w:br/>
              <w:t>1-5</w:t>
            </w:r>
            <w:r w:rsidRPr="00743896">
              <w:br/>
              <w:t xml:space="preserve">0°30'±20' </w:t>
            </w:r>
          </w:p>
        </w:tc>
      </w:tr>
      <w:tr w:rsidR="00A22BE8" w:rsidRPr="00743896">
        <w:trPr>
          <w:trHeight w:val="36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Продольный наклон оси поворота колеса для обкатанного автомобиля под нагрузкой (градус)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4°±30'</w:t>
            </w:r>
          </w:p>
        </w:tc>
      </w:tr>
      <w:tr w:rsidR="00A22BE8" w:rsidRPr="00743896">
        <w:trPr>
          <w:trHeight w:val="15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Поперечный наклон оси поворота колеса для обкатанного автомобиля под нагрузкой (градус)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6°±04'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Максимально допустимая толщина накладок для колодок</w:t>
            </w:r>
            <w:r w:rsidRPr="00743896">
              <w:br/>
              <w:t>передних тормозов</w:t>
            </w:r>
            <w:r w:rsidRPr="00743896">
              <w:br/>
              <w:t xml:space="preserve">задних тормозов 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  <w:t>1,5</w:t>
            </w:r>
            <w:r w:rsidRPr="00743896">
              <w:br/>
              <w:t xml:space="preserve">2,5 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Температура жидкости в системе охлаждения прогретого двигателя при температуре воздуха 20-30°С, при полной нагрузке и движении со скоростью 90 км/час, не более (°С)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95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Начальный угол опережения зажигания, до ВМТ (градус)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5-7</w:t>
            </w:r>
          </w:p>
        </w:tc>
      </w:tr>
      <w:tr w:rsidR="00A22BE8" w:rsidRPr="00743896"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Давление в шинах, кГ/см*2</w:t>
            </w:r>
            <w:r w:rsidRPr="00743896">
              <w:br/>
              <w:t>передние колеса</w:t>
            </w:r>
            <w:r w:rsidRPr="00743896">
              <w:br/>
              <w:t xml:space="preserve">задние колеса 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br/>
              <w:t>1,7</w:t>
            </w:r>
            <w:r w:rsidRPr="00743896">
              <w:br/>
              <w:t>1,8</w:t>
            </w:r>
          </w:p>
        </w:tc>
      </w:tr>
      <w:tr w:rsidR="00A22BE8" w:rsidRPr="00743896">
        <w:trPr>
          <w:trHeight w:val="540"/>
        </w:trPr>
        <w:tc>
          <w:tcPr>
            <w:tcW w:w="5522" w:type="dxa"/>
            <w:shd w:val="clear" w:color="auto" w:fill="auto"/>
            <w:vAlign w:val="center"/>
          </w:tcPr>
          <w:p w:rsidR="00A22BE8" w:rsidRPr="00743896" w:rsidRDefault="00A22BE8" w:rsidP="00A22BE8">
            <w:r w:rsidRPr="00743896">
              <w:t>Максимальный уклон на сухом твердом грунте, на котором автомобиль с полной нагрузкой удерживается неограниченное время стояночным тормозом при перемещении рычага на 4 - 5 зубцов (%)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A22BE8" w:rsidRPr="00743896" w:rsidRDefault="00A22BE8" w:rsidP="00A22BE8">
            <w:pPr>
              <w:jc w:val="center"/>
            </w:pPr>
            <w:r w:rsidRPr="00743896">
              <w:t>30</w:t>
            </w:r>
          </w:p>
        </w:tc>
      </w:tr>
    </w:tbl>
    <w:p w:rsidR="00A22BE8" w:rsidRPr="00743896" w:rsidRDefault="00A22BE8" w:rsidP="00A22BE8"/>
    <w:p w:rsidR="00A22BE8" w:rsidRDefault="00A22BE8" w:rsidP="00A22BE8"/>
    <w:p w:rsidR="00A22BE8" w:rsidRDefault="00A22BE8" w:rsidP="00A22BE8">
      <w:pPr>
        <w:ind w:left="705"/>
        <w:rPr>
          <w:sz w:val="28"/>
          <w:szCs w:val="28"/>
        </w:rPr>
        <w:sectPr w:rsidR="00A22BE8" w:rsidSect="00755B6B">
          <w:pgSz w:w="11906" w:h="16838"/>
          <w:pgMar w:top="1417" w:right="1273" w:bottom="1134" w:left="1273" w:header="1440" w:footer="1440" w:gutter="0"/>
          <w:pgNumType w:fmt="numberInDash"/>
          <w:cols w:space="720"/>
          <w:noEndnote/>
        </w:sectPr>
      </w:pPr>
    </w:p>
    <w:p w:rsidR="00A22BE8" w:rsidRDefault="00295FA9" w:rsidP="00A22BE8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Криво</w:t>
      </w:r>
      <w:r w:rsidR="00A22BE8" w:rsidRPr="008D41FF">
        <w:rPr>
          <w:rFonts w:ascii="Times New Roman" w:hAnsi="Times New Roman" w:cs="Times New Roman"/>
          <w:b w:val="0"/>
          <w:sz w:val="36"/>
          <w:szCs w:val="36"/>
        </w:rPr>
        <w:t>шипно-шатунный механизм</w:t>
      </w:r>
    </w:p>
    <w:p w:rsidR="00A22BE8" w:rsidRPr="006F018C" w:rsidRDefault="00A22BE8" w:rsidP="00A22BE8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6F018C">
        <w:rPr>
          <w:sz w:val="36"/>
          <w:szCs w:val="36"/>
        </w:rPr>
        <w:t>вигателя автомобиля ВАЗ-2101</w:t>
      </w:r>
    </w:p>
    <w:p w:rsidR="00A22BE8" w:rsidRPr="00E95FDA" w:rsidRDefault="00A22BE8" w:rsidP="00A22BE8"/>
    <w:p w:rsidR="00A22BE8" w:rsidRDefault="00295FA9" w:rsidP="00A22BE8">
      <w:pPr>
        <w:pStyle w:val="a4"/>
        <w:jc w:val="both"/>
      </w:pPr>
      <w:r>
        <w:t>Криво</w:t>
      </w:r>
      <w:r w:rsidR="00A22BE8">
        <w:t>шипно-шатунный механизм предназначен для преобразования во</w:t>
      </w:r>
      <w:r>
        <w:t>звратно-поступательного движения</w:t>
      </w:r>
      <w:r w:rsidR="00A22BE8">
        <w:t xml:space="preserve"> поршня во вращательное движение коленчатого вала. </w:t>
      </w:r>
    </w:p>
    <w:p w:rsidR="00A22BE8" w:rsidRDefault="00A22BE8" w:rsidP="00A22BE8">
      <w:pPr>
        <w:pStyle w:val="a4"/>
        <w:jc w:val="both"/>
      </w:pPr>
      <w:r>
        <w:t>Кроме того, при помощи этого механизма осуществляется вспомогательные такты</w:t>
      </w:r>
      <w:r w:rsidRPr="00EF2DB7">
        <w:t xml:space="preserve">: </w:t>
      </w:r>
      <w:r>
        <w:t xml:space="preserve">впуск, выпуск и сжатие. </w:t>
      </w:r>
    </w:p>
    <w:p w:rsidR="00A22BE8" w:rsidRDefault="00A22BE8" w:rsidP="00A22BE8">
      <w:pPr>
        <w:pStyle w:val="a4"/>
        <w:jc w:val="both"/>
      </w:pPr>
      <w:r>
        <w:t>На коленчатом валу двигателя создается крутящий момент, который через маховик и трансмиссию автомобиля передается на ведущие колеса.</w:t>
      </w:r>
    </w:p>
    <w:p w:rsidR="00A22BE8" w:rsidRDefault="00295FA9" w:rsidP="00A22BE8">
      <w:pPr>
        <w:pStyle w:val="a4"/>
      </w:pPr>
      <w:r>
        <w:t>Криво</w:t>
      </w:r>
      <w:r w:rsidR="00A22BE8">
        <w:t>шипно-шатунный механизм состоит из:</w:t>
      </w:r>
      <w:r w:rsidR="00A22BE8" w:rsidRPr="00EF2DB7">
        <w:t xml:space="preserve"> </w:t>
      </w:r>
      <w:r w:rsidR="00A22BE8">
        <w:t>блока цилиндров с картером и головкой, поршней с кольцами и поршневыми пальцами, шатунов, коленчатого вала, маховика и поддона картера.</w:t>
      </w:r>
    </w:p>
    <w:p w:rsidR="00A22BE8" w:rsidRDefault="00A22BE8" w:rsidP="00A22BE8">
      <w:pPr>
        <w:pStyle w:val="a4"/>
      </w:pPr>
    </w:p>
    <w:p w:rsidR="00A22BE8" w:rsidRDefault="00A22BE8" w:rsidP="00A22BE8">
      <w:pPr>
        <w:pStyle w:val="a4"/>
        <w:sectPr w:rsidR="00A22BE8" w:rsidSect="00A22BE8">
          <w:pgSz w:w="11906" w:h="16838"/>
          <w:pgMar w:top="1440" w:right="991" w:bottom="1440" w:left="1800" w:header="720" w:footer="720" w:gutter="0"/>
          <w:cols w:space="720"/>
        </w:sectPr>
      </w:pPr>
    </w:p>
    <w:p w:rsidR="00A22BE8" w:rsidRDefault="00A22BE8" w:rsidP="00A22BE8">
      <w:pPr>
        <w:pStyle w:val="a4"/>
        <w:rPr>
          <w:sz w:val="32"/>
          <w:szCs w:val="32"/>
        </w:rPr>
      </w:pPr>
      <w:r w:rsidRPr="00675313">
        <w:rPr>
          <w:sz w:val="32"/>
          <w:szCs w:val="32"/>
        </w:rPr>
        <w:t>1. Блок цилиндров.</w:t>
      </w:r>
    </w:p>
    <w:p w:rsidR="00A22BE8" w:rsidRDefault="00A22BE8" w:rsidP="00A22BE8">
      <w:pPr>
        <w:pStyle w:val="a4"/>
        <w:jc w:val="both"/>
      </w:pPr>
      <w:r>
        <w:t>Цилиндры двигателя объединены в месте с  верхней  частью картера и представляют собой единую отливку – «блок цилиндров». Он является базовой деталью двигателя и служит для установки и крепления механизмов,  аппаратов и вспомогательных  агрегатов  двигателя.  Блок отлит из специального низколегированного чугуна. Протоки для охлаждающей жидкости сделаны по всей высоте цилиндров,  что улучшает охлаждение  поршней, поршневых колец и уменьшает деформации блока от неравномерного нагрева.  Цилиндры блока по диаметру  подразделяются  через     0,01мм  на пять классов,  обозначаемых буквами</w:t>
      </w:r>
      <w:r w:rsidRPr="00675313">
        <w:t>:</w:t>
      </w:r>
      <w:r>
        <w:t xml:space="preserve">  А,  В, С, D, Е. </w:t>
      </w:r>
    </w:p>
    <w:p w:rsidR="00A22BE8" w:rsidRPr="00EF2DB7" w:rsidRDefault="00A22BE8" w:rsidP="00A22BE8">
      <w:pPr>
        <w:pStyle w:val="a4"/>
        <w:jc w:val="both"/>
      </w:pPr>
      <w:r>
        <w:t>Основные размеры блока цилиндров указаны на рисунке №1.</w:t>
      </w:r>
    </w:p>
    <w:p w:rsidR="00A22BE8" w:rsidRDefault="00A22BE8" w:rsidP="00A22BE8">
      <w:pPr>
        <w:pStyle w:val="a4"/>
        <w:jc w:val="both"/>
        <w:rPr>
          <w:sz w:val="32"/>
          <w:szCs w:val="32"/>
        </w:rPr>
      </w:pPr>
      <w:r>
        <w:t>Класс цилиндра указан на нижней плоскости  блока  против  каждого цилиндра. Цилиндр и сопрягающийся с ним поршень должны иметь одинаковый класс.</w:t>
      </w:r>
    </w:p>
    <w:p w:rsidR="00A22BE8" w:rsidRDefault="00A22BE8" w:rsidP="00A22BE8">
      <w:pPr>
        <w:pStyle w:val="a4"/>
        <w:jc w:val="both"/>
      </w:pPr>
      <w:r>
        <w:t>В нижней части блока цилиндров расположены, пять опор коренных подшипников коленчатого вала  с  тонкостенными сталеалюминевыми вкладышами. Подшипники имеют съемные крышки, которые крепятся к блоку самоконтрящимися болтами. Отверстия под подшипники коленчатого вала в блоке цилиндров  обрабатываются в сборе с крышками. Поэтому крышки подшипников не взаимозаменяемы и для различия на их  наружной  поверхности сделаны риски.  Опоры подшипников и соответствующие им крышки  отсчитываются  от переднего торца блока цилиндров. В задней опоре имеются гнезда для установки упорных  полуколец,  удерживающих коленчатый вал от осевых перемещений.</w:t>
      </w:r>
    </w:p>
    <w:p w:rsidR="00A22BE8" w:rsidRDefault="00A22BE8" w:rsidP="00A22BE8">
      <w:pPr>
        <w:pStyle w:val="HTML"/>
        <w:jc w:val="both"/>
      </w:pPr>
      <w:r w:rsidRPr="005C3083">
        <w:rPr>
          <w:rFonts w:ascii="Times New Roman" w:hAnsi="Times New Roman" w:cs="Times New Roman"/>
          <w:sz w:val="24"/>
          <w:szCs w:val="24"/>
        </w:rPr>
        <w:t>В передней  части блока цилиндров имеется полость для привода механизма газораспределения.  Эта полость закрыта крышкой.  С задней стороны к блоку цилиндров прикреплен держатель   заднего  сальника.  В крышку и держатель  установлены самоподжимные сальники.  В левой части  блока  установлен валик  привода масляного насоса,  распределителя зажигания и топливного насоса. В отверстия под  подшипники  валика  запрессованы  свертные сталеалюминевые втулки.  Совместной их обработкой в блоке обеспечивается необходимая сносность</w:t>
      </w:r>
      <w:r>
        <w:t xml:space="preserve"> </w:t>
      </w:r>
      <w:r w:rsidRPr="005C3083">
        <w:rPr>
          <w:rFonts w:ascii="Times New Roman" w:hAnsi="Times New Roman" w:cs="Times New Roman"/>
          <w:sz w:val="24"/>
          <w:szCs w:val="24"/>
        </w:rPr>
        <w:t>подшипников.</w:t>
      </w:r>
    </w:p>
    <w:p w:rsidR="00A22BE8" w:rsidRDefault="00A22BE8" w:rsidP="00A22BE8">
      <w:pPr>
        <w:pStyle w:val="HTML"/>
        <w:jc w:val="both"/>
      </w:pPr>
    </w:p>
    <w:p w:rsidR="00A22BE8" w:rsidRDefault="00A22BE8" w:rsidP="00A22BE8">
      <w:pPr>
        <w:pStyle w:val="HTML"/>
        <w:rPr>
          <w:rFonts w:ascii="Times New Roman" w:hAnsi="Times New Roman" w:cs="Times New Roman"/>
          <w:sz w:val="32"/>
          <w:szCs w:val="32"/>
        </w:rPr>
      </w:pPr>
      <w:r w:rsidRPr="005C3083">
        <w:rPr>
          <w:rFonts w:ascii="Times New Roman" w:hAnsi="Times New Roman" w:cs="Times New Roman"/>
          <w:sz w:val="32"/>
          <w:szCs w:val="32"/>
        </w:rPr>
        <w:t xml:space="preserve">2. Поршни и шатуны.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3083">
        <w:rPr>
          <w:rFonts w:ascii="Times New Roman" w:hAnsi="Times New Roman" w:cs="Times New Roman"/>
          <w:sz w:val="24"/>
          <w:szCs w:val="24"/>
        </w:rPr>
        <w:t>Поршни изготовлены из алюминиевого  сплава  и  покрыты слоем  олова  для  улучшения прирабатываемости. Юбка поршня в поперечном сечении овальная, причем большая ось овала перпендикулярна оси поршневого пальца. По высоте поршень имеет коническую форму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3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C3083">
        <w:rPr>
          <w:rFonts w:ascii="Times New Roman" w:hAnsi="Times New Roman" w:cs="Times New Roman"/>
          <w:sz w:val="24"/>
          <w:szCs w:val="24"/>
        </w:rPr>
        <w:t xml:space="preserve"> верхней части</w:t>
      </w:r>
      <w:r>
        <w:rPr>
          <w:rFonts w:ascii="Times New Roman" w:hAnsi="Times New Roman" w:cs="Times New Roman"/>
          <w:sz w:val="24"/>
          <w:szCs w:val="24"/>
        </w:rPr>
        <w:t xml:space="preserve"> диаметр меньше,</w:t>
      </w:r>
      <w:r w:rsidRPr="005C3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5C3083">
        <w:rPr>
          <w:rFonts w:ascii="Times New Roman" w:hAnsi="Times New Roman" w:cs="Times New Roman"/>
          <w:sz w:val="24"/>
          <w:szCs w:val="24"/>
        </w:rPr>
        <w:t>в нижней</w:t>
      </w:r>
      <w:r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5C3083">
        <w:rPr>
          <w:rFonts w:ascii="Times New Roman" w:hAnsi="Times New Roman" w:cs="Times New Roman"/>
          <w:sz w:val="24"/>
          <w:szCs w:val="24"/>
        </w:rPr>
        <w:t xml:space="preserve">.  Кроме того,  в бобышки поршня залиты стальные терморегулирующие пластины.  Все это выполнено для компенсации неравномерности  тепловой  деформации поршня при работе в цилиндрах двигателя,  возникающей  из-за   неравномерного распределения массы металла внутри юбки поршня. В бобышках поршня имеются отверстия для прохода масла к поршневому пальцу.  Отверстие под поршневой палец смещено от оси симметрии на 2мм в правую сторону двигателя. Это уменьшает возможность появления стука поршня при переходе через </w:t>
      </w:r>
      <w:r>
        <w:rPr>
          <w:rFonts w:ascii="Times New Roman" w:hAnsi="Times New Roman" w:cs="Times New Roman"/>
          <w:sz w:val="24"/>
          <w:szCs w:val="24"/>
        </w:rPr>
        <w:t>ВМТ.</w:t>
      </w:r>
      <w:r w:rsidRPr="005C3083">
        <w:rPr>
          <w:rFonts w:ascii="Times New Roman" w:hAnsi="Times New Roman" w:cs="Times New Roman"/>
          <w:sz w:val="24"/>
          <w:szCs w:val="24"/>
        </w:rPr>
        <w:t xml:space="preserve"> Для правильной установки поршня в цилиндр около отверстия под поршневой палец  имеется метка "П".  Поршень должен устанавливаться в цилиндр так, чтобы метка была обращена в сторону  передней части двигателя.  Поршни,  как и цилиндры,  по наружному диаметру подразделяются на  пять  классов через 0.01 мм и индивидуально подбираются к каждому цилиндру. По диаметру отверстия  под поршневой палец поршни подразделяются через 0,064 мм на три категории, обозначаемые цифрами 1, 2, 3.  Класс поршня (буква) и категория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083">
        <w:rPr>
          <w:rFonts w:ascii="Times New Roman" w:hAnsi="Times New Roman" w:cs="Times New Roman"/>
          <w:sz w:val="24"/>
          <w:szCs w:val="24"/>
        </w:rPr>
        <w:t>отверстия под поршневой палец (цифра) клеймятся  на  днище поршня.  Поршни по массе в одном и том же двигателе подобраны с максимально допустимым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083">
        <w:rPr>
          <w:rFonts w:ascii="Times New Roman" w:hAnsi="Times New Roman" w:cs="Times New Roman"/>
          <w:sz w:val="24"/>
          <w:szCs w:val="24"/>
        </w:rPr>
        <w:t xml:space="preserve">отклонением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5C308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 w:rsidRPr="005C3083">
        <w:rPr>
          <w:rFonts w:ascii="Times New Roman" w:hAnsi="Times New Roman" w:cs="Times New Roman"/>
          <w:sz w:val="24"/>
          <w:szCs w:val="24"/>
        </w:rPr>
        <w:t>Поршневой палец стальной, цементированный, трубчатого сечения, запрессован  в  верхнюю  головку шатуна с натягом и свободно вращается в бобышках поршня. Поршневые  пальцы,  как  и отверстия в бобышках поршня, по наружному диаметру подразделяются на три категории через 0.004 мм.  Категория пальца маркируется на его торце  соответствующим  цветом: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C30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C3083">
        <w:rPr>
          <w:rFonts w:ascii="Times New Roman" w:hAnsi="Times New Roman" w:cs="Times New Roman"/>
          <w:sz w:val="24"/>
          <w:szCs w:val="24"/>
        </w:rPr>
        <w:t xml:space="preserve">синим - первая категория, 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C3083">
        <w:rPr>
          <w:rFonts w:ascii="Times New Roman" w:hAnsi="Times New Roman" w:cs="Times New Roman"/>
          <w:sz w:val="24"/>
          <w:szCs w:val="24"/>
        </w:rPr>
        <w:t xml:space="preserve">зеленым - вторая, 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C3083">
        <w:rPr>
          <w:rFonts w:ascii="Times New Roman" w:hAnsi="Times New Roman" w:cs="Times New Roman"/>
          <w:sz w:val="24"/>
          <w:szCs w:val="24"/>
        </w:rPr>
        <w:t xml:space="preserve">красным - третья.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C3083">
        <w:rPr>
          <w:rFonts w:ascii="Times New Roman" w:hAnsi="Times New Roman" w:cs="Times New Roman"/>
          <w:sz w:val="24"/>
          <w:szCs w:val="24"/>
        </w:rPr>
        <w:t xml:space="preserve">Собираемые палец и поршень  должны  принадлежать  к  одной категории.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3083">
        <w:rPr>
          <w:rFonts w:ascii="Times New Roman" w:hAnsi="Times New Roman" w:cs="Times New Roman"/>
          <w:sz w:val="24"/>
          <w:szCs w:val="24"/>
        </w:rPr>
        <w:t>Поршневые кольца, обеспечивающие необходимое  уплотнение цилиндра,  изготовлены из чугуна.  На поршне установлены два компрессионных (уплотняющих) кольца, которые уплотняют зазор между поршнем и цилиндром и отводят теплоту от  поршня,  и одно маслосъемное, которое препятствует попаданию масла,  а  камеру  сгорания. Кольца  прижимаются  к  стенке  цилиндра  силами собственной упругости и давлением газов.  Верхнее компрессионное кольцо  работает в условиях высокой температуры,  агрессивного  воздействия продуктов сгорания и недостаточной смазки, поэтому для повышения износоустойчивости наружная поверхность его хромирована и для улучшения прирабатываемости имеет бочкообразную форму образующей.   Нижнее   компрессионное  кольцо  скребкового типа (имеет  проточку  по  наружной поверхности),  фосфатированное, выполняет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083">
        <w:rPr>
          <w:rFonts w:ascii="Times New Roman" w:hAnsi="Times New Roman" w:cs="Times New Roman"/>
          <w:sz w:val="24"/>
          <w:szCs w:val="24"/>
        </w:rPr>
        <w:t>дополнительную  функцию  и   маслос</w:t>
      </w:r>
      <w:r>
        <w:rPr>
          <w:rFonts w:ascii="Times New Roman" w:hAnsi="Times New Roman" w:cs="Times New Roman"/>
          <w:sz w:val="24"/>
          <w:szCs w:val="24"/>
        </w:rPr>
        <w:t>ъемного</w:t>
      </w:r>
      <w:r w:rsidRPr="005C3083">
        <w:rPr>
          <w:rFonts w:ascii="Times New Roman" w:hAnsi="Times New Roman" w:cs="Times New Roman"/>
          <w:sz w:val="24"/>
          <w:szCs w:val="24"/>
        </w:rPr>
        <w:t xml:space="preserve"> кольца. Кольцо устанавливается обязательно проточкой вниз,  иначе возрастают расход  масла  и нагарообразование в камере сгорания. Маслосъемное кольцо  имеет прорези  для  снимаемого  с цилиндра  масла  и  внутреннюю  витую пружину расширитель, обеспечивающий дополнительное прижатие  кольца  к  стенке цилиндра.  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3083">
        <w:rPr>
          <w:rFonts w:ascii="Times New Roman" w:hAnsi="Times New Roman" w:cs="Times New Roman"/>
          <w:sz w:val="24"/>
          <w:szCs w:val="24"/>
        </w:rPr>
        <w:t>Шатуны стальные,  кованые со стержнем двутаврового сечения нижняя  головка шатуна разъемная;  в ней устанавливаются вкладыши  шатунного подшипника. Крышка  нижней головки крепится двумя болтами и самоконтрящимися  гайками.  Шатун  обрабатывают вместе с крышкой, и поэтому при сборке имеющиеся номера на шатуне и крышке должны быть одинаковы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083">
        <w:rPr>
          <w:rFonts w:ascii="Times New Roman" w:hAnsi="Times New Roman" w:cs="Times New Roman"/>
          <w:sz w:val="24"/>
          <w:szCs w:val="24"/>
        </w:rPr>
        <w:t xml:space="preserve"> и находиться с одной стороны. До 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08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3083">
        <w:rPr>
          <w:rFonts w:ascii="Times New Roman" w:hAnsi="Times New Roman" w:cs="Times New Roman"/>
          <w:sz w:val="24"/>
          <w:szCs w:val="24"/>
        </w:rPr>
        <w:t xml:space="preserve"> шатунов было отверстие, в месте перехода нижней головки шатуна в стержень,  для подачи масла на стенки цилиндра. </w:t>
      </w:r>
    </w:p>
    <w:p w:rsidR="00A22BE8" w:rsidRDefault="00A22BE8" w:rsidP="00A22BE8">
      <w:pPr>
        <w:jc w:val="both"/>
      </w:pPr>
      <w:r w:rsidRPr="00373216">
        <w:t>Основные размеры шатунно-поршневой группы даны на рисунке №2.</w:t>
      </w:r>
    </w:p>
    <w:p w:rsidR="00A22BE8" w:rsidRPr="00373216" w:rsidRDefault="00A22BE8" w:rsidP="00A22BE8">
      <w:pPr>
        <w:jc w:val="both"/>
      </w:pPr>
    </w:p>
    <w:p w:rsidR="00A22BE8" w:rsidRPr="00F93D28" w:rsidRDefault="00A22BE8" w:rsidP="00A22BE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3. Коленчатый вал.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3D28">
        <w:rPr>
          <w:rFonts w:ascii="Times New Roman" w:hAnsi="Times New Roman" w:cs="Times New Roman"/>
          <w:sz w:val="24"/>
          <w:szCs w:val="24"/>
        </w:rPr>
        <w:t>Коленчаты</w:t>
      </w:r>
      <w:r w:rsidR="00295FA9">
        <w:rPr>
          <w:rFonts w:ascii="Times New Roman" w:hAnsi="Times New Roman" w:cs="Times New Roman"/>
          <w:sz w:val="24"/>
          <w:szCs w:val="24"/>
        </w:rPr>
        <w:t xml:space="preserve">й вал </w:t>
      </w:r>
      <w:r w:rsidRPr="00F93D28">
        <w:rPr>
          <w:rFonts w:ascii="Times New Roman" w:hAnsi="Times New Roman" w:cs="Times New Roman"/>
          <w:sz w:val="24"/>
          <w:szCs w:val="24"/>
        </w:rPr>
        <w:t xml:space="preserve"> отлит из чугуна и является основной, силовой деталью, которая воспринимает действие давления газов и инерционных   сил.   Материал   вала   работает  на усталость. Повышение усталостной прочности достигается  большим перекрытием коренной и шатунной шеек,  наличием пяти  опор  (полноопорный), поверхностной закалкой шеек токами высокой частоты на глубину 2-5 мм, специально выполненными плавными  переходами  между  шейками  и щеками, тщательной обработкой напряженных  мест. Смазка от  коренных  подшипников к шатунным подводится по сверленым каналам,  которые закрываются колпачковыми  заглушками.  Передний и задний концы коленчатого вала уплотняются самоподжимными резиновыми сальниками. В заднем конце коленчатого вала выполнено гнездо  под  передний  подшипник первичного вала коробки передач.</w:t>
      </w:r>
    </w:p>
    <w:p w:rsidR="00A22BE8" w:rsidRPr="00373216" w:rsidRDefault="00A22BE8" w:rsidP="00A22BE8">
      <w:pPr>
        <w:jc w:val="both"/>
      </w:pPr>
      <w:r w:rsidRPr="00373216">
        <w:t>Основные размеры коленчатого вала приведены на рисунке №3.</w:t>
      </w:r>
    </w:p>
    <w:p w:rsidR="00A22BE8" w:rsidRPr="00373216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22BE8" w:rsidRPr="007E724F" w:rsidRDefault="00A22BE8" w:rsidP="00A22BE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7E724F">
        <w:rPr>
          <w:rFonts w:ascii="Times New Roman" w:hAnsi="Times New Roman" w:cs="Times New Roman"/>
          <w:sz w:val="32"/>
          <w:szCs w:val="32"/>
        </w:rPr>
        <w:t>4. Маховик.</w:t>
      </w:r>
    </w:p>
    <w:p w:rsidR="00A22BE8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24F">
        <w:rPr>
          <w:rFonts w:ascii="Times New Roman" w:hAnsi="Times New Roman" w:cs="Times New Roman"/>
          <w:sz w:val="24"/>
          <w:szCs w:val="24"/>
        </w:rPr>
        <w:t xml:space="preserve">Маховик  отлит из чугуна и имеет  напрессованный  стальной зубчатый  обод  для  пуска двигателя стартером. Маховик крепится к  заднему  торцу  коленчатого вала  шестью болтами,  под которыми установлена общая стальная шайба.  Центрируется маховик  по наружному  диаметру  подшипника первичного вала коробки передач.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E724F">
        <w:rPr>
          <w:rFonts w:ascii="Times New Roman" w:hAnsi="Times New Roman" w:cs="Times New Roman"/>
          <w:sz w:val="24"/>
          <w:szCs w:val="24"/>
        </w:rPr>
        <w:t>аховик устанавливается на коленчатый  вал так,  что6ы метка (конусообразная лунка около зубчатого обода маховика) и ось шатунной  шейки первого цилиндра находились в одной плоскости и по одну сторону от оси коленчатого   вала.</w:t>
      </w:r>
    </w:p>
    <w:p w:rsidR="00A22BE8" w:rsidRDefault="00A22BE8" w:rsidP="00A22BE8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7E724F">
        <w:t xml:space="preserve"> </w:t>
      </w:r>
      <w:r w:rsidRPr="00742A1D">
        <w:rPr>
          <w:rFonts w:ascii="Times New Roman" w:hAnsi="Times New Roman" w:cs="Times New Roman"/>
          <w:b w:val="0"/>
          <w:sz w:val="36"/>
          <w:szCs w:val="36"/>
        </w:rPr>
        <w:t xml:space="preserve">Ремонт </w:t>
      </w:r>
      <w:r>
        <w:rPr>
          <w:rFonts w:ascii="Times New Roman" w:hAnsi="Times New Roman" w:cs="Times New Roman"/>
          <w:b w:val="0"/>
          <w:sz w:val="36"/>
          <w:szCs w:val="36"/>
        </w:rPr>
        <w:t>криво</w:t>
      </w:r>
      <w:r w:rsidRPr="00742A1D">
        <w:rPr>
          <w:rFonts w:ascii="Times New Roman" w:hAnsi="Times New Roman" w:cs="Times New Roman"/>
          <w:b w:val="0"/>
          <w:sz w:val="36"/>
          <w:szCs w:val="36"/>
        </w:rPr>
        <w:t>шипно-шатунного механизма</w:t>
      </w:r>
      <w:r>
        <w:rPr>
          <w:rFonts w:ascii="Times New Roman" w:hAnsi="Times New Roman" w:cs="Times New Roman"/>
          <w:b w:val="0"/>
          <w:sz w:val="36"/>
          <w:szCs w:val="36"/>
        </w:rPr>
        <w:t>.</w:t>
      </w:r>
    </w:p>
    <w:p w:rsidR="00A22BE8" w:rsidRPr="00742A1D" w:rsidRDefault="00A22BE8" w:rsidP="00A22BE8"/>
    <w:p w:rsidR="00A22BE8" w:rsidRDefault="00A22BE8" w:rsidP="00A22B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32"/>
          <w:szCs w:val="32"/>
        </w:rPr>
      </w:pPr>
      <w:r w:rsidRPr="00742A1D">
        <w:rPr>
          <w:sz w:val="32"/>
          <w:szCs w:val="32"/>
        </w:rPr>
        <w:t>Ремонт блока цилиндров.</w:t>
      </w:r>
    </w:p>
    <w:p w:rsidR="00A22BE8" w:rsidRDefault="00A22BE8" w:rsidP="00A22BE8">
      <w:pPr>
        <w:ind w:left="360"/>
        <w:rPr>
          <w:sz w:val="32"/>
          <w:szCs w:val="32"/>
        </w:rPr>
      </w:pPr>
    </w:p>
    <w:p w:rsidR="00A22BE8" w:rsidRPr="00ED2B88" w:rsidRDefault="00A22BE8" w:rsidP="00A22BE8">
      <w:pPr>
        <w:rPr>
          <w:sz w:val="28"/>
          <w:szCs w:val="28"/>
        </w:rPr>
      </w:pPr>
      <w:r w:rsidRPr="00ED2B88">
        <w:rPr>
          <w:sz w:val="28"/>
          <w:szCs w:val="28"/>
        </w:rPr>
        <w:t>Общая очистка и осмотр.</w:t>
      </w:r>
    </w:p>
    <w:p w:rsidR="00A22BE8" w:rsidRDefault="00A22BE8" w:rsidP="00A22BE8">
      <w:pPr>
        <w:jc w:val="both"/>
      </w:pPr>
      <w:r>
        <w:tab/>
        <w:t>Тщательно вымойте блок цилиндров и осмотрите масляные каналы. Продуйте и осушите блок цилиндров сжатым воздухом, особенно масляные каналы. Осмотрите блок цилиндров. Если в опорах или других местах блока имеются трещины, то он подлежит замене.</w:t>
      </w:r>
    </w:p>
    <w:p w:rsidR="00A22BE8" w:rsidRDefault="00A22BE8" w:rsidP="00A22BE8">
      <w:pPr>
        <w:jc w:val="both"/>
      </w:pPr>
    </w:p>
    <w:p w:rsidR="00A22BE8" w:rsidRPr="00ED2B88" w:rsidRDefault="00A22BE8" w:rsidP="00A22BE8">
      <w:pPr>
        <w:rPr>
          <w:sz w:val="28"/>
          <w:szCs w:val="28"/>
        </w:rPr>
      </w:pPr>
      <w:r w:rsidRPr="00ED2B88">
        <w:rPr>
          <w:sz w:val="28"/>
          <w:szCs w:val="28"/>
        </w:rPr>
        <w:t>Проверка герметичности блока цилиндров.</w:t>
      </w:r>
    </w:p>
    <w:p w:rsidR="00A22BE8" w:rsidRDefault="00A22BE8" w:rsidP="00A22BE8">
      <w:pPr>
        <w:jc w:val="both"/>
      </w:pPr>
      <w:r>
        <w:tab/>
        <w:t>Если имеется подозрение на попадание охлаждающей жидкости в картер, то на специальном стенде проверяется герметичность блока цилиндров, для этого необходимо заглушить отверстия охлаждающей рубашки блока цилиндров и нагнетать в нее воду комнатной температуры под давлением 0,3 МПа (3кгс-см2).</w:t>
      </w:r>
    </w:p>
    <w:p w:rsidR="00A22BE8" w:rsidRDefault="00A22BE8" w:rsidP="00A22BE8">
      <w:pPr>
        <w:jc w:val="both"/>
      </w:pPr>
      <w:r>
        <w:t>В течение двух минут не должно наблюдаться утечки воды из блока цилиндров.</w:t>
      </w:r>
    </w:p>
    <w:p w:rsidR="00A22BE8" w:rsidRDefault="00A22BE8" w:rsidP="00A22BE8">
      <w:pPr>
        <w:jc w:val="both"/>
      </w:pPr>
      <w:r>
        <w:t>Если наблюдается попадания масла в охлаждающую жидкость, то без полной разборки двигателя проверяется, нет ли трещин у блока цилиндра в зонах масляных каналов. Для этого необходимо слить воду из системы охлаждения, снять головку цилиндров. Заполнить рубашку охлаждения блока цилиндров водой и подать сжатый воздух в вертикальный масляный канал блока цилиндров. В случае появления пузырьков воздуха в воде, заполняющей рубашку охлаждения, заменить блок цилиндров новым.</w:t>
      </w:r>
    </w:p>
    <w:p w:rsidR="00A22BE8" w:rsidRDefault="00A22BE8" w:rsidP="00A22BE8">
      <w:pPr>
        <w:jc w:val="both"/>
      </w:pPr>
    </w:p>
    <w:p w:rsidR="00A22BE8" w:rsidRDefault="00A22BE8" w:rsidP="00A22BE8">
      <w:pPr>
        <w:rPr>
          <w:sz w:val="28"/>
          <w:szCs w:val="28"/>
        </w:rPr>
      </w:pPr>
      <w:r w:rsidRPr="00ED2B88">
        <w:rPr>
          <w:sz w:val="28"/>
          <w:szCs w:val="28"/>
        </w:rPr>
        <w:t>Цилиндры.</w:t>
      </w:r>
      <w:r>
        <w:rPr>
          <w:sz w:val="28"/>
          <w:szCs w:val="28"/>
        </w:rPr>
        <w:t xml:space="preserve"> </w:t>
      </w:r>
    </w:p>
    <w:p w:rsidR="00A22BE8" w:rsidRDefault="00A22BE8" w:rsidP="00A22BE8">
      <w:pPr>
        <w:jc w:val="both"/>
      </w:pPr>
      <w:r>
        <w:tab/>
      </w:r>
      <w:r w:rsidR="00F327C6">
        <w:t>Необходимо проверить</w:t>
      </w:r>
      <w:r>
        <w:t>, не превышает ли износ цилиндров максимально допустимый.</w:t>
      </w:r>
    </w:p>
    <w:p w:rsidR="00A22BE8" w:rsidRDefault="00A22BE8" w:rsidP="00A22BE8">
      <w:pPr>
        <w:jc w:val="both"/>
      </w:pPr>
      <w:r>
        <w:t xml:space="preserve">Диаметр цилиндра измеряется нутромером (рис.4) в четырех </w:t>
      </w:r>
      <w:r w:rsidRPr="00ED2B88">
        <w:t>поясах</w:t>
      </w:r>
      <w:r>
        <w:t>, как продольном, так и поперечном направлении двигателя (рис.5). Для установки нутромера на ноль применяется калибр А.96137.</w:t>
      </w:r>
    </w:p>
    <w:p w:rsidR="00A22BE8" w:rsidRDefault="00A22BE8" w:rsidP="00A22BE8">
      <w:pPr>
        <w:jc w:val="both"/>
      </w:pPr>
      <w:r>
        <w:t>В зоне пояса 1 цилиндры практически не изнашиваются.  Поэтому по разности размеров в первом и остальных поясах можно судить о величине износа цилиндров.</w:t>
      </w:r>
    </w:p>
    <w:p w:rsidR="00A22BE8" w:rsidRDefault="00A22BE8" w:rsidP="00A22BE8">
      <w:pPr>
        <w:jc w:val="both"/>
      </w:pPr>
      <w:r>
        <w:t>Если максимальная величина износа больше 0,15 мм необходимо расточить цилиндры до ближайшего ремонтного размера поршней (увеличенного на 0,4 или 0,8 мм), оставив припуск 0,03 мм на диаметр под</w:t>
      </w:r>
      <w:r w:rsidR="00F327C6">
        <w:t xml:space="preserve"> хонингование.  Затем отхонингую</w:t>
      </w:r>
      <w:r>
        <w:t>т цилиндры, выдерживая такой диаметр, чтобы при установке выбранного ремонтного поршня расчетный зазор между поршнем и цилиндром  был в пределах 0,05-0,007 мм.</w:t>
      </w:r>
    </w:p>
    <w:p w:rsidR="00A22BE8" w:rsidRDefault="00A22BE8" w:rsidP="00A22BE8">
      <w:pPr>
        <w:jc w:val="both"/>
      </w:pPr>
    </w:p>
    <w:p w:rsidR="00A22BE8" w:rsidRDefault="00A22BE8" w:rsidP="00A22BE8">
      <w:pPr>
        <w:jc w:val="both"/>
      </w:pPr>
    </w:p>
    <w:p w:rsidR="00A22BE8" w:rsidRDefault="00A22BE8" w:rsidP="00A22BE8">
      <w:pPr>
        <w:jc w:val="both"/>
      </w:pPr>
    </w:p>
    <w:p w:rsidR="00A22BE8" w:rsidRDefault="00A22BE8" w:rsidP="00A22BE8">
      <w:pPr>
        <w:numPr>
          <w:ilvl w:val="0"/>
          <w:numId w:val="2"/>
        </w:numPr>
        <w:tabs>
          <w:tab w:val="clear" w:pos="720"/>
          <w:tab w:val="num" w:pos="360"/>
        </w:tabs>
        <w:ind w:left="540" w:hanging="540"/>
        <w:jc w:val="both"/>
        <w:rPr>
          <w:sz w:val="32"/>
          <w:szCs w:val="32"/>
        </w:rPr>
      </w:pPr>
      <w:r w:rsidRPr="0036685A">
        <w:rPr>
          <w:sz w:val="32"/>
          <w:szCs w:val="32"/>
        </w:rPr>
        <w:t>Поршни и шатуны.</w:t>
      </w:r>
    </w:p>
    <w:p w:rsidR="00A22BE8" w:rsidRPr="0036685A" w:rsidRDefault="00A22BE8" w:rsidP="00A22BE8">
      <w:pPr>
        <w:jc w:val="both"/>
      </w:pPr>
    </w:p>
    <w:p w:rsidR="00A22BE8" w:rsidRPr="004707B3" w:rsidRDefault="00A22BE8" w:rsidP="00A22BE8">
      <w:p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4707B3">
        <w:rPr>
          <w:sz w:val="28"/>
          <w:szCs w:val="28"/>
          <w:lang w:val="en-US"/>
        </w:rPr>
        <w:t>ыпре</w:t>
      </w:r>
      <w:r w:rsidR="00F327C6">
        <w:rPr>
          <w:sz w:val="28"/>
          <w:szCs w:val="28"/>
        </w:rPr>
        <w:t>с</w:t>
      </w:r>
      <w:r w:rsidRPr="004707B3">
        <w:rPr>
          <w:sz w:val="28"/>
          <w:szCs w:val="28"/>
          <w:lang w:val="en-US"/>
        </w:rPr>
        <w:t>совка поршневого пальца.</w:t>
      </w:r>
    </w:p>
    <w:p w:rsidR="00A22BE8" w:rsidRPr="00EF2DB7" w:rsidRDefault="00A22BE8" w:rsidP="00A22BE8">
      <w:pPr>
        <w:jc w:val="both"/>
      </w:pPr>
      <w:r>
        <w:tab/>
      </w:r>
      <w:r w:rsidRPr="00EF2DB7">
        <w:t>Снимать палец н</w:t>
      </w:r>
      <w:r>
        <w:t>еобходимо на прессе, с помощью о</w:t>
      </w:r>
      <w:r w:rsidRPr="00EF2DB7">
        <w:t>правки А.60308 и опоры с цилиндрической выемкой, в которую укладывается поршень. П</w:t>
      </w:r>
      <w:r>
        <w:t xml:space="preserve">еред выпрессовкой пальца </w:t>
      </w:r>
      <w:r w:rsidRPr="00EF2DB7">
        <w:t xml:space="preserve"> поршневые кольца</w:t>
      </w:r>
      <w:r>
        <w:t xml:space="preserve"> необходимо снять</w:t>
      </w:r>
      <w:r w:rsidRPr="00EF2DB7">
        <w:t>.</w:t>
      </w:r>
    </w:p>
    <w:p w:rsidR="00A22BE8" w:rsidRDefault="00A22BE8" w:rsidP="00A22BE8">
      <w:pPr>
        <w:jc w:val="both"/>
      </w:pPr>
      <w:r w:rsidRPr="00EF2DB7">
        <w:t xml:space="preserve">Если снятые детали мало изношены и не повреждены, они могут быть снова использованы. </w:t>
      </w:r>
      <w:r>
        <w:t>Поэтому при разборке их помечают</w:t>
      </w:r>
      <w:r w:rsidRPr="00EF2DB7">
        <w:t>, чтобы в дальнейшем собрать группу с теми же деталями.</w:t>
      </w:r>
    </w:p>
    <w:p w:rsidR="00A22BE8" w:rsidRPr="00EF2DB7" w:rsidRDefault="00A22BE8" w:rsidP="00A22BE8">
      <w:pPr>
        <w:jc w:val="both"/>
      </w:pPr>
    </w:p>
    <w:p w:rsidR="00A22BE8" w:rsidRPr="00EF2DB7" w:rsidRDefault="00A22BE8" w:rsidP="00A22BE8"/>
    <w:p w:rsidR="00A22BE8" w:rsidRPr="0036685A" w:rsidRDefault="00A22BE8" w:rsidP="00A22B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22BE8">
        <w:rPr>
          <w:sz w:val="28"/>
          <w:szCs w:val="28"/>
        </w:rPr>
        <w:t>чистка</w:t>
      </w:r>
      <w:r>
        <w:rPr>
          <w:sz w:val="28"/>
          <w:szCs w:val="28"/>
        </w:rPr>
        <w:t>.</w:t>
      </w:r>
    </w:p>
    <w:p w:rsidR="00A22BE8" w:rsidRPr="00061600" w:rsidRDefault="00A22BE8" w:rsidP="00A22BE8">
      <w:pPr>
        <w:jc w:val="both"/>
      </w:pPr>
      <w:r>
        <w:tab/>
        <w:t>При очистке</w:t>
      </w:r>
      <w:r w:rsidR="00F327C6">
        <w:t xml:space="preserve"> необходимо</w:t>
      </w:r>
      <w:r>
        <w:t xml:space="preserve"> у</w:t>
      </w:r>
      <w:r w:rsidRPr="00EF2DB7">
        <w:t>дал</w:t>
      </w:r>
      <w:r w:rsidR="00F327C6">
        <w:t>и</w:t>
      </w:r>
      <w:r>
        <w:t>т</w:t>
      </w:r>
      <w:r w:rsidR="00F327C6">
        <w:t>ь</w:t>
      </w:r>
      <w:r w:rsidRPr="00EF2DB7">
        <w:t xml:space="preserve"> нагар, образовавший</w:t>
      </w:r>
      <w:r w:rsidR="00F327C6">
        <w:t>ся</w:t>
      </w:r>
      <w:r>
        <w:t xml:space="preserve"> на</w:t>
      </w:r>
      <w:r w:rsidRPr="00EF2DB7">
        <w:t xml:space="preserve"> днище поршня и в канавках поршневых колец, а из смазочных каналов поршня и шатуна </w:t>
      </w:r>
      <w:r>
        <w:t>необходимо удалить</w:t>
      </w:r>
      <w:r w:rsidRPr="00EF2DB7">
        <w:t xml:space="preserve"> все отложения.</w:t>
      </w:r>
      <w:r>
        <w:t xml:space="preserve"> </w:t>
      </w:r>
      <w:r w:rsidRPr="00EF2DB7">
        <w:t>Тщательно провер</w:t>
      </w:r>
      <w:r>
        <w:t>и</w:t>
      </w:r>
      <w:r w:rsidRPr="00EF2DB7">
        <w:t>т</w:t>
      </w:r>
      <w:r>
        <w:t>ь</w:t>
      </w:r>
      <w:r w:rsidRPr="00EF2DB7">
        <w:t>, нет ли на деталях повреждений. Трещины любого характера на порш</w:t>
      </w:r>
      <w:r>
        <w:t xml:space="preserve">не, поршневых кольцах, пальце, </w:t>
      </w:r>
      <w:r w:rsidRPr="00EF2DB7">
        <w:t>шатуне и крышки недопустимы и требуют замены деталей. Если на рабочей поверхности вкладышей глубокие риски или они слишком изношены</w:t>
      </w:r>
      <w:r w:rsidRPr="00061600">
        <w:t>,</w:t>
      </w:r>
      <w:r w:rsidRPr="00EF2DB7">
        <w:t xml:space="preserve"> </w:t>
      </w:r>
      <w:r w:rsidRPr="00061600">
        <w:t>вкладыши</w:t>
      </w:r>
      <w:r>
        <w:t xml:space="preserve"> заменяются</w:t>
      </w:r>
      <w:r w:rsidRPr="00061600">
        <w:t xml:space="preserve"> новым</w:t>
      </w:r>
      <w:r>
        <w:t>и</w:t>
      </w:r>
      <w:r w:rsidRPr="00061600">
        <w:t>.</w:t>
      </w:r>
    </w:p>
    <w:p w:rsidR="00A22BE8" w:rsidRPr="00061600" w:rsidRDefault="00A22BE8" w:rsidP="00A22BE8"/>
    <w:p w:rsidR="00A22BE8" w:rsidRPr="00A22BE8" w:rsidRDefault="00A22BE8" w:rsidP="00A22BE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22BE8">
        <w:rPr>
          <w:sz w:val="28"/>
          <w:szCs w:val="28"/>
        </w:rPr>
        <w:t>одбор поршня к цилиндру.</w:t>
      </w:r>
    </w:p>
    <w:p w:rsidR="00A22BE8" w:rsidRPr="00EF2DB7" w:rsidRDefault="00A22BE8" w:rsidP="00A22BE8">
      <w:pPr>
        <w:jc w:val="both"/>
      </w:pPr>
      <w:r>
        <w:tab/>
        <w:t>Расчет</w:t>
      </w:r>
      <w:r w:rsidRPr="00EF2DB7">
        <w:t xml:space="preserve">ный зазор между поршнем и цилиндром составляет 0,05-0,07 мм. Он определяется </w:t>
      </w:r>
      <w:r>
        <w:t>промером</w:t>
      </w:r>
      <w:r w:rsidRPr="00EF2DB7">
        <w:t xml:space="preserve"> цилиндров и поршней и обеспечивается установкой поршней того же класса, что и цилиндры. Максимально допус</w:t>
      </w:r>
      <w:r>
        <w:t xml:space="preserve">тимый зазор  </w:t>
      </w:r>
      <w:r w:rsidRPr="00EF2DB7">
        <w:t>0,15 мм.</w:t>
      </w:r>
    </w:p>
    <w:p w:rsidR="00A22BE8" w:rsidRPr="00EF2DB7" w:rsidRDefault="00A22BE8" w:rsidP="00A22BE8">
      <w:pPr>
        <w:jc w:val="both"/>
      </w:pPr>
      <w:r w:rsidRPr="00EF2DB7">
        <w:t>Если у двигателя, бывшего в эксплуатации, зазор превышает</w:t>
      </w:r>
      <w:r>
        <w:t xml:space="preserve"> </w:t>
      </w:r>
      <w:r w:rsidRPr="00EF2DB7">
        <w:t>0.15 мм, то необходимо заново подобрать поршни к цилиндрам, чтобы был</w:t>
      </w:r>
      <w:r w:rsidRPr="00061600">
        <w:t>,</w:t>
      </w:r>
      <w:r w:rsidRPr="00EF2DB7">
        <w:t xml:space="preserve"> возможно, ближе к расчетному</w:t>
      </w:r>
      <w:r>
        <w:t xml:space="preserve"> размеру</w:t>
      </w:r>
      <w:r w:rsidRPr="00EF2DB7">
        <w:t xml:space="preserve">. </w:t>
      </w:r>
    </w:p>
    <w:p w:rsidR="00A22BE8" w:rsidRPr="00EF2DB7" w:rsidRDefault="00A22BE8" w:rsidP="00A22BE8">
      <w:pPr>
        <w:jc w:val="both"/>
      </w:pPr>
      <w:r w:rsidRPr="00EF2DB7">
        <w:t>В запасные части поставляются поршни классов</w:t>
      </w:r>
      <w:r w:rsidRPr="00CC74E4">
        <w:t>:</w:t>
      </w:r>
      <w:r w:rsidRPr="00EF2DB7">
        <w:t xml:space="preserve"> А,</w:t>
      </w:r>
      <w:r>
        <w:t xml:space="preserve"> </w:t>
      </w:r>
      <w:r w:rsidRPr="00EF2DB7">
        <w:t>С,</w:t>
      </w:r>
      <w:r>
        <w:t xml:space="preserve"> </w:t>
      </w:r>
      <w:r w:rsidRPr="00EF2DB7">
        <w:t>Е. Этих классов достаточно для подбора поршня к любому цилиндру. Так как поршни и цилиндры разбиты на классы с некоторым перекрытием размеров.</w:t>
      </w:r>
    </w:p>
    <w:p w:rsidR="00A22BE8" w:rsidRPr="00EF2DB7" w:rsidRDefault="00A22BE8" w:rsidP="00A22BE8"/>
    <w:p w:rsidR="00A22BE8" w:rsidRPr="00EF2DB7" w:rsidRDefault="00A22BE8" w:rsidP="00A22BE8">
      <w:r w:rsidRPr="00061600">
        <w:rPr>
          <w:sz w:val="28"/>
          <w:szCs w:val="28"/>
        </w:rPr>
        <w:t>Проверка зазора между поршнем и пальцем.</w:t>
      </w:r>
    </w:p>
    <w:p w:rsidR="00A22BE8" w:rsidRDefault="00A22BE8" w:rsidP="00A22BE8">
      <w:pPr>
        <w:jc w:val="both"/>
      </w:pPr>
      <w:r w:rsidRPr="00A22BE8">
        <w:tab/>
      </w:r>
      <w:r w:rsidRPr="00EF2DB7">
        <w:t>Сопряжение поршневого пальца и порш</w:t>
      </w:r>
      <w:r>
        <w:t>ня проверяют, вставляя палец</w:t>
      </w:r>
      <w:r w:rsidRPr="00061600">
        <w:t>,</w:t>
      </w:r>
      <w:r w:rsidRPr="00EF2DB7">
        <w:t xml:space="preserve"> </w:t>
      </w:r>
      <w:r>
        <w:t>п</w:t>
      </w:r>
      <w:r w:rsidRPr="00EF2DB7">
        <w:t xml:space="preserve">редварительно смазанный </w:t>
      </w:r>
      <w:r>
        <w:t>моторным маслом</w:t>
      </w:r>
      <w:r w:rsidRPr="00EF2DB7">
        <w:t>, в отверстие бобышки поршня. Для правильного сопряжения</w:t>
      </w:r>
      <w:r>
        <w:t xml:space="preserve"> </w:t>
      </w:r>
      <w:r w:rsidRPr="00EF2DB7">
        <w:t>необходимо,</w:t>
      </w:r>
      <w:r>
        <w:t xml:space="preserve"> чтобы поршневой палец входил в  </w:t>
      </w:r>
      <w:r w:rsidRPr="00EF2DB7">
        <w:t>отверстие от простого нажатия большого пальца руки</w:t>
      </w:r>
      <w:r>
        <w:t xml:space="preserve"> (рис.</w:t>
      </w:r>
      <w:r w:rsidRPr="00CC74E4">
        <w:t>6</w:t>
      </w:r>
      <w:r w:rsidRPr="00EF2DB7">
        <w:t>) и не выпадал из бобышки (рис.</w:t>
      </w:r>
      <w:r w:rsidRPr="00CC74E4">
        <w:t>7</w:t>
      </w:r>
      <w:r w:rsidRPr="00EF2DB7">
        <w:t>), если держать поршень с поршневым пальцем в вертикальном положении. Выпадающий и</w:t>
      </w:r>
      <w:r>
        <w:t>з бобышки палец заменить другим,</w:t>
      </w:r>
      <w:r w:rsidRPr="00EF2DB7">
        <w:t xml:space="preserve"> </w:t>
      </w:r>
      <w:r>
        <w:t>с</w:t>
      </w:r>
      <w:r w:rsidRPr="00EF2DB7">
        <w:t>ледующей категории. Если в поршне палец третьей категории, то заменяется поршень с пальцем</w:t>
      </w:r>
      <w:r>
        <w:t>.</w:t>
      </w:r>
    </w:p>
    <w:p w:rsidR="00A22BE8" w:rsidRDefault="00A22BE8" w:rsidP="00A22BE8">
      <w:pPr>
        <w:jc w:val="both"/>
      </w:pPr>
    </w:p>
    <w:p w:rsidR="00A22BE8" w:rsidRPr="00EF2DB7" w:rsidRDefault="00A22BE8" w:rsidP="00A22BE8">
      <w:pPr>
        <w:jc w:val="both"/>
      </w:pPr>
      <w:r w:rsidRPr="00061600">
        <w:rPr>
          <w:sz w:val="28"/>
          <w:szCs w:val="28"/>
        </w:rPr>
        <w:t>Проверка зазора между поршневыми канавками и кольцами.</w:t>
      </w:r>
    </w:p>
    <w:p w:rsidR="00A22BE8" w:rsidRPr="00EF2DB7" w:rsidRDefault="00A22BE8" w:rsidP="00A22BE8">
      <w:pPr>
        <w:jc w:val="both"/>
      </w:pPr>
      <w:r>
        <w:tab/>
      </w:r>
      <w:r w:rsidRPr="00EF2DB7">
        <w:t>Зазор по высоте между</w:t>
      </w:r>
      <w:r>
        <w:t xml:space="preserve"> канавками и кольцами проверяется, как показано на    рисунке 8</w:t>
      </w:r>
      <w:r w:rsidRPr="00EF2DB7">
        <w:t>, вставляя кольцо в соответствующую канавку.</w:t>
      </w:r>
    </w:p>
    <w:p w:rsidR="00A22BE8" w:rsidRDefault="00A22BE8" w:rsidP="00A22BE8">
      <w:pPr>
        <w:jc w:val="both"/>
      </w:pPr>
      <w:r w:rsidRPr="00EF2DB7">
        <w:t>Номинальный зазор составляет</w:t>
      </w:r>
      <w:r>
        <w:t>:</w:t>
      </w:r>
    </w:p>
    <w:p w:rsidR="00A22BE8" w:rsidRDefault="00A22BE8" w:rsidP="00A22BE8">
      <w:pPr>
        <w:jc w:val="both"/>
      </w:pPr>
      <w:r>
        <w:tab/>
      </w:r>
      <w:r w:rsidRPr="00EF2DB7">
        <w:t>0,045-0,08</w:t>
      </w:r>
      <w:r>
        <w:t xml:space="preserve"> </w:t>
      </w:r>
      <w:r w:rsidRPr="00EF2DB7">
        <w:t>мм</w:t>
      </w:r>
      <w:r>
        <w:t xml:space="preserve"> -</w:t>
      </w:r>
      <w:r w:rsidRPr="00780145">
        <w:t xml:space="preserve"> </w:t>
      </w:r>
      <w:r w:rsidRPr="00EF2DB7">
        <w:t>для верхнего компрессионного кольца,</w:t>
      </w:r>
    </w:p>
    <w:p w:rsidR="00A22BE8" w:rsidRDefault="00A22BE8" w:rsidP="00A22BE8">
      <w:pPr>
        <w:jc w:val="both"/>
      </w:pPr>
      <w:r>
        <w:tab/>
        <w:t xml:space="preserve">0,025-0,06 </w:t>
      </w:r>
      <w:r w:rsidRPr="00EF2DB7">
        <w:t xml:space="preserve">мм </w:t>
      </w:r>
      <w:r>
        <w:t>- для второго кольца,</w:t>
      </w:r>
    </w:p>
    <w:p w:rsidR="00A22BE8" w:rsidRDefault="00A22BE8" w:rsidP="00A22BE8">
      <w:pPr>
        <w:jc w:val="both"/>
      </w:pPr>
      <w:r>
        <w:tab/>
      </w:r>
      <w:r w:rsidRPr="00EF2DB7">
        <w:t>0.02-0,055 мм</w:t>
      </w:r>
      <w:r w:rsidRPr="00780145">
        <w:t xml:space="preserve"> </w:t>
      </w:r>
      <w:r>
        <w:t xml:space="preserve">- </w:t>
      </w:r>
      <w:r w:rsidRPr="00EF2DB7">
        <w:t>для маслосъемного</w:t>
      </w:r>
      <w:r>
        <w:t xml:space="preserve"> кольца</w:t>
      </w:r>
      <w:r w:rsidRPr="00EF2DB7">
        <w:t>.</w:t>
      </w:r>
    </w:p>
    <w:p w:rsidR="00A22BE8" w:rsidRPr="00EF2DB7" w:rsidRDefault="00A22BE8" w:rsidP="00A22BE8">
      <w:pPr>
        <w:jc w:val="both"/>
      </w:pPr>
      <w:r w:rsidRPr="00EF2DB7">
        <w:t>Предельно допустимые зазоры при износе – 0,15 мм.</w:t>
      </w:r>
    </w:p>
    <w:p w:rsidR="00A22BE8" w:rsidRDefault="00A22BE8" w:rsidP="00A22BE8">
      <w:pPr>
        <w:jc w:val="both"/>
      </w:pPr>
      <w:r w:rsidRPr="00EF2DB7">
        <w:t>Зазор в замке порш</w:t>
      </w:r>
      <w:r>
        <w:t>невых колец проверяется набором щупов</w:t>
      </w:r>
      <w:r w:rsidRPr="00EF2DB7">
        <w:t xml:space="preserve">, вставляя кольцо в </w:t>
      </w:r>
      <w:r>
        <w:t xml:space="preserve"> </w:t>
      </w:r>
      <w:r w:rsidRPr="00EF2DB7">
        <w:t>калибр</w:t>
      </w:r>
      <w:r>
        <w:t xml:space="preserve"> (рис.9)</w:t>
      </w:r>
      <w:r w:rsidRPr="00EF2DB7">
        <w:t>, имеющий диаметр отверстия, равный номинальному диаметру кольца с допуском  0,003 мм. Для колец нормального размера можно применять  калибр А.96137. Зазор должен быть в пределах 0,25-0,45 мм для всех новых колец. Предельно допустимый зазор при износе</w:t>
      </w:r>
      <w:r>
        <w:t xml:space="preserve"> не может превышать </w:t>
      </w:r>
      <w:r w:rsidRPr="00EF2DB7">
        <w:t xml:space="preserve">1 мм. Если зазор </w:t>
      </w:r>
      <w:r>
        <w:t>н</w:t>
      </w:r>
      <w:r w:rsidRPr="00EF2DB7">
        <w:t>едо</w:t>
      </w:r>
      <w:r>
        <w:t>статочный необходимо запилить стыковые поверхности, а если он повышенный  заменить</w:t>
      </w:r>
      <w:r w:rsidRPr="00EF2DB7">
        <w:t xml:space="preserve"> кольца. </w:t>
      </w:r>
    </w:p>
    <w:p w:rsidR="00A22BE8" w:rsidRDefault="00A22BE8" w:rsidP="00A22BE8"/>
    <w:p w:rsidR="00A22BE8" w:rsidRPr="002808F3" w:rsidRDefault="00A22BE8" w:rsidP="00A22BE8">
      <w:pPr>
        <w:rPr>
          <w:sz w:val="28"/>
          <w:szCs w:val="28"/>
        </w:rPr>
      </w:pPr>
      <w:r w:rsidRPr="002808F3">
        <w:rPr>
          <w:sz w:val="28"/>
          <w:szCs w:val="28"/>
        </w:rPr>
        <w:t>Сборка шатунно-поршневой группы.</w:t>
      </w:r>
    </w:p>
    <w:p w:rsidR="00A22BE8" w:rsidRDefault="00A22BE8" w:rsidP="00A22BE8">
      <w:pPr>
        <w:jc w:val="both"/>
      </w:pPr>
      <w:r>
        <w:tab/>
        <w:t>Так как палец вставляется в верхнюю головку шатуна  с натягом</w:t>
      </w:r>
      <w:r w:rsidRPr="006B191F">
        <w:t>,</w:t>
      </w:r>
      <w:r>
        <w:t xml:space="preserve"> перед сборкой необходимо нагреть шатун до 240 градусов для расширения его г</w:t>
      </w:r>
      <w:r w:rsidR="00F327C6">
        <w:t>оловки. Для этого шатуны помещаю</w:t>
      </w:r>
      <w:r>
        <w:t>тся в электропечь, верхними головками шатунов во внутрь печи, примерно на 15 минут. Для правильного соединения пальца с шатуном процесс запрессовки производится как можно быстрее вследствие быстрого охлаждения шатуна. При охлаждении шатуна произойдёт уменьшение размеров его головки, и положение поршневого пальца изменить будет невозможно. Поэтому поршневой палец заранее одевается на валик 1 (рис.10) приспособления А.60325, установив на конце этого валика  направляющую 3, и закрепив её винтом 4. Винт затягивается не плотно, чтобы не произошло заклинивание при расширении поршневого пальца от контакта с нагретым шатуном. Извлеченный из печи шатун быстро закрепляется в тисках. Надевается поршень на шатун, следя за тем, чтобы отверстие под палец совпало с отверстием в верхней головке шатуна. Приспособлением А.60235, с закреплённым поршневым пальцем</w:t>
      </w:r>
      <w:r w:rsidRPr="008808E1">
        <w:t xml:space="preserve"> </w:t>
      </w:r>
      <w:r>
        <w:t>последний проталкивается в отверстие поршня и верхней головки шатуна (рис.11) до соприкосновения заплечника приспособления с поршнем. Во время запрессовки поршень должен прижиматься бобышкой к верхней головке шатуна в направлении запрессовки, как показано стрелкой (рис.11). Таким образом, палец займёт правильное положение в верхней головке шатуна.</w:t>
      </w:r>
    </w:p>
    <w:p w:rsidR="00A22BE8" w:rsidRDefault="00A22BE8" w:rsidP="00A22BE8">
      <w:pPr>
        <w:jc w:val="both"/>
      </w:pPr>
      <w:r>
        <w:tab/>
        <w:t>После охлаждения поршневой палец</w:t>
      </w:r>
      <w:r w:rsidR="00F327C6">
        <w:t xml:space="preserve"> необходимо смазать</w:t>
      </w:r>
      <w:r>
        <w:t xml:space="preserve"> моторным маслом через отверстия в бобышках поршня.</w:t>
      </w:r>
    </w:p>
    <w:p w:rsidR="00A22BE8" w:rsidRDefault="00A22BE8" w:rsidP="00A22BE8">
      <w:pPr>
        <w:jc w:val="both"/>
      </w:pPr>
      <w:r>
        <w:tab/>
        <w:t>Шатун обрабатывается вместе с крышкой, поэтому крышки шатунов не взаимозаменяемы. Во избежание перепутывания крышек шатунов при сборке двигателя на шатуне и соответствующей ему крышке проставляется клеймо с номером цилиндра, в котором он установлен.  При сборке необходимо следить за тем, чтобы цифры клейма на шатуне и крышке находились с одной стороны.</w:t>
      </w:r>
    </w:p>
    <w:p w:rsidR="00A22BE8" w:rsidRDefault="00A22BE8" w:rsidP="00A22BE8">
      <w:pPr>
        <w:jc w:val="both"/>
      </w:pPr>
      <w:r>
        <w:tab/>
        <w:t xml:space="preserve">При установке поршневых колец их замки должны располагаться  через 120 градусов. Кольца устанавливаются так чтобы выточка на втором компрессионном кольце, скребкового типа, была обращена вниз, а фаски на наружной поверхности маслосъемного кольца были обращены вверх. </w:t>
      </w:r>
    </w:p>
    <w:p w:rsidR="00A22BE8" w:rsidRDefault="00A22BE8" w:rsidP="00A22BE8">
      <w:pPr>
        <w:jc w:val="both"/>
      </w:pPr>
    </w:p>
    <w:p w:rsidR="00A22BE8" w:rsidRDefault="00A22BE8" w:rsidP="00A22BE8">
      <w:pPr>
        <w:jc w:val="both"/>
      </w:pPr>
    </w:p>
    <w:p w:rsidR="00A22BE8" w:rsidRPr="00B47E5B" w:rsidRDefault="00A22BE8" w:rsidP="00A22BE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32"/>
          <w:szCs w:val="32"/>
        </w:rPr>
      </w:pPr>
      <w:r w:rsidRPr="00B47E5B">
        <w:rPr>
          <w:sz w:val="32"/>
          <w:szCs w:val="32"/>
        </w:rPr>
        <w:t>Коленчатый вал.</w:t>
      </w:r>
    </w:p>
    <w:p w:rsidR="00A22BE8" w:rsidRDefault="00A22BE8" w:rsidP="00A22BE8">
      <w:pPr>
        <w:rPr>
          <w:sz w:val="32"/>
          <w:szCs w:val="32"/>
        </w:rPr>
      </w:pPr>
    </w:p>
    <w:p w:rsidR="00A22BE8" w:rsidRDefault="00A22BE8" w:rsidP="00A22BE8">
      <w:r w:rsidRPr="00B47E5B">
        <w:rPr>
          <w:sz w:val="28"/>
          <w:szCs w:val="28"/>
        </w:rPr>
        <w:t>Очистка каналов системы смазки.</w:t>
      </w:r>
    </w:p>
    <w:p w:rsidR="00A22BE8" w:rsidRDefault="00A22BE8" w:rsidP="00A22BE8">
      <w:pPr>
        <w:jc w:val="both"/>
      </w:pPr>
      <w:r>
        <w:tab/>
        <w:t>Для очистки каналов системы смазки необходимо удалить технологические заглушки каналов и обработать гнёзда заглушек зенкером А.94016</w:t>
      </w:r>
      <w:r w:rsidRPr="006936BB">
        <w:t>/</w:t>
      </w:r>
      <w:r>
        <w:t>10, надетым на шпиндель А.94016. Для удаления загрязнений каналы системы смазки тщательно промываются бензином и продуваются сжатым воздухом. После очистки каналов на поверхности гнёзд заглушек наносится слой герметика, и оправкой А.86010 запрессовываются новые заглушки. Каждую заглушку, для большей надёжности, необходимо зачеканить керном в трёх точках.</w:t>
      </w:r>
    </w:p>
    <w:p w:rsidR="00A22BE8" w:rsidRDefault="00A22BE8" w:rsidP="00A22BE8">
      <w:pPr>
        <w:jc w:val="both"/>
      </w:pPr>
    </w:p>
    <w:p w:rsidR="00A22BE8" w:rsidRDefault="00A22BE8" w:rsidP="00A22BE8">
      <w:r>
        <w:rPr>
          <w:b/>
          <w:sz w:val="28"/>
          <w:szCs w:val="28"/>
        </w:rPr>
        <w:t xml:space="preserve"> </w:t>
      </w:r>
      <w:r w:rsidRPr="00DA0DDD">
        <w:rPr>
          <w:sz w:val="28"/>
          <w:szCs w:val="28"/>
        </w:rPr>
        <w:t>Коренные и шатунные шейки.</w:t>
      </w:r>
    </w:p>
    <w:p w:rsidR="00A22BE8" w:rsidRDefault="00A22BE8" w:rsidP="00A22BE8">
      <w:pPr>
        <w:jc w:val="both"/>
      </w:pPr>
      <w:r>
        <w:tab/>
        <w:t>Для проверки технического состояния коренных и шатунных шеек необходимо установить коленчатый вал на две призмы (рис.12) и используя индикатор проверить следующие параметры</w:t>
      </w:r>
      <w:r w:rsidRPr="00BF1F15">
        <w:t>:</w:t>
      </w:r>
    </w:p>
    <w:p w:rsidR="00A22BE8" w:rsidRDefault="00A22BE8" w:rsidP="00A22BE8">
      <w:pPr>
        <w:jc w:val="both"/>
      </w:pPr>
      <w:r>
        <w:tab/>
        <w:t>- Биение коренных шеек не должно превышать 0.03 мм.</w:t>
      </w:r>
    </w:p>
    <w:p w:rsidR="00A22BE8" w:rsidRDefault="00A22BE8" w:rsidP="00A22BE8">
      <w:pPr>
        <w:jc w:val="both"/>
      </w:pPr>
      <w:r>
        <w:tab/>
        <w:t xml:space="preserve">- Биение посадочных поверхностей  под звездочку привода </w:t>
      </w:r>
    </w:p>
    <w:p w:rsidR="00A22BE8" w:rsidRDefault="00A22BE8" w:rsidP="00A22BE8">
      <w:pPr>
        <w:jc w:val="both"/>
      </w:pPr>
      <w:r>
        <w:tab/>
        <w:t xml:space="preserve">   распределительного вала и подшипник первичного вала коробки</w:t>
      </w:r>
    </w:p>
    <w:p w:rsidR="00A22BE8" w:rsidRDefault="00A22BE8" w:rsidP="00A22BE8">
      <w:pPr>
        <w:jc w:val="both"/>
      </w:pPr>
      <w:r>
        <w:tab/>
        <w:t xml:space="preserve">   передач не должно превышать 0.04 мм.</w:t>
      </w:r>
    </w:p>
    <w:p w:rsidR="00A22BE8" w:rsidRDefault="00A22BE8" w:rsidP="00A22BE8">
      <w:pPr>
        <w:jc w:val="both"/>
      </w:pPr>
      <w:r>
        <w:tab/>
        <w:t>- Смещение осей шатунных шеек от плоскости, проходящей через оси</w:t>
      </w:r>
    </w:p>
    <w:p w:rsidR="00A22BE8" w:rsidRDefault="00A22BE8" w:rsidP="00A22BE8">
      <w:pPr>
        <w:jc w:val="both"/>
      </w:pPr>
      <w:r>
        <w:tab/>
        <w:t xml:space="preserve">   шатунных и коренных шеек не должно превышать 0.35 мм.</w:t>
      </w:r>
    </w:p>
    <w:p w:rsidR="00A22BE8" w:rsidRDefault="00A22BE8" w:rsidP="00A22BE8">
      <w:pPr>
        <w:jc w:val="both"/>
      </w:pPr>
      <w:r>
        <w:tab/>
        <w:t xml:space="preserve">- Не перпендикулярность торцевой поверхности фланца крепления </w:t>
      </w:r>
    </w:p>
    <w:p w:rsidR="00A22BE8" w:rsidRDefault="00A22BE8" w:rsidP="00A22BE8">
      <w:pPr>
        <w:jc w:val="both"/>
      </w:pPr>
      <w:r>
        <w:tab/>
        <w:t xml:space="preserve">   маховика по отношению к оси коленчатого вала не должна</w:t>
      </w:r>
    </w:p>
    <w:p w:rsidR="00A22BE8" w:rsidRDefault="00A22BE8" w:rsidP="00A22BE8">
      <w:pPr>
        <w:jc w:val="both"/>
      </w:pPr>
      <w:r>
        <w:tab/>
        <w:t xml:space="preserve">   превышать 0.025 мм. При измерении индикатор устанавливается</w:t>
      </w:r>
    </w:p>
    <w:p w:rsidR="00A22BE8" w:rsidRDefault="00A22BE8" w:rsidP="00A22BE8">
      <w:pPr>
        <w:jc w:val="both"/>
      </w:pPr>
      <w:r>
        <w:tab/>
        <w:t xml:space="preserve">   на расстоянии 34 мм от оси коленчатого вала (Рис.12). </w:t>
      </w:r>
    </w:p>
    <w:p w:rsidR="00A22BE8" w:rsidRDefault="00A22BE8" w:rsidP="00A22BE8">
      <w:pPr>
        <w:jc w:val="both"/>
      </w:pPr>
      <w:r>
        <w:t>Используя микрометр, измеряются диаметры коренных и шатунных шеек коленчатого вала. Их износ или овальность не должны превышать 0.03 мм.</w:t>
      </w:r>
    </w:p>
    <w:p w:rsidR="00A22BE8" w:rsidRDefault="00A22BE8" w:rsidP="00A22BE8">
      <w:pPr>
        <w:jc w:val="both"/>
      </w:pPr>
      <w:r>
        <w:tab/>
        <w:t>Внешним осм</w:t>
      </w:r>
      <w:r w:rsidR="00F327C6">
        <w:t>отром коленчатого вала определяют</w:t>
      </w:r>
      <w:r>
        <w:t xml:space="preserve"> его состояние, наличие на поверхности трещин и сколов недопустимо, вал необходимо заменить. Так же не допускаются риски, царапины, выбоины и задиры на поверхностях коленчатого вала сопрягаемых с рабочими кромками сальников, коренных и шатунных шейках.</w:t>
      </w:r>
    </w:p>
    <w:p w:rsidR="00A22BE8" w:rsidRDefault="00A22BE8" w:rsidP="00A22BE8">
      <w:pPr>
        <w:jc w:val="both"/>
      </w:pPr>
      <w:r>
        <w:tab/>
        <w:t xml:space="preserve">Коренные и шатунные шейки коленчатого вала могут быть перешлифованы с уменьшением размера на 0.25, 0.50, 0.75 и 1.00 мм, с целью продления срока службы вала. Размеры шеек, получаемых при обработке, приведены в таблицах.  </w:t>
      </w:r>
    </w:p>
    <w:p w:rsidR="00A22BE8" w:rsidRDefault="00A22BE8" w:rsidP="00A22BE8">
      <w:pPr>
        <w:jc w:val="both"/>
      </w:pPr>
    </w:p>
    <w:p w:rsidR="00A22BE8" w:rsidRPr="00DA0DDD" w:rsidRDefault="00A22BE8" w:rsidP="00A22BE8">
      <w:pPr>
        <w:jc w:val="both"/>
        <w:rPr>
          <w:sz w:val="28"/>
          <w:szCs w:val="28"/>
        </w:rPr>
      </w:pPr>
      <w:r w:rsidRPr="00DA0DDD">
        <w:rPr>
          <w:sz w:val="28"/>
          <w:szCs w:val="28"/>
        </w:rPr>
        <w:t>Диаметры коренных шеек.</w:t>
      </w:r>
    </w:p>
    <w:p w:rsidR="00A22BE8" w:rsidRPr="00EF2DB7" w:rsidRDefault="00A22BE8" w:rsidP="00A22BE8">
      <w:pPr>
        <w:jc w:val="both"/>
      </w:pPr>
    </w:p>
    <w:tbl>
      <w:tblPr>
        <w:tblW w:w="49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69"/>
        <w:gridCol w:w="1965"/>
        <w:gridCol w:w="1912"/>
        <w:gridCol w:w="1908"/>
        <w:gridCol w:w="1810"/>
      </w:tblGrid>
      <w:tr w:rsidR="00A22BE8">
        <w:trPr>
          <w:trHeight w:val="210"/>
        </w:trPr>
        <w:tc>
          <w:tcPr>
            <w:tcW w:w="988" w:type="pct"/>
            <w:vMerge w:val="restart"/>
          </w:tcPr>
          <w:p w:rsidR="00A22BE8" w:rsidRDefault="00A22BE8" w:rsidP="00A22BE8">
            <w:pPr>
              <w:jc w:val="center"/>
            </w:pPr>
            <w:r>
              <w:t>Номинальный</w:t>
            </w:r>
          </w:p>
          <w:p w:rsidR="00A22BE8" w:rsidRDefault="00A22BE8" w:rsidP="00A22BE8">
            <w:pPr>
              <w:jc w:val="center"/>
            </w:pPr>
            <w:r>
              <w:t>мм</w:t>
            </w:r>
          </w:p>
        </w:tc>
        <w:tc>
          <w:tcPr>
            <w:tcW w:w="4012" w:type="pct"/>
            <w:gridSpan w:val="4"/>
          </w:tcPr>
          <w:p w:rsidR="00A22BE8" w:rsidRDefault="00A22BE8" w:rsidP="00A22BE8">
            <w:pPr>
              <w:jc w:val="center"/>
            </w:pPr>
            <w:r>
              <w:t>Уменьшенный размер на мм</w:t>
            </w:r>
          </w:p>
        </w:tc>
      </w:tr>
      <w:tr w:rsidR="00A22BE8">
        <w:trPr>
          <w:trHeight w:val="330"/>
        </w:trPr>
        <w:tc>
          <w:tcPr>
            <w:tcW w:w="988" w:type="pct"/>
            <w:vMerge/>
          </w:tcPr>
          <w:p w:rsidR="00A22BE8" w:rsidRDefault="00A22BE8" w:rsidP="00A22BE8">
            <w:pPr>
              <w:jc w:val="center"/>
            </w:pP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0.25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0.50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0.75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1.00</w:t>
            </w:r>
          </w:p>
        </w:tc>
      </w:tr>
      <w:tr w:rsidR="00A22BE8">
        <w:trPr>
          <w:trHeight w:val="546"/>
        </w:trPr>
        <w:tc>
          <w:tcPr>
            <w:tcW w:w="988" w:type="pct"/>
          </w:tcPr>
          <w:p w:rsidR="00A22BE8" w:rsidRDefault="00A22BE8" w:rsidP="00A22BE8">
            <w:pPr>
              <w:jc w:val="center"/>
            </w:pPr>
            <w:r>
              <w:t>50.775</w:t>
            </w:r>
          </w:p>
          <w:p w:rsidR="00A22BE8" w:rsidRDefault="00A22BE8" w:rsidP="00A22BE8">
            <w:pPr>
              <w:jc w:val="center"/>
            </w:pPr>
            <w:r>
              <w:t>50.795</w:t>
            </w: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50.525</w:t>
            </w:r>
          </w:p>
          <w:p w:rsidR="00A22BE8" w:rsidRDefault="00A22BE8" w:rsidP="00A22BE8">
            <w:pPr>
              <w:jc w:val="center"/>
            </w:pPr>
            <w:r>
              <w:t>50.545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50.275</w:t>
            </w:r>
          </w:p>
          <w:p w:rsidR="00A22BE8" w:rsidRDefault="00A22BE8" w:rsidP="00A22BE8">
            <w:pPr>
              <w:jc w:val="center"/>
            </w:pPr>
            <w:r>
              <w:t>50.295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50.025</w:t>
            </w:r>
          </w:p>
          <w:p w:rsidR="00A22BE8" w:rsidRDefault="00A22BE8" w:rsidP="00A22BE8">
            <w:pPr>
              <w:jc w:val="center"/>
            </w:pPr>
            <w:r>
              <w:t>50.045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49.775</w:t>
            </w:r>
          </w:p>
          <w:p w:rsidR="00A22BE8" w:rsidRDefault="00A22BE8" w:rsidP="00A22BE8">
            <w:pPr>
              <w:jc w:val="center"/>
            </w:pPr>
            <w:r>
              <w:t>49.795</w:t>
            </w:r>
          </w:p>
        </w:tc>
      </w:tr>
    </w:tbl>
    <w:p w:rsidR="00A22BE8" w:rsidRDefault="00A22BE8" w:rsidP="00A22BE8">
      <w:pPr>
        <w:jc w:val="center"/>
      </w:pPr>
    </w:p>
    <w:p w:rsidR="00A22BE8" w:rsidRPr="00DA0DDD" w:rsidRDefault="00A22BE8" w:rsidP="00A22BE8">
      <w:pPr>
        <w:rPr>
          <w:sz w:val="28"/>
          <w:szCs w:val="28"/>
        </w:rPr>
      </w:pPr>
      <w:r w:rsidRPr="00DA0DDD">
        <w:rPr>
          <w:sz w:val="28"/>
          <w:szCs w:val="28"/>
        </w:rPr>
        <w:t>Диаметры шатунных шеек.</w:t>
      </w:r>
    </w:p>
    <w:p w:rsidR="00A22BE8" w:rsidRPr="00EF2DB7" w:rsidRDefault="00A22BE8" w:rsidP="00A22BE8">
      <w:pPr>
        <w:jc w:val="center"/>
      </w:pPr>
    </w:p>
    <w:tbl>
      <w:tblPr>
        <w:tblW w:w="49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69"/>
        <w:gridCol w:w="1965"/>
        <w:gridCol w:w="1912"/>
        <w:gridCol w:w="1908"/>
        <w:gridCol w:w="1810"/>
      </w:tblGrid>
      <w:tr w:rsidR="00A22BE8">
        <w:trPr>
          <w:trHeight w:val="210"/>
        </w:trPr>
        <w:tc>
          <w:tcPr>
            <w:tcW w:w="988" w:type="pct"/>
            <w:vMerge w:val="restart"/>
          </w:tcPr>
          <w:p w:rsidR="00A22BE8" w:rsidRDefault="00A22BE8" w:rsidP="00A22BE8">
            <w:pPr>
              <w:jc w:val="center"/>
            </w:pPr>
            <w:r>
              <w:t>Номинальный</w:t>
            </w:r>
          </w:p>
          <w:p w:rsidR="00A22BE8" w:rsidRDefault="00A22BE8" w:rsidP="00A22BE8">
            <w:pPr>
              <w:jc w:val="center"/>
            </w:pPr>
            <w:r>
              <w:t>мм</w:t>
            </w:r>
          </w:p>
        </w:tc>
        <w:tc>
          <w:tcPr>
            <w:tcW w:w="4012" w:type="pct"/>
            <w:gridSpan w:val="4"/>
          </w:tcPr>
          <w:p w:rsidR="00A22BE8" w:rsidRDefault="00A22BE8" w:rsidP="00A22BE8">
            <w:pPr>
              <w:jc w:val="center"/>
            </w:pPr>
            <w:r>
              <w:t>Уменьшенный размер на мм</w:t>
            </w:r>
          </w:p>
        </w:tc>
      </w:tr>
      <w:tr w:rsidR="00A22BE8">
        <w:trPr>
          <w:trHeight w:val="330"/>
        </w:trPr>
        <w:tc>
          <w:tcPr>
            <w:tcW w:w="988" w:type="pct"/>
            <w:vMerge/>
          </w:tcPr>
          <w:p w:rsidR="00A22BE8" w:rsidRDefault="00A22BE8" w:rsidP="00A22BE8">
            <w:pPr>
              <w:jc w:val="center"/>
            </w:pP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0.25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0.50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0.75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1.00</w:t>
            </w:r>
          </w:p>
        </w:tc>
      </w:tr>
      <w:tr w:rsidR="00A22BE8">
        <w:trPr>
          <w:trHeight w:val="546"/>
        </w:trPr>
        <w:tc>
          <w:tcPr>
            <w:tcW w:w="988" w:type="pct"/>
          </w:tcPr>
          <w:p w:rsidR="00A22BE8" w:rsidRDefault="00A22BE8" w:rsidP="00A22BE8">
            <w:pPr>
              <w:jc w:val="center"/>
            </w:pPr>
            <w:r>
              <w:t>47.814</w:t>
            </w:r>
          </w:p>
          <w:p w:rsidR="00A22BE8" w:rsidRDefault="00A22BE8" w:rsidP="00A22BE8">
            <w:pPr>
              <w:jc w:val="center"/>
            </w:pPr>
            <w:r>
              <w:t>47.834</w:t>
            </w: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47.564</w:t>
            </w:r>
          </w:p>
          <w:p w:rsidR="00A22BE8" w:rsidRDefault="00A22BE8" w:rsidP="00A22BE8">
            <w:pPr>
              <w:jc w:val="center"/>
            </w:pPr>
            <w:r>
              <w:t>47.584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47.314</w:t>
            </w:r>
          </w:p>
          <w:p w:rsidR="00A22BE8" w:rsidRDefault="00A22BE8" w:rsidP="00A22BE8">
            <w:pPr>
              <w:jc w:val="center"/>
            </w:pPr>
            <w:r>
              <w:t>47.334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47.064</w:t>
            </w:r>
          </w:p>
          <w:p w:rsidR="00A22BE8" w:rsidRDefault="00A22BE8" w:rsidP="00A22BE8">
            <w:pPr>
              <w:jc w:val="center"/>
            </w:pPr>
            <w:r>
              <w:t>47.084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46.814</w:t>
            </w:r>
          </w:p>
          <w:p w:rsidR="00A22BE8" w:rsidRDefault="00A22BE8" w:rsidP="00A22BE8">
            <w:pPr>
              <w:jc w:val="center"/>
            </w:pPr>
            <w:r>
              <w:t>46.834</w:t>
            </w:r>
          </w:p>
        </w:tc>
      </w:tr>
    </w:tbl>
    <w:p w:rsidR="00A22BE8" w:rsidRDefault="00A22BE8" w:rsidP="00A22BE8">
      <w:pPr>
        <w:jc w:val="both"/>
      </w:pPr>
    </w:p>
    <w:p w:rsidR="00A22BE8" w:rsidRDefault="00A22BE8" w:rsidP="00A22BE8">
      <w:pPr>
        <w:jc w:val="both"/>
      </w:pPr>
      <w:r>
        <w:tab/>
        <w:t>После шлифования и последующей доводки поверхностей коленчатый вал хорошо промывается  для удаления остатков абразива. Каналы для подачи масла, с удалёнными заглушками, несколько раз промываются бензином под давлением. На первую щёку коленчатого вала наносится клеймо с указанием величины уменьшения диаметров шеек (например К0.25, Ш0.50). Проверяется овальность и конусность шеек, она не должна превышать 0.007 мм.</w:t>
      </w:r>
    </w:p>
    <w:p w:rsidR="00A22BE8" w:rsidRDefault="00A22BE8" w:rsidP="00A22BE8">
      <w:pPr>
        <w:jc w:val="both"/>
      </w:pPr>
    </w:p>
    <w:p w:rsidR="00A22BE8" w:rsidRPr="00EF2DB7" w:rsidRDefault="00A22BE8" w:rsidP="00A22BE8">
      <w:r w:rsidRPr="00473373">
        <w:rPr>
          <w:sz w:val="28"/>
          <w:szCs w:val="28"/>
        </w:rPr>
        <w:t>Толщина вкладышей шатунных подшипников.</w:t>
      </w:r>
    </w:p>
    <w:p w:rsidR="00A22BE8" w:rsidRPr="00EF2DB7" w:rsidRDefault="00A22BE8" w:rsidP="00A22BE8">
      <w:pPr>
        <w:jc w:val="center"/>
      </w:pPr>
    </w:p>
    <w:tbl>
      <w:tblPr>
        <w:tblW w:w="49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69"/>
        <w:gridCol w:w="1965"/>
        <w:gridCol w:w="1912"/>
        <w:gridCol w:w="1908"/>
        <w:gridCol w:w="1810"/>
      </w:tblGrid>
      <w:tr w:rsidR="00A22BE8">
        <w:trPr>
          <w:trHeight w:val="210"/>
        </w:trPr>
        <w:tc>
          <w:tcPr>
            <w:tcW w:w="988" w:type="pct"/>
            <w:vMerge w:val="restart"/>
          </w:tcPr>
          <w:p w:rsidR="00A22BE8" w:rsidRDefault="00A22BE8" w:rsidP="00A22BE8">
            <w:pPr>
              <w:jc w:val="center"/>
            </w:pPr>
            <w:r>
              <w:t>Номинальная</w:t>
            </w:r>
          </w:p>
          <w:p w:rsidR="00A22BE8" w:rsidRDefault="00A22BE8" w:rsidP="00A22BE8">
            <w:pPr>
              <w:jc w:val="center"/>
            </w:pPr>
            <w:r>
              <w:t>мм</w:t>
            </w:r>
          </w:p>
        </w:tc>
        <w:tc>
          <w:tcPr>
            <w:tcW w:w="4012" w:type="pct"/>
            <w:gridSpan w:val="4"/>
          </w:tcPr>
          <w:p w:rsidR="00A22BE8" w:rsidRDefault="00A22BE8" w:rsidP="00A22BE8">
            <w:pPr>
              <w:jc w:val="center"/>
            </w:pPr>
            <w:r>
              <w:t>Увеличенная (ремонтная) мм.</w:t>
            </w:r>
          </w:p>
        </w:tc>
      </w:tr>
      <w:tr w:rsidR="00A22BE8">
        <w:trPr>
          <w:trHeight w:val="330"/>
        </w:trPr>
        <w:tc>
          <w:tcPr>
            <w:tcW w:w="988" w:type="pct"/>
            <w:vMerge/>
          </w:tcPr>
          <w:p w:rsidR="00A22BE8" w:rsidRDefault="00A22BE8" w:rsidP="00A22BE8">
            <w:pPr>
              <w:jc w:val="center"/>
            </w:pP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0.25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0.5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0.75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1.0</w:t>
            </w:r>
          </w:p>
        </w:tc>
      </w:tr>
      <w:tr w:rsidR="00A22BE8">
        <w:trPr>
          <w:trHeight w:val="546"/>
        </w:trPr>
        <w:tc>
          <w:tcPr>
            <w:tcW w:w="988" w:type="pct"/>
          </w:tcPr>
          <w:p w:rsidR="00A22BE8" w:rsidRDefault="00A22BE8" w:rsidP="00A22BE8">
            <w:pPr>
              <w:jc w:val="center"/>
            </w:pPr>
            <w:r>
              <w:t>1.723</w:t>
            </w:r>
          </w:p>
          <w:p w:rsidR="00A22BE8" w:rsidRDefault="00A22BE8" w:rsidP="00A22BE8">
            <w:pPr>
              <w:jc w:val="center"/>
            </w:pPr>
            <w:r>
              <w:t>1.730</w:t>
            </w: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1.848</w:t>
            </w:r>
          </w:p>
          <w:p w:rsidR="00A22BE8" w:rsidRDefault="00A22BE8" w:rsidP="00A22BE8">
            <w:pPr>
              <w:jc w:val="center"/>
            </w:pPr>
            <w:r>
              <w:t>1.855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1.973</w:t>
            </w:r>
          </w:p>
          <w:p w:rsidR="00A22BE8" w:rsidRDefault="00A22BE8" w:rsidP="00A22BE8">
            <w:pPr>
              <w:jc w:val="center"/>
            </w:pPr>
            <w:r>
              <w:t>1.980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2.098</w:t>
            </w:r>
          </w:p>
          <w:p w:rsidR="00A22BE8" w:rsidRDefault="00A22BE8" w:rsidP="00A22BE8">
            <w:pPr>
              <w:jc w:val="center"/>
            </w:pPr>
            <w:r>
              <w:t>2.105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2.223</w:t>
            </w:r>
          </w:p>
          <w:p w:rsidR="00A22BE8" w:rsidRDefault="00A22BE8" w:rsidP="00A22BE8">
            <w:pPr>
              <w:jc w:val="center"/>
            </w:pPr>
            <w:r>
              <w:t>2.230</w:t>
            </w:r>
          </w:p>
        </w:tc>
      </w:tr>
    </w:tbl>
    <w:p w:rsidR="00A22BE8" w:rsidRDefault="00A22BE8" w:rsidP="00A22BE8">
      <w:pPr>
        <w:rPr>
          <w:sz w:val="28"/>
          <w:szCs w:val="28"/>
        </w:rPr>
      </w:pPr>
    </w:p>
    <w:p w:rsidR="00A22BE8" w:rsidRPr="00EF2DB7" w:rsidRDefault="00A22BE8" w:rsidP="00A22BE8">
      <w:r w:rsidRPr="00473373">
        <w:rPr>
          <w:sz w:val="28"/>
          <w:szCs w:val="28"/>
        </w:rPr>
        <w:t xml:space="preserve">Толщина вкладышей </w:t>
      </w:r>
      <w:r>
        <w:rPr>
          <w:sz w:val="28"/>
          <w:szCs w:val="28"/>
        </w:rPr>
        <w:t>коренных</w:t>
      </w:r>
      <w:r w:rsidRPr="00473373">
        <w:rPr>
          <w:sz w:val="28"/>
          <w:szCs w:val="28"/>
        </w:rPr>
        <w:t xml:space="preserve"> подшипников.</w:t>
      </w:r>
    </w:p>
    <w:p w:rsidR="00A22BE8" w:rsidRPr="00EF2DB7" w:rsidRDefault="00A22BE8" w:rsidP="00A22BE8">
      <w:pPr>
        <w:jc w:val="center"/>
      </w:pPr>
    </w:p>
    <w:tbl>
      <w:tblPr>
        <w:tblW w:w="49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69"/>
        <w:gridCol w:w="1965"/>
        <w:gridCol w:w="1912"/>
        <w:gridCol w:w="1908"/>
        <w:gridCol w:w="1810"/>
      </w:tblGrid>
      <w:tr w:rsidR="00A22BE8">
        <w:trPr>
          <w:trHeight w:val="210"/>
        </w:trPr>
        <w:tc>
          <w:tcPr>
            <w:tcW w:w="988" w:type="pct"/>
            <w:vMerge w:val="restart"/>
          </w:tcPr>
          <w:p w:rsidR="00A22BE8" w:rsidRDefault="00A22BE8" w:rsidP="00A22BE8">
            <w:pPr>
              <w:jc w:val="center"/>
            </w:pPr>
            <w:r>
              <w:t>Номинальная</w:t>
            </w:r>
          </w:p>
          <w:p w:rsidR="00A22BE8" w:rsidRDefault="00A22BE8" w:rsidP="00A22BE8">
            <w:pPr>
              <w:jc w:val="center"/>
            </w:pPr>
            <w:r>
              <w:t>мм</w:t>
            </w:r>
          </w:p>
        </w:tc>
        <w:tc>
          <w:tcPr>
            <w:tcW w:w="4012" w:type="pct"/>
            <w:gridSpan w:val="4"/>
          </w:tcPr>
          <w:p w:rsidR="00A22BE8" w:rsidRDefault="00A22BE8" w:rsidP="00A22BE8">
            <w:pPr>
              <w:jc w:val="center"/>
            </w:pPr>
            <w:r>
              <w:t>Увеличенная (ремонтная) мм.</w:t>
            </w:r>
          </w:p>
        </w:tc>
      </w:tr>
      <w:tr w:rsidR="00A22BE8">
        <w:trPr>
          <w:trHeight w:val="330"/>
        </w:trPr>
        <w:tc>
          <w:tcPr>
            <w:tcW w:w="988" w:type="pct"/>
            <w:vMerge/>
          </w:tcPr>
          <w:p w:rsidR="00A22BE8" w:rsidRDefault="00A22BE8" w:rsidP="00A22BE8">
            <w:pPr>
              <w:jc w:val="center"/>
            </w:pP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0.25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0.5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0.75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1.0</w:t>
            </w:r>
          </w:p>
        </w:tc>
      </w:tr>
      <w:tr w:rsidR="00A22BE8">
        <w:trPr>
          <w:trHeight w:val="546"/>
        </w:trPr>
        <w:tc>
          <w:tcPr>
            <w:tcW w:w="988" w:type="pct"/>
          </w:tcPr>
          <w:p w:rsidR="00A22BE8" w:rsidRDefault="00A22BE8" w:rsidP="00A22BE8">
            <w:pPr>
              <w:jc w:val="center"/>
            </w:pPr>
            <w:r>
              <w:t>1.824</w:t>
            </w:r>
          </w:p>
          <w:p w:rsidR="00A22BE8" w:rsidRDefault="00A22BE8" w:rsidP="00A22BE8">
            <w:pPr>
              <w:jc w:val="center"/>
            </w:pPr>
            <w:r>
              <w:t>1.831</w:t>
            </w:r>
          </w:p>
        </w:tc>
        <w:tc>
          <w:tcPr>
            <w:tcW w:w="1038" w:type="pct"/>
          </w:tcPr>
          <w:p w:rsidR="00A22BE8" w:rsidRDefault="00A22BE8" w:rsidP="00A22BE8">
            <w:pPr>
              <w:jc w:val="center"/>
            </w:pPr>
            <w:r>
              <w:t>1.949</w:t>
            </w:r>
          </w:p>
          <w:p w:rsidR="00A22BE8" w:rsidRDefault="00A22BE8" w:rsidP="00A22BE8">
            <w:pPr>
              <w:jc w:val="center"/>
            </w:pPr>
            <w:r>
              <w:t>1.956</w:t>
            </w:r>
          </w:p>
        </w:tc>
        <w:tc>
          <w:tcPr>
            <w:tcW w:w="1010" w:type="pct"/>
          </w:tcPr>
          <w:p w:rsidR="00A22BE8" w:rsidRDefault="00A22BE8" w:rsidP="00A22BE8">
            <w:pPr>
              <w:jc w:val="center"/>
            </w:pPr>
            <w:r>
              <w:t>2.074</w:t>
            </w:r>
          </w:p>
          <w:p w:rsidR="00A22BE8" w:rsidRDefault="00A22BE8" w:rsidP="00A22BE8">
            <w:pPr>
              <w:jc w:val="center"/>
            </w:pPr>
            <w:r>
              <w:t>2.081</w:t>
            </w:r>
          </w:p>
        </w:tc>
        <w:tc>
          <w:tcPr>
            <w:tcW w:w="1008" w:type="pct"/>
          </w:tcPr>
          <w:p w:rsidR="00A22BE8" w:rsidRDefault="00A22BE8" w:rsidP="00A22BE8">
            <w:pPr>
              <w:jc w:val="center"/>
            </w:pPr>
            <w:r>
              <w:t>2.199</w:t>
            </w:r>
          </w:p>
          <w:p w:rsidR="00A22BE8" w:rsidRDefault="00A22BE8" w:rsidP="00A22BE8">
            <w:pPr>
              <w:jc w:val="center"/>
            </w:pPr>
            <w:r>
              <w:t>2.206</w:t>
            </w:r>
          </w:p>
        </w:tc>
        <w:tc>
          <w:tcPr>
            <w:tcW w:w="956" w:type="pct"/>
          </w:tcPr>
          <w:p w:rsidR="00A22BE8" w:rsidRDefault="00A22BE8" w:rsidP="00A22BE8">
            <w:pPr>
              <w:jc w:val="center"/>
            </w:pPr>
            <w:r>
              <w:t>2.324</w:t>
            </w:r>
          </w:p>
          <w:p w:rsidR="00A22BE8" w:rsidRDefault="00A22BE8" w:rsidP="00A22BE8">
            <w:pPr>
              <w:jc w:val="center"/>
            </w:pPr>
            <w:r>
              <w:t>2.331</w:t>
            </w:r>
          </w:p>
        </w:tc>
      </w:tr>
    </w:tbl>
    <w:p w:rsidR="00A22BE8" w:rsidRDefault="00A22BE8" w:rsidP="00A22BE8">
      <w:pPr>
        <w:jc w:val="both"/>
      </w:pPr>
    </w:p>
    <w:p w:rsidR="00A22BE8" w:rsidRDefault="00A22BE8" w:rsidP="00A22BE8">
      <w:pPr>
        <w:jc w:val="both"/>
      </w:pPr>
      <w:r>
        <w:t>Цифры 0.25</w:t>
      </w:r>
      <w:r w:rsidRPr="002808F3">
        <w:t>,</w:t>
      </w:r>
      <w:r>
        <w:t xml:space="preserve"> 0.5</w:t>
      </w:r>
      <w:r w:rsidRPr="002808F3">
        <w:t>,</w:t>
      </w:r>
      <w:r>
        <w:t xml:space="preserve"> 0.75 и 1.0 указывают на величину уменьшения диаметра шеек коленчатого вала после шлифования.</w:t>
      </w:r>
    </w:p>
    <w:p w:rsidR="00A22BE8" w:rsidRDefault="00A22BE8" w:rsidP="00A22BE8">
      <w:pPr>
        <w:jc w:val="both"/>
      </w:pPr>
    </w:p>
    <w:p w:rsidR="00A22BE8" w:rsidRDefault="00A22BE8" w:rsidP="00A22BE8">
      <w:pPr>
        <w:jc w:val="both"/>
      </w:pPr>
      <w:r>
        <w:rPr>
          <w:sz w:val="28"/>
          <w:szCs w:val="28"/>
        </w:rPr>
        <w:t>Проверка о</w:t>
      </w:r>
      <w:r w:rsidRPr="007509A5">
        <w:rPr>
          <w:sz w:val="28"/>
          <w:szCs w:val="28"/>
        </w:rPr>
        <w:t>сево</w:t>
      </w:r>
      <w:r>
        <w:rPr>
          <w:sz w:val="28"/>
          <w:szCs w:val="28"/>
        </w:rPr>
        <w:t xml:space="preserve">го зазора </w:t>
      </w:r>
      <w:r w:rsidRPr="007509A5">
        <w:rPr>
          <w:sz w:val="28"/>
          <w:szCs w:val="28"/>
        </w:rPr>
        <w:t>коленчатого вала.</w:t>
      </w:r>
    </w:p>
    <w:p w:rsidR="00A22BE8" w:rsidRPr="00BE73E9" w:rsidRDefault="00A22BE8" w:rsidP="00A22BE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BE73E9">
        <w:rPr>
          <w:rFonts w:ascii="Times New Roman" w:hAnsi="Times New Roman" w:cs="Times New Roman"/>
          <w:sz w:val="24"/>
          <w:szCs w:val="24"/>
        </w:rPr>
        <w:t xml:space="preserve">Осевое перемещение коленчатого вала ограничивается двумя полукольцами, устанавливаемыми по обе стороны заднего коренного подшипника. С передней стороны подшипника установлено сталеалюминевое полукольцо, а с задней стороны – металлокерамическое (желтого цвета),  пропитанное маслом. Полукольца  используются номинальной толщины (2.310-2.360 мм)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E73E9">
        <w:rPr>
          <w:rFonts w:ascii="Times New Roman" w:hAnsi="Times New Roman" w:cs="Times New Roman"/>
          <w:sz w:val="24"/>
          <w:szCs w:val="24"/>
        </w:rPr>
        <w:t>величиной (2.437-2.487 мм).</w:t>
      </w:r>
    </w:p>
    <w:p w:rsidR="00A22BE8" w:rsidRPr="00B43652" w:rsidRDefault="00A22BE8" w:rsidP="00A22BE8">
      <w:pPr>
        <w:jc w:val="both"/>
      </w:pPr>
      <w:r w:rsidRPr="00BE73E9">
        <w:tab/>
        <w:t>Осевой зазор между упорными полукольцами проверяется с помощью индикатора. Для этого устанавливается индикатор и с помощью дух отверток,  как показано на рисунке 13, коленчатый вал перемещается в осевом направлении. Величина осевого перемещения коленчатого вала должна находится в пределах   0.06-0.26мм. Если осевое перемещение превышает предельно допустимое значение 0.35мм, упорные полукольца необходимо заменить новыми, с увеличенной на 0.127мм толщиной.</w:t>
      </w:r>
      <w:r>
        <w:t xml:space="preserve"> </w:t>
      </w:r>
      <w:r w:rsidRPr="007E724F">
        <w:t xml:space="preserve">  </w:t>
      </w:r>
    </w:p>
    <w:p w:rsidR="00A22BE8" w:rsidRPr="008C37A2" w:rsidRDefault="00A22BE8" w:rsidP="00A22BE8">
      <w:pPr>
        <w:ind w:left="705"/>
        <w:rPr>
          <w:sz w:val="28"/>
          <w:szCs w:val="28"/>
        </w:rPr>
      </w:pPr>
      <w:bookmarkStart w:id="0" w:name="_GoBack"/>
      <w:bookmarkEnd w:id="0"/>
    </w:p>
    <w:sectPr w:rsidR="00A22BE8" w:rsidRPr="008C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32" w:rsidRDefault="00FB4332">
      <w:r>
        <w:separator/>
      </w:r>
    </w:p>
  </w:endnote>
  <w:endnote w:type="continuationSeparator" w:id="0">
    <w:p w:rsidR="00FB4332" w:rsidRDefault="00FB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F7" w:rsidRDefault="000241F7" w:rsidP="000055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41F7" w:rsidRDefault="000241F7" w:rsidP="00755B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F7" w:rsidRDefault="000241F7" w:rsidP="000055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332">
      <w:rPr>
        <w:rStyle w:val="a6"/>
        <w:noProof/>
      </w:rPr>
      <w:t>2</w:t>
    </w:r>
    <w:r>
      <w:rPr>
        <w:rStyle w:val="a6"/>
      </w:rPr>
      <w:fldChar w:fldCharType="end"/>
    </w:r>
  </w:p>
  <w:p w:rsidR="000241F7" w:rsidRDefault="000241F7" w:rsidP="00755B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32" w:rsidRDefault="00FB4332">
      <w:r>
        <w:separator/>
      </w:r>
    </w:p>
  </w:footnote>
  <w:footnote w:type="continuationSeparator" w:id="0">
    <w:p w:rsidR="00FB4332" w:rsidRDefault="00FB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917"/>
    <w:multiLevelType w:val="hybridMultilevel"/>
    <w:tmpl w:val="5BEE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E36AB8"/>
    <w:multiLevelType w:val="hybridMultilevel"/>
    <w:tmpl w:val="20D60642"/>
    <w:lvl w:ilvl="0" w:tplc="F79E22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366"/>
    <w:rsid w:val="000055CA"/>
    <w:rsid w:val="000241F7"/>
    <w:rsid w:val="000650A6"/>
    <w:rsid w:val="00133218"/>
    <w:rsid w:val="00137039"/>
    <w:rsid w:val="001656B1"/>
    <w:rsid w:val="001C7366"/>
    <w:rsid w:val="00295FA9"/>
    <w:rsid w:val="003710BA"/>
    <w:rsid w:val="003B29AD"/>
    <w:rsid w:val="0040179F"/>
    <w:rsid w:val="004469C3"/>
    <w:rsid w:val="005244F9"/>
    <w:rsid w:val="005402BA"/>
    <w:rsid w:val="006032EA"/>
    <w:rsid w:val="0066033C"/>
    <w:rsid w:val="00755B6B"/>
    <w:rsid w:val="008336B1"/>
    <w:rsid w:val="008871B1"/>
    <w:rsid w:val="008C37A2"/>
    <w:rsid w:val="00931343"/>
    <w:rsid w:val="00967286"/>
    <w:rsid w:val="009F4763"/>
    <w:rsid w:val="00A22BE8"/>
    <w:rsid w:val="00A23E75"/>
    <w:rsid w:val="00DA4D6F"/>
    <w:rsid w:val="00F327C6"/>
    <w:rsid w:val="00F55E7C"/>
    <w:rsid w:val="00F75AB0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97E91-5ADA-4902-84BF-19712C1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402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332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33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22BE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A2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A22BE8"/>
    <w:rPr>
      <w:szCs w:val="20"/>
    </w:rPr>
  </w:style>
  <w:style w:type="paragraph" w:styleId="a5">
    <w:name w:val="footer"/>
    <w:basedOn w:val="a"/>
    <w:rsid w:val="00755B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RadioMIX</Company>
  <LinksUpToDate>false</LinksUpToDate>
  <CharactersWithSpaces>39152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Чураков М.И.</dc:creator>
  <cp:keywords/>
  <dc:description/>
  <cp:lastModifiedBy>Irina</cp:lastModifiedBy>
  <cp:revision>2</cp:revision>
  <cp:lastPrinted>2002-06-06T14:05:00Z</cp:lastPrinted>
  <dcterms:created xsi:type="dcterms:W3CDTF">2014-08-13T09:06:00Z</dcterms:created>
  <dcterms:modified xsi:type="dcterms:W3CDTF">2014-08-13T09:06:00Z</dcterms:modified>
</cp:coreProperties>
</file>