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37A" w:rsidRDefault="0049037A">
      <w:pPr>
        <w:pStyle w:val="1"/>
        <w:jc w:val="center"/>
        <w:rPr>
          <w:rFonts w:ascii="Arial" w:hAnsi="Arial"/>
          <w:b/>
        </w:rPr>
      </w:pPr>
      <w:r>
        <w:rPr>
          <w:rFonts w:ascii="Arial" w:hAnsi="Arial"/>
          <w:b/>
          <w:sz w:val="38"/>
        </w:rPr>
        <w:t xml:space="preserve">КРАСНОЯРСКАЯ ГОСУДАРСТВЕННАЯ ТЕХНОЛОГИЧЕСКАЯ АКАДЕМИЯ </w:t>
      </w:r>
    </w:p>
    <w:p w:rsidR="0049037A" w:rsidRDefault="0049037A">
      <w:pPr>
        <w:pStyle w:val="1"/>
        <w:jc w:val="center"/>
        <w:rPr>
          <w:rFonts w:ascii="Arial" w:hAnsi="Arial"/>
          <w:b/>
        </w:rPr>
      </w:pPr>
    </w:p>
    <w:p w:rsidR="0049037A" w:rsidRDefault="0049037A">
      <w:pPr>
        <w:pStyle w:val="1"/>
        <w:jc w:val="center"/>
        <w:rPr>
          <w:rFonts w:ascii="Arial" w:hAnsi="Arial"/>
          <w:b/>
        </w:rPr>
      </w:pPr>
    </w:p>
    <w:p w:rsidR="0049037A" w:rsidRDefault="0049037A">
      <w:pPr>
        <w:jc w:val="right"/>
      </w:pPr>
      <w:r>
        <w:rPr>
          <w:sz w:val="24"/>
        </w:rPr>
        <w:t>Кафедра отечественной истории и культурологии.</w:t>
      </w:r>
    </w:p>
    <w:p w:rsidR="0049037A" w:rsidRDefault="0049037A">
      <w:pPr>
        <w:pStyle w:val="1"/>
        <w:jc w:val="center"/>
        <w:rPr>
          <w:rFonts w:ascii="Arial" w:hAnsi="Arial"/>
          <w:b/>
        </w:rPr>
      </w:pPr>
    </w:p>
    <w:p w:rsidR="0049037A" w:rsidRDefault="0049037A">
      <w:pPr>
        <w:pStyle w:val="1"/>
        <w:jc w:val="center"/>
        <w:rPr>
          <w:rFonts w:ascii="Arial" w:hAnsi="Arial"/>
          <w:b/>
        </w:rPr>
      </w:pPr>
    </w:p>
    <w:p w:rsidR="0049037A" w:rsidRDefault="0049037A">
      <w:pPr>
        <w:pStyle w:val="1"/>
        <w:jc w:val="center"/>
        <w:rPr>
          <w:rFonts w:ascii="Arial" w:hAnsi="Arial"/>
          <w:b/>
        </w:rPr>
      </w:pPr>
    </w:p>
    <w:p w:rsidR="0049037A" w:rsidRDefault="0049037A">
      <w:pPr>
        <w:pStyle w:val="1"/>
        <w:jc w:val="center"/>
        <w:rPr>
          <w:rFonts w:ascii="Arial" w:hAnsi="Arial"/>
          <w:b/>
        </w:rPr>
      </w:pPr>
    </w:p>
    <w:p w:rsidR="0049037A" w:rsidRDefault="0049037A">
      <w:pPr>
        <w:pStyle w:val="1"/>
        <w:jc w:val="center"/>
        <w:rPr>
          <w:rFonts w:ascii="Arial" w:hAnsi="Arial"/>
          <w:b/>
        </w:rPr>
      </w:pPr>
    </w:p>
    <w:p w:rsidR="0049037A" w:rsidRDefault="0049037A">
      <w:pPr>
        <w:pStyle w:val="1"/>
        <w:jc w:val="center"/>
        <w:rPr>
          <w:rFonts w:ascii="Arial" w:hAnsi="Arial"/>
          <w:b/>
        </w:rPr>
      </w:pPr>
    </w:p>
    <w:p w:rsidR="0049037A" w:rsidRDefault="0049037A">
      <w:pPr>
        <w:pStyle w:val="1"/>
        <w:jc w:val="center"/>
        <w:rPr>
          <w:rFonts w:ascii="Arial" w:hAnsi="Arial"/>
          <w:b/>
        </w:rPr>
      </w:pPr>
    </w:p>
    <w:p w:rsidR="0049037A" w:rsidRDefault="0049037A">
      <w:pPr>
        <w:pStyle w:val="1"/>
        <w:jc w:val="center"/>
        <w:rPr>
          <w:rFonts w:ascii="Arial" w:hAnsi="Arial"/>
          <w:b/>
        </w:rPr>
      </w:pPr>
    </w:p>
    <w:p w:rsidR="0049037A" w:rsidRDefault="0049037A">
      <w:pPr>
        <w:pStyle w:val="1"/>
        <w:jc w:val="center"/>
        <w:rPr>
          <w:rFonts w:ascii="Arial" w:hAnsi="Arial"/>
          <w:b/>
        </w:rPr>
      </w:pPr>
    </w:p>
    <w:p w:rsidR="0049037A" w:rsidRDefault="0049037A">
      <w:pPr>
        <w:pStyle w:val="1"/>
        <w:jc w:val="center"/>
        <w:rPr>
          <w:rFonts w:ascii="Arial" w:hAnsi="Arial"/>
          <w:b/>
          <w:sz w:val="56"/>
        </w:rPr>
      </w:pPr>
      <w:r>
        <w:rPr>
          <w:rFonts w:ascii="Arial" w:hAnsi="Arial"/>
          <w:b/>
          <w:sz w:val="56"/>
        </w:rPr>
        <w:t>Реферат</w:t>
      </w:r>
    </w:p>
    <w:p w:rsidR="0049037A" w:rsidRDefault="0049037A">
      <w:pPr>
        <w:ind w:firstLine="284"/>
        <w:jc w:val="center"/>
        <w:rPr>
          <w:rFonts w:ascii="Arial" w:hAnsi="Arial"/>
          <w:b/>
          <w:sz w:val="28"/>
        </w:rPr>
      </w:pPr>
    </w:p>
    <w:p w:rsidR="0049037A" w:rsidRDefault="0049037A">
      <w:pPr>
        <w:ind w:firstLine="284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Кронштадтский мятеж 1921г.</w:t>
      </w:r>
    </w:p>
    <w:p w:rsidR="0049037A" w:rsidRDefault="0049037A">
      <w:pPr>
        <w:spacing w:line="360" w:lineRule="auto"/>
        <w:ind w:firstLine="284"/>
        <w:jc w:val="both"/>
        <w:rPr>
          <w:rFonts w:ascii="Courier New" w:hAnsi="Courier New"/>
          <w:sz w:val="28"/>
        </w:rPr>
      </w:pPr>
    </w:p>
    <w:p w:rsidR="0049037A" w:rsidRDefault="0049037A">
      <w:pPr>
        <w:spacing w:line="360" w:lineRule="auto"/>
        <w:ind w:firstLine="284"/>
        <w:jc w:val="both"/>
        <w:rPr>
          <w:rFonts w:ascii="Courier New" w:hAnsi="Courier New"/>
          <w:sz w:val="28"/>
        </w:rPr>
      </w:pPr>
    </w:p>
    <w:p w:rsidR="0049037A" w:rsidRDefault="0049037A">
      <w:pPr>
        <w:spacing w:line="360" w:lineRule="auto"/>
        <w:ind w:firstLine="284"/>
        <w:jc w:val="both"/>
        <w:rPr>
          <w:rFonts w:ascii="Courier New" w:hAnsi="Courier New"/>
          <w:sz w:val="28"/>
        </w:rPr>
      </w:pPr>
    </w:p>
    <w:p w:rsidR="0049037A" w:rsidRDefault="0049037A">
      <w:pPr>
        <w:spacing w:line="360" w:lineRule="auto"/>
        <w:ind w:firstLine="284"/>
        <w:jc w:val="both"/>
        <w:rPr>
          <w:rFonts w:ascii="Courier New" w:hAnsi="Courier New"/>
          <w:sz w:val="28"/>
        </w:rPr>
      </w:pPr>
    </w:p>
    <w:p w:rsidR="0049037A" w:rsidRDefault="0049037A">
      <w:pPr>
        <w:spacing w:line="360" w:lineRule="auto"/>
        <w:ind w:left="4536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Подготовила студентка:</w:t>
      </w:r>
    </w:p>
    <w:p w:rsidR="0049037A" w:rsidRDefault="0049037A">
      <w:pPr>
        <w:spacing w:line="360" w:lineRule="auto"/>
        <w:ind w:left="4536"/>
        <w:jc w:val="both"/>
        <w:rPr>
          <w:rFonts w:ascii="Courier New" w:hAnsi="Courier New"/>
          <w:sz w:val="28"/>
        </w:rPr>
      </w:pPr>
    </w:p>
    <w:p w:rsidR="0049037A" w:rsidRDefault="0049037A">
      <w:pPr>
        <w:spacing w:line="360" w:lineRule="auto"/>
        <w:ind w:left="4536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Проверила: Рафикова Светлана Анатольевна.</w:t>
      </w:r>
    </w:p>
    <w:p w:rsidR="0049037A" w:rsidRDefault="0049037A">
      <w:pPr>
        <w:spacing w:line="360" w:lineRule="auto"/>
        <w:ind w:firstLine="284"/>
        <w:jc w:val="both"/>
        <w:rPr>
          <w:rFonts w:ascii="Courier New" w:hAnsi="Courier New"/>
          <w:sz w:val="28"/>
        </w:rPr>
      </w:pPr>
    </w:p>
    <w:p w:rsidR="0049037A" w:rsidRDefault="0049037A">
      <w:pPr>
        <w:spacing w:line="360" w:lineRule="auto"/>
        <w:ind w:firstLine="284"/>
        <w:jc w:val="both"/>
        <w:rPr>
          <w:rFonts w:ascii="Courier New" w:hAnsi="Courier New"/>
          <w:sz w:val="28"/>
        </w:rPr>
      </w:pPr>
    </w:p>
    <w:p w:rsidR="0049037A" w:rsidRDefault="0049037A">
      <w:pPr>
        <w:spacing w:line="360" w:lineRule="auto"/>
        <w:ind w:firstLine="284"/>
        <w:jc w:val="both"/>
        <w:rPr>
          <w:rFonts w:ascii="Courier New" w:hAnsi="Courier New"/>
          <w:sz w:val="28"/>
        </w:rPr>
      </w:pPr>
    </w:p>
    <w:p w:rsidR="0049037A" w:rsidRDefault="0049037A">
      <w:pPr>
        <w:spacing w:line="360" w:lineRule="auto"/>
        <w:ind w:firstLine="284"/>
        <w:jc w:val="both"/>
        <w:rPr>
          <w:rFonts w:ascii="Courier New" w:hAnsi="Courier New"/>
          <w:sz w:val="28"/>
        </w:rPr>
      </w:pPr>
    </w:p>
    <w:p w:rsidR="0049037A" w:rsidRDefault="0049037A">
      <w:pPr>
        <w:spacing w:line="360" w:lineRule="auto"/>
        <w:ind w:firstLine="284"/>
        <w:jc w:val="both"/>
        <w:rPr>
          <w:rFonts w:ascii="Courier New" w:hAnsi="Courier New"/>
          <w:sz w:val="28"/>
        </w:rPr>
      </w:pPr>
    </w:p>
    <w:p w:rsidR="0049037A" w:rsidRDefault="0049037A">
      <w:pPr>
        <w:spacing w:line="360" w:lineRule="auto"/>
        <w:ind w:firstLine="284"/>
        <w:jc w:val="both"/>
        <w:rPr>
          <w:rFonts w:ascii="Courier New" w:hAnsi="Courier New"/>
          <w:sz w:val="28"/>
        </w:rPr>
      </w:pPr>
    </w:p>
    <w:p w:rsidR="0049037A" w:rsidRDefault="0049037A">
      <w:pPr>
        <w:spacing w:line="360" w:lineRule="auto"/>
        <w:ind w:firstLine="284"/>
        <w:jc w:val="both"/>
        <w:rPr>
          <w:rFonts w:ascii="Courier New" w:hAnsi="Courier New"/>
          <w:sz w:val="28"/>
        </w:rPr>
      </w:pPr>
    </w:p>
    <w:p w:rsidR="0049037A" w:rsidRDefault="0049037A">
      <w:pPr>
        <w:spacing w:line="360" w:lineRule="auto"/>
        <w:ind w:firstLine="284"/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Красноярск 1999г.</w:t>
      </w:r>
    </w:p>
    <w:p w:rsidR="0049037A" w:rsidRDefault="0049037A">
      <w:pPr>
        <w:spacing w:line="360" w:lineRule="auto"/>
        <w:ind w:firstLine="284"/>
        <w:jc w:val="both"/>
        <w:rPr>
          <w:rFonts w:ascii="Courier New" w:hAnsi="Courier New"/>
          <w:sz w:val="28"/>
        </w:rPr>
      </w:pPr>
    </w:p>
    <w:p w:rsidR="0049037A" w:rsidRDefault="0049037A">
      <w:pPr>
        <w:spacing w:line="360" w:lineRule="auto"/>
        <w:ind w:firstLine="284"/>
        <w:jc w:val="both"/>
        <w:rPr>
          <w:rFonts w:ascii="Courier New" w:hAnsi="Courier New"/>
          <w:sz w:val="28"/>
        </w:rPr>
      </w:pPr>
    </w:p>
    <w:p w:rsidR="0049037A" w:rsidRDefault="0049037A">
      <w:pPr>
        <w:spacing w:line="360" w:lineRule="auto"/>
        <w:ind w:firstLine="284"/>
        <w:jc w:val="both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План.</w:t>
      </w:r>
    </w:p>
    <w:p w:rsidR="0049037A" w:rsidRDefault="0049037A">
      <w:pPr>
        <w:spacing w:line="360" w:lineRule="auto"/>
        <w:ind w:firstLine="284"/>
        <w:jc w:val="both"/>
        <w:rPr>
          <w:rFonts w:ascii="Arial" w:hAnsi="Arial"/>
          <w:b/>
          <w:sz w:val="30"/>
        </w:rPr>
      </w:pPr>
    </w:p>
    <w:p w:rsidR="0049037A" w:rsidRDefault="0049037A">
      <w:pPr>
        <w:spacing w:line="360" w:lineRule="auto"/>
        <w:ind w:firstLine="284"/>
        <w:jc w:val="both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Введение.</w:t>
      </w:r>
    </w:p>
    <w:p w:rsidR="0049037A" w:rsidRDefault="0049037A">
      <w:pPr>
        <w:spacing w:line="360" w:lineRule="auto"/>
        <w:ind w:firstLine="284"/>
        <w:jc w:val="both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Основная часть.</w:t>
      </w:r>
    </w:p>
    <w:p w:rsidR="0049037A" w:rsidRDefault="0049037A">
      <w:pPr>
        <w:spacing w:line="360" w:lineRule="auto"/>
        <w:ind w:firstLine="720"/>
        <w:jc w:val="both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Россия накануне мятежа.</w:t>
      </w:r>
    </w:p>
    <w:p w:rsidR="0049037A" w:rsidRDefault="0049037A">
      <w:pPr>
        <w:pStyle w:val="a3"/>
        <w:ind w:firstLine="720"/>
        <w:jc w:val="left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События в Кронштадте.</w:t>
      </w:r>
    </w:p>
    <w:p w:rsidR="0049037A" w:rsidRDefault="0049037A">
      <w:pPr>
        <w:spacing w:line="360" w:lineRule="auto"/>
        <w:ind w:firstLine="720"/>
        <w:jc w:val="both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Последствия кронштадтских событий.</w:t>
      </w:r>
    </w:p>
    <w:p w:rsidR="0049037A" w:rsidRDefault="0049037A">
      <w:pPr>
        <w:spacing w:line="360" w:lineRule="auto"/>
        <w:ind w:firstLine="284"/>
        <w:jc w:val="both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Заключение.</w:t>
      </w:r>
    </w:p>
    <w:p w:rsidR="0049037A" w:rsidRDefault="0049037A">
      <w:pPr>
        <w:spacing w:line="360" w:lineRule="auto"/>
        <w:ind w:firstLine="284"/>
        <w:jc w:val="both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Список литературы.</w:t>
      </w:r>
    </w:p>
    <w:p w:rsidR="0049037A" w:rsidRDefault="0049037A">
      <w:pPr>
        <w:ind w:firstLine="284"/>
        <w:jc w:val="both"/>
        <w:rPr>
          <w:rFonts w:ascii="Courier New" w:hAnsi="Courier New"/>
          <w:sz w:val="28"/>
        </w:rPr>
      </w:pPr>
    </w:p>
    <w:p w:rsidR="0049037A" w:rsidRDefault="0049037A">
      <w:pPr>
        <w:pStyle w:val="a3"/>
        <w:spacing w:line="240" w:lineRule="auto"/>
        <w:rPr>
          <w:rFonts w:ascii="Arial" w:hAnsi="Arial"/>
          <w:b/>
        </w:rPr>
      </w:pPr>
      <w:r>
        <w:br w:type="page"/>
      </w:r>
      <w:r>
        <w:rPr>
          <w:rFonts w:ascii="Arial" w:hAnsi="Arial"/>
          <w:b/>
        </w:rPr>
        <w:t>Введение.</w:t>
      </w:r>
    </w:p>
    <w:p w:rsidR="0049037A" w:rsidRDefault="0049037A">
      <w:pPr>
        <w:pStyle w:val="a3"/>
        <w:spacing w:line="240" w:lineRule="auto"/>
      </w:pPr>
    </w:p>
    <w:p w:rsidR="0049037A" w:rsidRDefault="0049037A">
      <w:pPr>
        <w:pStyle w:val="a3"/>
        <w:spacing w:line="240" w:lineRule="auto"/>
      </w:pPr>
      <w:r>
        <w:t xml:space="preserve">Прошло 78 лет с момента восстания в Кронштадте. В 1921 году восстала главная база Балтфлота, ключ-город цитадель пролетарской революции — Кронштадт. </w:t>
      </w:r>
    </w:p>
    <w:p w:rsidR="0049037A" w:rsidRDefault="0049037A">
      <w:pPr>
        <w:pStyle w:val="a3"/>
        <w:spacing w:line="240" w:lineRule="auto"/>
      </w:pPr>
      <w:r>
        <w:t>В самом деле, что же породило вооруженное выступление моряков крепости против Советской власти?</w:t>
      </w:r>
    </w:p>
    <w:p w:rsidR="0049037A" w:rsidRDefault="0049037A">
      <w:pPr>
        <w:pStyle w:val="a3"/>
        <w:spacing w:line="240" w:lineRule="auto"/>
      </w:pPr>
      <w:r>
        <w:t>Ответ на этот вопрос не будет столь легким и простым, учитывая, что за прошедшие годы, большинство авторов считали своим долгом как минимум приукрасить, а то и вовсе исказить факты. Пытаясь дать оценку событиям, которые лежат так далеко во временном отрезке от момента, где мы живем, придется давать трезвую оценку тем статьям и документам, которые имеются в нашем распоряжении. Взвешенная оценка сущности явлений возможно и не даст стопроцентную гарантию правдивости и достоверности рассматриваемых событий, но поможет выдвинуть некоторые версии событий тех дней.</w:t>
      </w:r>
    </w:p>
    <w:p w:rsidR="0049037A" w:rsidRDefault="0049037A">
      <w:pPr>
        <w:ind w:firstLine="284"/>
        <w:jc w:val="center"/>
        <w:rPr>
          <w:rFonts w:ascii="Arial" w:hAnsi="Arial"/>
          <w:b/>
          <w:sz w:val="28"/>
        </w:rPr>
      </w:pPr>
      <w:r>
        <w:br w:type="page"/>
      </w:r>
      <w:r>
        <w:rPr>
          <w:rFonts w:ascii="Arial" w:hAnsi="Arial"/>
          <w:b/>
          <w:sz w:val="32"/>
        </w:rPr>
        <w:t>Основная часть.</w:t>
      </w:r>
    </w:p>
    <w:p w:rsidR="0049037A" w:rsidRDefault="0049037A">
      <w:pPr>
        <w:pStyle w:val="a3"/>
        <w:spacing w:line="240" w:lineRule="auto"/>
        <w:jc w:val="center"/>
      </w:pPr>
    </w:p>
    <w:p w:rsidR="0049037A" w:rsidRDefault="0049037A">
      <w:pPr>
        <w:pStyle w:val="a3"/>
        <w:spacing w:line="240" w:lineRule="auto"/>
        <w:jc w:val="center"/>
        <w:rPr>
          <w:b/>
        </w:rPr>
      </w:pPr>
      <w:r>
        <w:rPr>
          <w:b/>
        </w:rPr>
        <w:t>Россия накануне мятежа.</w:t>
      </w:r>
    </w:p>
    <w:p w:rsidR="0049037A" w:rsidRDefault="0049037A">
      <w:pPr>
        <w:pStyle w:val="a3"/>
        <w:spacing w:line="240" w:lineRule="auto"/>
      </w:pPr>
    </w:p>
    <w:p w:rsidR="0049037A" w:rsidRDefault="0049037A">
      <w:pPr>
        <w:pStyle w:val="a3"/>
        <w:spacing w:line="240" w:lineRule="auto"/>
      </w:pPr>
      <w:r>
        <w:t>Рассмотрим экономическую и политическую обстановку в стране накануне мятежа в Кронштадте.</w:t>
      </w:r>
    </w:p>
    <w:p w:rsidR="0049037A" w:rsidRDefault="0049037A">
      <w:pPr>
        <w:pStyle w:val="a3"/>
        <w:spacing w:line="240" w:lineRule="auto"/>
      </w:pPr>
      <w:r>
        <w:t xml:space="preserve">Основная часть промышленного потенциала России была выведена из строя, хозяйственные связи оказались разорванными, не хватало сырья и топлива. В стране производилось лишь 2% довоенного количества чугуна, 3% сахара, 5-6% хлопчатобумажных тканей и т.д. </w:t>
      </w:r>
    </w:p>
    <w:p w:rsidR="0049037A" w:rsidRDefault="0049037A">
      <w:pPr>
        <w:pStyle w:val="a3"/>
        <w:spacing w:line="240" w:lineRule="auto"/>
      </w:pPr>
      <w:r>
        <w:t>Промышленный кризис порождал социальные коллизии: безработицу, распыление и деклассирование господствующего класса — пролетариата. Россия оставалась страной мелкобуржуазной, 85% в ее социальной структуре приходилось на долю крестьянства, измотанного войнами, революциями, продразверсткой. Жизнь для подавляющего большинства населения превратилась в непрерывную борьбу за выживание. Дело дошло до забастовок в пролетарских центрах и массовых волнений в деревне. Повсеместное возмущение вызывал произвол большевиков, который чинился ими под лозунгом утверждения диктатуры пролетариата, а по сути дела, диктатуры большевистской партии.</w:t>
      </w:r>
    </w:p>
    <w:p w:rsidR="0049037A" w:rsidRDefault="0049037A">
      <w:pPr>
        <w:pStyle w:val="a3"/>
        <w:spacing w:line="240" w:lineRule="auto"/>
      </w:pPr>
      <w:r>
        <w:t>В конце 1920 – начале 1921 г. вооруженные восстания охватили Западную Сибирь, Тамбовскую, Воронежскую губернии, Среднее Поволжье, Дон, Кубань. Большое число антибольшевистских крестьянских формирований действовало на Украине. В Средней Азии все шире развертывалось создание вооруженных отрядов националистов. К весне 1921 года восстания полыхали по всей стране.</w:t>
      </w:r>
    </w:p>
    <w:p w:rsidR="0049037A" w:rsidRDefault="0049037A">
      <w:pPr>
        <w:pStyle w:val="a3"/>
        <w:spacing w:line="240" w:lineRule="auto"/>
      </w:pPr>
      <w:r>
        <w:t>Также тяжелое положение сложилось и в Петрограде. Были сокращены нормы выдачи хлеба, отменены некоторые продовольственные пайки, возникла угроза голода. В то же время не прекращали своей деятельности заградительные отряды, конфисковывавшие продовольствие, ввозимое в город частными лицами. 11 марта было объявлено о закрытии 93 петроградских предприятий, на улице оказалось 27 тысяч рабочих.</w:t>
      </w:r>
    </w:p>
    <w:p w:rsidR="0049037A" w:rsidRDefault="0049037A">
      <w:pPr>
        <w:pStyle w:val="a3"/>
        <w:spacing w:line="240" w:lineRule="auto"/>
      </w:pPr>
      <w:r>
        <w:t>Об этом периоде Ленин говорил: «…в 1921 году, после того как мы преодолели важнейший этап гражданской войны, и преодолели победоносно, мы наткнулись на большой, - я полагаю, на самый большой, - внутренний политический кризис Советской России. Этот внутренний кризис обнаружил недовольство не только значительной части крестьянства, но и рабочих. Это был первый и, надеюсь, последний раз в истории Советской России, когда большие массы крестьянства, не сознательно, а инстинктивно, по настроению были против нас».</w:t>
      </w:r>
      <w:r>
        <w:rPr>
          <w:rStyle w:val="a5"/>
        </w:rPr>
        <w:footnoteReference w:id="1"/>
      </w:r>
    </w:p>
    <w:p w:rsidR="0049037A" w:rsidRDefault="0049037A">
      <w:pPr>
        <w:pStyle w:val="a3"/>
        <w:spacing w:line="240" w:lineRule="auto"/>
        <w:jc w:val="center"/>
        <w:rPr>
          <w:b/>
        </w:rPr>
      </w:pPr>
    </w:p>
    <w:p w:rsidR="0049037A" w:rsidRDefault="0049037A">
      <w:pPr>
        <w:pStyle w:val="a3"/>
        <w:spacing w:line="240" w:lineRule="auto"/>
        <w:jc w:val="center"/>
        <w:rPr>
          <w:b/>
        </w:rPr>
      </w:pPr>
      <w:r>
        <w:rPr>
          <w:b/>
        </w:rPr>
        <w:t>События в Кронштадте.</w:t>
      </w:r>
    </w:p>
    <w:p w:rsidR="0049037A" w:rsidRDefault="0049037A">
      <w:pPr>
        <w:pStyle w:val="a3"/>
        <w:spacing w:line="240" w:lineRule="auto"/>
        <w:jc w:val="center"/>
        <w:rPr>
          <w:b/>
        </w:rPr>
      </w:pPr>
    </w:p>
    <w:p w:rsidR="0049037A" w:rsidRDefault="0049037A">
      <w:pPr>
        <w:pStyle w:val="a3"/>
        <w:spacing w:line="240" w:lineRule="auto"/>
      </w:pPr>
      <w:r>
        <w:t>Волнения в Петрограде, антибольшевистские выступления в других городах и районах страны, не могли не повлиять на настроения моряков, солдат и рабочих Кронштадта.</w:t>
      </w:r>
    </w:p>
    <w:p w:rsidR="0049037A" w:rsidRDefault="0049037A">
      <w:pPr>
        <w:pStyle w:val="a3"/>
        <w:spacing w:line="240" w:lineRule="auto"/>
      </w:pPr>
      <w:r>
        <w:t>Общая численность корабельных команд, военных моряков береговых частей, а также сухопутных войск, дислоцированных в Кронштадте и на фортах, составляла 13 февраля 1921 года 26887 человек – 1455 командиров, остальные рядовые.</w:t>
      </w:r>
    </w:p>
    <w:p w:rsidR="0049037A" w:rsidRDefault="0049037A">
      <w:pPr>
        <w:pStyle w:val="a3"/>
        <w:spacing w:line="240" w:lineRule="auto"/>
      </w:pPr>
      <w:r>
        <w:t>Их волновали вести из дома, в основном из деревни – нет продовольствия, нет мануфактуры, нет самого насущного. Особенно много жалоб на такое положение поступило от матросов в Бюро жалоб политического отдела Балтфлота зимой 1921 года.</w:t>
      </w:r>
    </w:p>
    <w:p w:rsidR="0049037A" w:rsidRDefault="0049037A">
      <w:pPr>
        <w:pStyle w:val="a3"/>
        <w:spacing w:line="240" w:lineRule="auto"/>
      </w:pPr>
      <w:r>
        <w:t xml:space="preserve">Слухи о событиях в Петрограде, доходившие до Кронштадта были противоречивыми. Для выяснения причин и масштабов волнений в город были направлены делегации из личного состава кораблей и частей, дислоцированных в крепости. 27 февраля делегаты доложили общим собраниям своих команд о причинах волнений рабочих. 28 февраля моряки линейных кораблей «Петропавловск» и «Севастополь» созвали собрание и приняли резолюцию, которую вынесли на обсуждение представителей всех кораблей и частей Балтфлота. </w:t>
      </w:r>
    </w:p>
    <w:p w:rsidR="0049037A" w:rsidRDefault="0049037A">
      <w:pPr>
        <w:pStyle w:val="a3"/>
        <w:spacing w:line="240" w:lineRule="auto"/>
      </w:pPr>
      <w:r>
        <w:t xml:space="preserve">Днем 1 марта на якорной площади Кронштадта состоялся митинг, собравший около 16 тыс. человек. Руководители Кронштадтской военно-морской базы рассчитывали, что в ходе митинга им удастся переломить настроение матросов и солдат гарнизона. Они пытались убедить собравшихся отказаться от политических требований. Однако участники большинством голосов поддержали резолюцию линейных кораблей «Петропавловск» и «Севастополь». </w:t>
      </w:r>
    </w:p>
    <w:p w:rsidR="0049037A" w:rsidRDefault="0049037A">
      <w:pPr>
        <w:pStyle w:val="a3"/>
        <w:spacing w:line="240" w:lineRule="auto"/>
      </w:pPr>
      <w:r>
        <w:t>Было решено разоружить коммунистов не согласных с принятой резолюцией и угрожавших силой оружия усмирить недовольных.</w:t>
      </w:r>
    </w:p>
    <w:p w:rsidR="0049037A" w:rsidRDefault="0049037A">
      <w:pPr>
        <w:pStyle w:val="a3"/>
        <w:spacing w:line="240" w:lineRule="auto"/>
      </w:pPr>
      <w:r>
        <w:t xml:space="preserve">Сразу после митинга состоялось заседание большевиков, на котором обсуждалась возможность вооруженного подавления сторонников принятой резолюции. Однако данное решение принято не было. </w:t>
      </w:r>
    </w:p>
    <w:p w:rsidR="0049037A" w:rsidRDefault="0049037A">
      <w:pPr>
        <w:pStyle w:val="a3"/>
        <w:spacing w:line="240" w:lineRule="auto"/>
      </w:pPr>
      <w:r>
        <w:t>Второго марта на собрании большинством голосов был выбран Временный революционный комитет, во главе с Петриченко. Таким образом, власть в Кронштадте без единого выстрела перешла в руки ревкома.</w:t>
      </w:r>
    </w:p>
    <w:p w:rsidR="0049037A" w:rsidRDefault="0049037A">
      <w:pPr>
        <w:pStyle w:val="a3"/>
        <w:spacing w:line="240" w:lineRule="auto"/>
      </w:pPr>
    </w:p>
    <w:p w:rsidR="0049037A" w:rsidRDefault="0049037A">
      <w:pPr>
        <w:pStyle w:val="a3"/>
        <w:spacing w:line="240" w:lineRule="auto"/>
      </w:pPr>
      <w:r>
        <w:t>Петриченко: «Совершая Октябрьскую революцию в 1917 году, труженики России надеялись достичь своего полного раскрепощения и возложили свои надежды на много обещавшую партию коммунистов. Что же за 3.5 года дала партия коммунистов, возглавляемая Лениным, Троцким, Зиновьевым и другими? За три с половиной года своего существования коммунисты дали не раскрепощение, а полнейшее порабощение личности человека. Вместо полицейско-жандармского монархизма получили ежеминутный страх попасть в застенок чрезвычайки, во много раз своими ужасами превзошедшей жандармское управление царского режима».</w:t>
      </w:r>
    </w:p>
    <w:p w:rsidR="0049037A" w:rsidRDefault="0049037A">
      <w:pPr>
        <w:pStyle w:val="a3"/>
        <w:spacing w:line="240" w:lineRule="auto"/>
      </w:pPr>
    </w:p>
    <w:p w:rsidR="0049037A" w:rsidRDefault="0049037A">
      <w:pPr>
        <w:pStyle w:val="a3"/>
        <w:spacing w:line="240" w:lineRule="auto"/>
      </w:pPr>
      <w:r>
        <w:t xml:space="preserve">Требования кронштадтцев, в принятой 1 марта резолюции, представляли собой серьезную угрозу не советам, а монополии большевиков на политическую власть. Резолюция эта была, в сущности, призывом к правительству соблюдать права и свободы, провозглашенные большевиками в октябре 1917 года. </w:t>
      </w:r>
    </w:p>
    <w:p w:rsidR="0049037A" w:rsidRDefault="0049037A">
      <w:pPr>
        <w:pStyle w:val="a3"/>
        <w:spacing w:line="240" w:lineRule="auto"/>
      </w:pPr>
    </w:p>
    <w:p w:rsidR="0049037A" w:rsidRDefault="0049037A">
      <w:pPr>
        <w:pStyle w:val="a3"/>
        <w:spacing w:line="240" w:lineRule="auto"/>
      </w:pPr>
      <w:r>
        <w:t xml:space="preserve">Советские учреждения в Кронштадте продолжали работать. С гордостью считая, что в Кронштадте заложен первый камень в основание третьей революции, члены ВРК, в подавляющем большинстве бывшие рабочие и крестьяне, были глубоко уверены в поддержке их борьбы трудящимися Петрограда и всей страны. </w:t>
      </w:r>
    </w:p>
    <w:p w:rsidR="0049037A" w:rsidRDefault="0049037A">
      <w:pPr>
        <w:pStyle w:val="a3"/>
        <w:spacing w:line="240" w:lineRule="auto"/>
      </w:pPr>
    </w:p>
    <w:p w:rsidR="0049037A" w:rsidRDefault="0049037A">
      <w:pPr>
        <w:pStyle w:val="a3"/>
        <w:spacing w:line="240" w:lineRule="auto"/>
      </w:pPr>
      <w:r>
        <w:t xml:space="preserve">Известия о событиях в Кронштадте вызвали резкую реакцию советского руководства. Делегация кронштадтцев, прибывшая в Петроград для разъяснения требований матросов, солдат и рабочих крепости, была арестована. 4 марта Совет труда и оборона утвердил текст правительственного сообщения о событиях в Кронштадте, опубликованного 2 марта в газетах. Движение в Кронштадте объявлялось «мятежом», организованным французской контрразведкой и бывшим царским генералом Козловским, а резолюция, принятая кронштадтцами – «черносотенно-эсеровской». </w:t>
      </w:r>
    </w:p>
    <w:p w:rsidR="0049037A" w:rsidRDefault="0049037A">
      <w:pPr>
        <w:pStyle w:val="a3"/>
        <w:spacing w:line="240" w:lineRule="auto"/>
      </w:pPr>
      <w:r>
        <w:t xml:space="preserve">Давая такую характеристику событиям, власти учитывали тогдашнюю социально-политическую психологию масс, и прежде всего пролетариев. Основная часть рабочих крайне негативно относилась к попыткам восстановить монархию. Поэтому одно упоминание о царском генерале да еще связанном с империалистами Антанты, могло дискредитировать кронштадтцев и их программу. </w:t>
      </w:r>
    </w:p>
    <w:p w:rsidR="0049037A" w:rsidRDefault="0049037A">
      <w:pPr>
        <w:pStyle w:val="a3"/>
        <w:spacing w:line="240" w:lineRule="auto"/>
      </w:pPr>
      <w:r>
        <w:t xml:space="preserve">3 марта Петроград и Петроградская губерния были объявлены на осадном положении. Эта мера направлена скорее против антибольшевистских демонстраций питерских рабочих, чем против кронштадтских матросов. </w:t>
      </w:r>
    </w:p>
    <w:p w:rsidR="0049037A" w:rsidRDefault="0049037A">
      <w:pPr>
        <w:pStyle w:val="a3"/>
        <w:spacing w:line="240" w:lineRule="auto"/>
      </w:pPr>
      <w:r>
        <w:t xml:space="preserve">Без предварительного следствия, по первому, еще не проверенному, сообщению ВЧК, постановление Совета труда и обороны, которое подписали В.И. Ленин и Л.Д. Троцкий, «бывший генерал Козловский и его сподвижники объявлялись вне закона». За этим последовали репрессивные акты в отношении их родственников. 3 март в Петрограде были произведены аресты лиц, совершенно не причастных к событиям в Кронштадте. Их брали в качестве заложников. В числе первых была арестована семья Козловского: его жена и четыре сына, младшему из которых не было и 16 лет. Вместе с ними были арестованы и сосланы в архангельскую область все их родственники, в том числе и дальние. </w:t>
      </w:r>
    </w:p>
    <w:p w:rsidR="0049037A" w:rsidRDefault="0049037A">
      <w:pPr>
        <w:pStyle w:val="a3"/>
        <w:spacing w:line="240" w:lineRule="auto"/>
      </w:pPr>
      <w:r>
        <w:t xml:space="preserve">Кронштадтцы добивались открытых и гласных переговоров с властями, однако позиция последних с самого начала событий была однозначной: никаких переговоров и компромиссов, мятежники должны быть жестоко наказаны. Парламентеров, которые направлялись восставшими, арестовывали. Предложение обменяться  представителями Кронштадта и Петрограда осталось без ответа. В печати была развернута широкая пропагандистская компания, искажавшая суть происходящих событий, всячески насаждавшая мысль о том, что восстание – дело рук царских генералов, офицеров и черносотенцев. Звучали призывы «обезоружить кучку бандитов», засевших в Кронштадте. </w:t>
      </w:r>
    </w:p>
    <w:p w:rsidR="0049037A" w:rsidRDefault="0049037A">
      <w:pPr>
        <w:pStyle w:val="a3"/>
        <w:spacing w:line="240" w:lineRule="auto"/>
      </w:pPr>
      <w:r>
        <w:t xml:space="preserve">4 марта в связи с прямыми угрозами властей силой расправиться с кронштадтцами ВРК обратился к военным специалистам – офицерам штаба – с просьбой помочь организовать оборону крепости. 5 марта договоренность была достигнута. Военные специалисты предложили, не ожидая штурма крепости, самим перейти в наступление. Они настаивали на захвате Ораниенбаума, Сестроецка с тем, чтобы расширить базу восстания. Однако на все предложения первыми начать военные действия ВРК ответил решительным отказом. предложили, не ожидая штурма крепости, самим перейти в наступление. Они настаивали на захвате Ораниенбаума, Сестроецка с тем, чтобы расширить базу восстания. Однако на все предложения первыми начать военные действия ВРК ответил решительным отказом. </w:t>
      </w:r>
    </w:p>
    <w:p w:rsidR="0049037A" w:rsidRDefault="0049037A">
      <w:pPr>
        <w:pStyle w:val="a3"/>
        <w:spacing w:line="240" w:lineRule="auto"/>
      </w:pPr>
      <w:r>
        <w:t xml:space="preserve">5 марта отдается приказ об оперативных мерах по ликвидации «мятежа». Была восстановлена 7-я армия, под командованием Тухачевского, которому предписывалось подготовить оперативный план штурма и «в кратчайший срок подавить восстание в Кронштадте». Штурм крепости был назначен на 8 марта. </w:t>
      </w:r>
    </w:p>
    <w:p w:rsidR="0049037A" w:rsidRDefault="0049037A">
      <w:pPr>
        <w:pStyle w:val="a3"/>
        <w:spacing w:line="240" w:lineRule="auto"/>
      </w:pPr>
      <w:r>
        <w:t xml:space="preserve">Предпринятое 8 марта наступление окончилось неудачей. Понеся большие потери, советские войска отступили на исходные рубежи. Одна из причин этой неудачи малочисленность наступавших, силы которых вместе с резервом составляли 18 тыс. человек. Силы же мятежников насчитывали 27 тыс. матросов, 2 линкора и до 140 орудий береговой охраны. Вторая причина крылась в настроениях красноармейцев, которых бросали на лед финского залива. Дело дошло до прямого неповиновения красноармейцев. В полосе наступления Южной группы отказался подчиниться приказу штурмовать крепость 561-й полк. На северном участке с большим трудом удалось заставить наступать отряд петроградских курсантов, считавшейся самой боеспособной частью войск Северной группы. </w:t>
      </w:r>
    </w:p>
    <w:p w:rsidR="0049037A" w:rsidRDefault="0049037A">
      <w:pPr>
        <w:pStyle w:val="a3"/>
        <w:spacing w:line="240" w:lineRule="auto"/>
      </w:pPr>
      <w:r>
        <w:t xml:space="preserve">Между тем волнения в воинских частях усиливались. Красноармейцы отказывались идти на штурм Кронштадта. Было принято решение приступить к отправке «ненадежных» моряков для прохождения службы в других акваториях страны, подальше от Кронштадта. До 12 марта было отправлено 6 эшелонов с моряками.   </w:t>
      </w:r>
    </w:p>
    <w:p w:rsidR="0049037A" w:rsidRDefault="0049037A">
      <w:pPr>
        <w:pStyle w:val="a3"/>
        <w:spacing w:line="240" w:lineRule="auto"/>
      </w:pPr>
      <w:r>
        <w:t xml:space="preserve">Чтобы заставить воинские части наступать, советскому командованию пришлось прибегнуть не только к агитации, но и к угрозам. Создается мощный репрессивный механизм, призванный переломить настроение красноармейцев. Ненадежные части разоружались и отправлялись в тыл, зачинщики расстреливались. Приговоры к высшей мере наказания «за отказ от выполнения боевого задания», «за дезертирство» следовали один за другим. Их приводили в исполнение немедленно. Для морального устрашения расстреливали публично. </w:t>
      </w:r>
    </w:p>
    <w:p w:rsidR="0049037A" w:rsidRDefault="0049037A">
      <w:pPr>
        <w:pStyle w:val="a3"/>
        <w:spacing w:line="240" w:lineRule="auto"/>
      </w:pPr>
    </w:p>
    <w:p w:rsidR="0049037A" w:rsidRDefault="0049037A">
      <w:pPr>
        <w:pStyle w:val="a3"/>
        <w:spacing w:line="240" w:lineRule="auto"/>
      </w:pPr>
      <w:r>
        <w:t>В ночь на 17 марта после интенсивного артиллерийского обстрела крепости, начался ее новый штурм. Когда стало ясно, что дальнейшее сопротивление бесполезно и кроме дополнительных жертв ни к чему не приведет, по предложению штаба обороны крепости защитники ее решили уходить из Кронштадта. Запросили правительство Финляндии, может ли оно принять гарнизон крепости. После получения положительного ответа, начался отход к финскому берегу, обеспечиваемый специально сформированными отрядами прикрытия. В Финляндию ушло около 8 тыс. человек, среди них весь штаб крепости, 12 из 15 членов «ревкома» и многие наиболее активные участники мятежа. Из членов «ревкома» были задержаны лишь Перепелкин, Вершинин и Вальк.</w:t>
      </w:r>
    </w:p>
    <w:p w:rsidR="0049037A" w:rsidRDefault="0049037A">
      <w:pPr>
        <w:pStyle w:val="a3"/>
        <w:spacing w:line="240" w:lineRule="auto"/>
      </w:pPr>
      <w:r>
        <w:t xml:space="preserve">К утру 18 марта крепость оказалась в руках красноармейцев. Власти скрыли количество погибших, пропавших без вести, и раненых и с той и с другой стороны. </w:t>
      </w:r>
    </w:p>
    <w:p w:rsidR="0049037A" w:rsidRDefault="0049037A">
      <w:pPr>
        <w:pStyle w:val="a3"/>
        <w:spacing w:line="240" w:lineRule="auto"/>
      </w:pPr>
    </w:p>
    <w:p w:rsidR="0049037A" w:rsidRDefault="0049037A">
      <w:pPr>
        <w:pStyle w:val="a3"/>
        <w:spacing w:line="240" w:lineRule="auto"/>
        <w:jc w:val="center"/>
        <w:rPr>
          <w:b/>
        </w:rPr>
      </w:pPr>
      <w:r>
        <w:rPr>
          <w:b/>
        </w:rPr>
        <w:t>Последствия кронштадтских событий.</w:t>
      </w:r>
    </w:p>
    <w:p w:rsidR="0049037A" w:rsidRDefault="0049037A">
      <w:pPr>
        <w:pStyle w:val="a3"/>
        <w:spacing w:line="240" w:lineRule="auto"/>
        <w:jc w:val="center"/>
        <w:rPr>
          <w:b/>
        </w:rPr>
      </w:pPr>
    </w:p>
    <w:p w:rsidR="0049037A" w:rsidRDefault="0049037A">
      <w:pPr>
        <w:pStyle w:val="a3"/>
        <w:spacing w:line="240" w:lineRule="auto"/>
      </w:pPr>
      <w:r>
        <w:t>Началась расправа над гарнизоном Кронштадта. Само пребывание в крепости во время восстания считалось преступлением. Все матросы и красноармейцы прошли через трибунал. Особенно жестоко расправлялись с моряками линкоров «Петропавловск» и «Севастополь». Уже самого нахождения на них было достаточно для того, чтобы быть расстрелянным.</w:t>
      </w:r>
    </w:p>
    <w:p w:rsidR="0049037A" w:rsidRDefault="0049037A">
      <w:pPr>
        <w:pStyle w:val="a3"/>
        <w:spacing w:line="240" w:lineRule="auto"/>
      </w:pPr>
      <w:r>
        <w:t>К лету 1921 года через трибунал прошел 10001 человек: 2103 были осуждены к расстрелу, 6447 – приговорены к разным срокам заключения и 1451 – хотя и были освобождены, но обвинение с них не сняли.</w:t>
      </w:r>
    </w:p>
    <w:p w:rsidR="0049037A" w:rsidRDefault="0049037A">
      <w:pPr>
        <w:pStyle w:val="a3"/>
        <w:spacing w:line="240" w:lineRule="auto"/>
      </w:pPr>
      <w:r>
        <w:t xml:space="preserve">С особым пристрастием карательные органы преследовали тех, кто во время кронштадтских событий вышел из РКП(б). Людей, «состав преступления» которых заключался в сдаче партийных билетов, безоговорочно относили к разряду политических врагов и судили, хотя некоторые из них являлись участниками революции 1917 года. </w:t>
      </w:r>
    </w:p>
    <w:p w:rsidR="0049037A" w:rsidRDefault="0049037A">
      <w:pPr>
        <w:pStyle w:val="a3"/>
        <w:spacing w:line="240" w:lineRule="auto"/>
      </w:pPr>
      <w:r>
        <w:t xml:space="preserve">Осужденных было так много, что вопросом о создании новых концентрационных лагерей специально занималось политбюро ЦК РКП(б). Расширение мест заключения было вызвано не только событиями в Кронштадте, но и общим ростом числа арестованных по обвинению в контрреволюционной деятельности, а также пленных военнослужащих белых армий. </w:t>
      </w:r>
    </w:p>
    <w:p w:rsidR="0049037A" w:rsidRDefault="0049037A">
      <w:pPr>
        <w:pStyle w:val="a3"/>
        <w:spacing w:line="240" w:lineRule="auto"/>
      </w:pPr>
      <w:r>
        <w:t>С весны 1922 года началось массовое выселение жителей Кронштадта. 1 февраля приступила к работе эвакуационная комиссия. До 1 апреля 1923 года она зарегистрировала 2756 человек, из них «кронмятежников» и членов их семей – 2048, не связанных своей деятельностью с крепостью – 516 человек. Первая партия в 315 человек была выслана в марте 1922 года. Всего же за указанное время было выслано 2514 человек, из которых 1963 – как  «кронмятежники» и члены их семей, 388 – как не связанные с крепостью.</w:t>
      </w:r>
    </w:p>
    <w:p w:rsidR="0049037A" w:rsidRDefault="0049037A">
      <w:pPr>
        <w:pStyle w:val="a3"/>
        <w:spacing w:line="240" w:lineRule="auto"/>
      </w:pPr>
    </w:p>
    <w:p w:rsidR="0049037A" w:rsidRDefault="0049037A">
      <w:pPr>
        <w:pStyle w:val="a3"/>
        <w:spacing w:line="240" w:lineRule="auto"/>
        <w:rPr>
          <w:rFonts w:ascii="Arial" w:hAnsi="Arial"/>
          <w:b/>
          <w:sz w:val="32"/>
        </w:rPr>
      </w:pPr>
      <w:r>
        <w:rPr>
          <w:b/>
        </w:rPr>
        <w:br w:type="page"/>
      </w:r>
      <w:r>
        <w:rPr>
          <w:rFonts w:ascii="Arial" w:hAnsi="Arial"/>
          <w:b/>
          <w:sz w:val="32"/>
        </w:rPr>
        <w:t xml:space="preserve">Заключение. </w:t>
      </w:r>
    </w:p>
    <w:p w:rsidR="0049037A" w:rsidRDefault="0049037A">
      <w:pPr>
        <w:pStyle w:val="a3"/>
        <w:spacing w:line="240" w:lineRule="auto"/>
      </w:pPr>
    </w:p>
    <w:p w:rsidR="0049037A" w:rsidRDefault="0049037A">
      <w:pPr>
        <w:pStyle w:val="a3"/>
        <w:spacing w:line="240" w:lineRule="auto"/>
      </w:pPr>
      <w:r>
        <w:t xml:space="preserve">На протяжении многих десятилетий кронштадтские события, трактовались как мятеж подготовленный белогвардейцами, эсерами, меньшевиками и анархистами, которые опирались на активную поддержку империалистов. Утверждалось, что действия кронштадтцев были направлены на свержение советской власти, что в мятеже приняли участие матросы отдельных кораблей и часть гарнизона, находившегося в крепости. Что же касается руководителей партии и государства, то они делали якобы все, чтобы избежать кровопролития, и лишь после того, как обращения к солдатам и матросам крепости с предложением отказаться от своих требований остались без ответа, было решено применить насилие. Крепость была взята штурмом. При этом победители остались в высшей степени гуманными к побежденным. К расстрелу были приговорены лишь наиболее активные участники мятежа, преимущественно бывшие офицеры. В дальнейшем же репрессии не проводились. </w:t>
      </w:r>
    </w:p>
    <w:p w:rsidR="0049037A" w:rsidRDefault="0049037A">
      <w:pPr>
        <w:pStyle w:val="a3"/>
        <w:spacing w:line="240" w:lineRule="auto"/>
      </w:pPr>
      <w:r>
        <w:t>Рассмотренные нами события, документы и статьи позволяют дать другой взгляд на кронштадтские события. Советское руководство знало о характере кронштадтского движения, его целях, руководителях, о том, что никакого активного участия ни эсеры, ни меньшевики, ни империалисты в нем не принимали. Однако объективная информация тщательно скрывалась от населения и вместо нее предлагалась фальсифицированная версия о том, что кронштадтские события были делом рук эсеров, меньшевиков, белогвардейцев и международного империализма, хотя ВЧК каких-либо данных на сей счет найти не удалось.</w:t>
      </w:r>
    </w:p>
    <w:p w:rsidR="0049037A" w:rsidRDefault="0049037A">
      <w:pPr>
        <w:pStyle w:val="a3"/>
        <w:spacing w:line="240" w:lineRule="auto"/>
      </w:pPr>
      <w:r>
        <w:t xml:space="preserve">В требованиях кронштадтцев гораздо большее значение имел призыв к ликвидации монопольной власти большевиков. Карательная акция против Кронштадта должна была показать, что любые политические реформы не затронут основ этой монополии. </w:t>
      </w:r>
    </w:p>
    <w:p w:rsidR="0049037A" w:rsidRDefault="0049037A">
      <w:pPr>
        <w:pStyle w:val="a3"/>
        <w:spacing w:line="240" w:lineRule="auto"/>
      </w:pPr>
      <w:r>
        <w:t xml:space="preserve">Руководство партии понимало необходимость уступок, в том числе замены продразверстки продналогом, разрешения торговли. Именно эти вопросы являлись основным требованием кронштадтцев. Казалось, возникла основа для переговоров. Однако советское правительство отвергло такую возможность. Если бы </w:t>
      </w:r>
      <w:r>
        <w:rPr>
          <w:lang w:val="en-US"/>
        </w:rPr>
        <w:t xml:space="preserve">X </w:t>
      </w:r>
      <w:r>
        <w:t>съезд РКП(б) открылся 6 марта, то есть в назначенные ранее день, объявленные на нем поворот в экономической политике мог изменить ситуацию в Кронштадте, повлиять на настроение матросов: они ждали выступления Ленина на съезде. Тогда, возможно, не понадобился бы штурм. Однако такого развития событий не хотели в Кремле.</w:t>
      </w:r>
    </w:p>
    <w:p w:rsidR="0049037A" w:rsidRDefault="0049037A">
      <w:pPr>
        <w:pStyle w:val="a3"/>
        <w:spacing w:line="240" w:lineRule="auto"/>
      </w:pPr>
      <w:r>
        <w:t>Кронштадт стал для Ленина также инструментом, с помощью которого он придал убедительность требованиям устранить всякую внутрипартийную борьбу, обеспечить единство РКП(б) и соблюдение жесткой внутрипартийной дисциплины. Через несколько месяцев после кронштадтских событий он скажет: «Надо именно теперь проучить эту публику так, чтобы они на несколько десятков лет ни о каком сопротивлении они не смели и думать»</w:t>
      </w:r>
      <w:r>
        <w:rPr>
          <w:rStyle w:val="a5"/>
        </w:rPr>
        <w:footnoteReference w:id="2"/>
      </w:r>
      <w:r>
        <w:t xml:space="preserve">. </w:t>
      </w:r>
    </w:p>
    <w:p w:rsidR="0049037A" w:rsidRDefault="0049037A">
      <w:pPr>
        <w:pStyle w:val="a3"/>
        <w:spacing w:line="240" w:lineRule="auto"/>
        <w:rPr>
          <w:b/>
        </w:rPr>
      </w:pPr>
      <w:r>
        <w:br w:type="page"/>
      </w:r>
      <w:r>
        <w:rPr>
          <w:b/>
        </w:rPr>
        <w:t xml:space="preserve">  Список литературы.</w:t>
      </w:r>
    </w:p>
    <w:p w:rsidR="0049037A" w:rsidRDefault="0049037A">
      <w:pPr>
        <w:ind w:firstLine="284"/>
        <w:jc w:val="both"/>
        <w:rPr>
          <w:rFonts w:ascii="Courier New" w:hAnsi="Courier New"/>
          <w:b/>
          <w:sz w:val="28"/>
        </w:rPr>
      </w:pPr>
    </w:p>
    <w:p w:rsidR="0049037A" w:rsidRDefault="0049037A">
      <w:pPr>
        <w:numPr>
          <w:ilvl w:val="0"/>
          <w:numId w:val="1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Войнов В. Кронштадт: мятеж или восстание? // Наука и жизнь.-1991.-№6.</w:t>
      </w:r>
    </w:p>
    <w:p w:rsidR="0049037A" w:rsidRDefault="0049037A">
      <w:pPr>
        <w:numPr>
          <w:ilvl w:val="0"/>
          <w:numId w:val="1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Кронштадтская трагедия 1921 года // Вопросы  истории. – 1994 . №4-7. </w:t>
      </w:r>
    </w:p>
    <w:p w:rsidR="0049037A" w:rsidRDefault="0049037A">
      <w:pPr>
        <w:numPr>
          <w:ilvl w:val="0"/>
          <w:numId w:val="1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Сафонов В.Н. Кто спровоцировал Кронштадтский мятеж? // Военно-исторический журнал. – 1991. - №7.</w:t>
      </w:r>
    </w:p>
    <w:p w:rsidR="0049037A" w:rsidRDefault="0049037A">
      <w:pPr>
        <w:numPr>
          <w:ilvl w:val="0"/>
          <w:numId w:val="1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Шишкина И. Кронштадтский мятеж 1921года: «неизвестная революция»? // Звезда. – 1988. - №6.</w:t>
      </w:r>
    </w:p>
    <w:p w:rsidR="0049037A" w:rsidRDefault="0049037A">
      <w:pPr>
        <w:ind w:firstLine="284"/>
        <w:jc w:val="both"/>
        <w:rPr>
          <w:rFonts w:ascii="Courier New" w:hAnsi="Courier New"/>
          <w:sz w:val="28"/>
        </w:rPr>
      </w:pPr>
    </w:p>
    <w:p w:rsidR="0049037A" w:rsidRDefault="0049037A">
      <w:pPr>
        <w:ind w:firstLine="284"/>
        <w:jc w:val="both"/>
        <w:rPr>
          <w:rFonts w:ascii="Courier New" w:hAnsi="Courier New"/>
          <w:sz w:val="28"/>
        </w:rPr>
      </w:pPr>
    </w:p>
    <w:p w:rsidR="0049037A" w:rsidRDefault="0049037A">
      <w:pPr>
        <w:ind w:firstLine="284"/>
        <w:jc w:val="both"/>
        <w:rPr>
          <w:rFonts w:ascii="Courier New" w:hAnsi="Courier New"/>
          <w:sz w:val="28"/>
        </w:rPr>
      </w:pPr>
      <w:bookmarkStart w:id="0" w:name="_GoBack"/>
      <w:bookmarkEnd w:id="0"/>
    </w:p>
    <w:sectPr w:rsidR="0049037A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37A" w:rsidRDefault="0049037A">
      <w:r>
        <w:separator/>
      </w:r>
    </w:p>
  </w:endnote>
  <w:endnote w:type="continuationSeparator" w:id="0">
    <w:p w:rsidR="0049037A" w:rsidRDefault="0049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37A" w:rsidRDefault="0049037A">
      <w:r>
        <w:separator/>
      </w:r>
    </w:p>
  </w:footnote>
  <w:footnote w:type="continuationSeparator" w:id="0">
    <w:p w:rsidR="0049037A" w:rsidRDefault="0049037A">
      <w:r>
        <w:continuationSeparator/>
      </w:r>
    </w:p>
  </w:footnote>
  <w:footnote w:id="1">
    <w:p w:rsidR="0049037A" w:rsidRDefault="0049037A">
      <w:pPr>
        <w:pStyle w:val="a4"/>
      </w:pPr>
      <w:r>
        <w:rPr>
          <w:rStyle w:val="a5"/>
        </w:rPr>
        <w:footnoteRef/>
      </w:r>
      <w:r>
        <w:t xml:space="preserve"> Сафонов В.Н. Кто спровоцировал Кронштадтский мятеж? // Военно-исторический журнал. – 1991. - №7.  стр. 53. </w:t>
      </w:r>
    </w:p>
  </w:footnote>
  <w:footnote w:id="2">
    <w:p w:rsidR="0049037A" w:rsidRDefault="0049037A">
      <w:pPr>
        <w:pStyle w:val="a4"/>
      </w:pPr>
      <w:r>
        <w:rPr>
          <w:rStyle w:val="a5"/>
        </w:rPr>
        <w:footnoteRef/>
      </w:r>
      <w:r>
        <w:t xml:space="preserve"> Кронштадтская трагедия 1921 года // Вопросы  истории. – 1994 . №4. стр.8.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FD5CC1"/>
    <w:multiLevelType w:val="singleLevel"/>
    <w:tmpl w:val="60F4DB3A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33C"/>
    <w:rsid w:val="0001733C"/>
    <w:rsid w:val="00414FFF"/>
    <w:rsid w:val="0049037A"/>
    <w:rsid w:val="00E0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7C195-97C2-4834-9A7A-592A3D2B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284"/>
      <w:jc w:val="both"/>
      <w:outlineLvl w:val="0"/>
    </w:pPr>
    <w:rPr>
      <w:rFonts w:ascii="Courier New" w:hAnsi="Courier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284"/>
      <w:jc w:val="both"/>
    </w:pPr>
    <w:rPr>
      <w:rFonts w:ascii="Courier New" w:hAnsi="Courier New"/>
      <w:sz w:val="28"/>
    </w:rPr>
  </w:style>
  <w:style w:type="paragraph" w:styleId="a4">
    <w:name w:val="footnote text"/>
    <w:basedOn w:val="a"/>
    <w:semiHidden/>
  </w:style>
  <w:style w:type="character" w:styleId="a5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2587</Words>
  <Characters>14747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 </Company>
  <LinksUpToDate>false</LinksUpToDate>
  <CharactersWithSpaces>17300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Кристина</dc:creator>
  <cp:keywords/>
  <cp:lastModifiedBy>Irina</cp:lastModifiedBy>
  <cp:revision>2</cp:revision>
  <cp:lastPrinted>1999-05-08T09:48:00Z</cp:lastPrinted>
  <dcterms:created xsi:type="dcterms:W3CDTF">2014-09-06T05:45:00Z</dcterms:created>
  <dcterms:modified xsi:type="dcterms:W3CDTF">2014-09-06T05:45:00Z</dcterms:modified>
</cp:coreProperties>
</file>