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AC" w:rsidRPr="00C84416" w:rsidRDefault="00990AAC" w:rsidP="00990AAC">
      <w:pPr>
        <w:spacing w:before="120"/>
        <w:jc w:val="center"/>
        <w:rPr>
          <w:b/>
          <w:bCs/>
          <w:sz w:val="32"/>
          <w:szCs w:val="32"/>
        </w:rPr>
      </w:pPr>
      <w:r w:rsidRPr="00C84416">
        <w:rPr>
          <w:b/>
          <w:bCs/>
          <w:sz w:val="32"/>
          <w:szCs w:val="32"/>
        </w:rPr>
        <w:t>Культ половых органов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пещере Тюк Д'0дуберт были обнаружены рисунки, изображающие вульву, и фигурки, представляющие фаллос. Они принадлежат к ориньякской культуре.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Дордони, в пещере Лоссель, на трех известняковых плитах выгравированы сцены родов и совокупления.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одной пещере в Англии был найден фаллический монумент, расположенный по соседству с фигурой, представляющей беременную женщину.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Трансильвании из пластов, датируемых IV - III тысячелетием до н.э., извлекли на свет двух идолов, мужского и женского, с утрированными половыми признаками, находящихся в состоянии коитуса.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В Фессалии из-под слоя земли однажды выкопали статуэтки, представляющие сидящих мужчин с фаллосами в состоянии эрекции.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>В Греции и Египте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Цитируем Геродота: "Греки воздвигают фаллосы в честь Диониса и устанавливают на них маленькие деревянные мужские фигурки с большим не по размеру половым органом".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Египтяне, как и греки, отмечают праздник Бахуса. Вместо фаллосов у них фигурируют статуэтки высотой 50 сантиметров, которые приводятся в движение с помощью привязанных к ним веревок. Музыкант открывает церемонию, играя на флейте, а женщины несут статуэтки, распевая посвященные Бахусу гимны и манипулируя их половыми членами, чья длина почти достигает длины их тела.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В Сирии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Люсьен де Самосат сообщает о существовании в Сирии фаллического культа богини.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Рядом с храмом Иераполиса стоят два фаллоса высотой 54 метра, на которых написано: "Дионису. Я посвятила эти фаллосы Гере, своей свекрови".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самом храме, в правой его части, находится бронзовая фигура сидящего мужчины с огромным половым членом.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Люсьен де Самосат так рассказывает о назначении 54-метровых фаллосов: "Дважды в год на вершину одного из них забирается мужчина, чтобы оставаться там в течение недели. Делает он это с помощью веревки, обвязанной вокруг туловища и фаллоса, и куска дерева, который служит опорой. Оказавшись наверху, он бросает вниз конец другой, длинной веревки, взятой с собой. По ней ему передают все необходимое, и он устраивает на вершине нечто вроде гнезда".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Этот человек проводит время в молитвах и иногда бьет в гонг, который издает весьма впечатляющие звуки.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В Индии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Индия - классическая земля для культа лингама и йони. Там были обнаружены кольца камней-йони и лингамы, ведущие свою историю от арийского нашествия. Лингам и йони вошли в индуистскую мифологию. Лингам, древо жизни, выходит из треугольника, нарисованного на лотосе.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Праздники Шивы, бога, заведовавшего лингамом, отмечались в новолуние. Участники процессии торжественно несли священное изображение лингама.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Индии лингам встречается повсюду. Он представляет собой вертикально установленный каменный цилиндр, внешне напоминающий рог, высотой, как правило, примерно 75 сантиметров, с диаметром у основания 30 сантиметров. Правда, те из них, что установлены в храмах, могут достигать гигантских размеров. Индийские женщины носят маленькие лингамы на шее, подобно тому как христиане носят нательные кресты.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книге Эрики Лейхтаг, опубликованной в I960 году и посвященной воспоминаниям о поездке в Непал, есть такие строки: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"В этой стране лингам выходит из сердца лотоса, женского йони. Этот символ присутствует всюду, изготовленный из камня, бронзы, меди, железа, золота, стекла, раскрашенного дерева. Я видела его на лестницах храмов, на обочинах дорог, на дверях домов, в окружении даров - цветов, риса, воды... В конце концов я перестала его замечать".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В Индии лотос - водное растение с красными, белыми и синими лепестками - является символом женского полового органа, в то время как фиговое дерево символизирует фаллос.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Приап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Греческий бог Приап, которому поклонялись в храме, обладал чудовищным половым органом. Во время проведения праздников в его честь допускалась полная сексуальная свобода.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Древние изображения Приапа, наиденные в этрусских захоронениях, представляют бога с огромным животом и фаллосом в состоянии эрекции, украшенным лентами.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Во Франции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Иногда во время процессии по случаю Вербного воскресенья дети несли пять хлебов в виде фаллоса. Церковный собор IX века осудил использование фаллических амулетов, чрезвычайно распространенных в ту эпоху. Этот обычай сохранялся вплоть до XIV столетия.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Приап стал во Франции святым: на юге - святым Футином, в Бурге - святым Грелюшоном или Герлюшоном, в Бретани - святым Жиллем и святым Геноле. Все эти святые дарят мужчинам мужскую силу, а женщинам - плодовитость.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Фаллический культ чаще всего находил свое воплощение в камне. Некогда в Пиренеях существовал камень Бурбо, вокруг которого вечером того дня, когда праздновался Мэрди-Грас, устраивались непристойные танцы.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Женщины Бретани, страдавшие бесплодием, приходили к менгиру Бург д'Уий, чтобы дотронуться до него особым образом.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деревне Сент-Урс, расположенной в Нижних Альпах, стоял священный камень. Девушки, соскальзывавшие по нему вниз, были уверены, что в скором времени найдут себе мужа.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окрестностях Герета еще недавно стояла статуя святого Грелюшона. Одежды святого скрывали половой член внушительных размеров. Женщины приходили к статуе и обнимали ее в надежде избавиться от бесплодия.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Статуе святого Симеона в Бриньоле (Вар) приписывали те же свойства.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Камни с отверстиями и священные сваи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Дно некоторых дольменов, или галерей, выложено камнями с отверстиями: Трю-ле-шато, Жустис (Уазе), Конфлан-Сент-Онорин (Сен-э-Уазе).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Англии, в Родмэртоне, доступ в курганы-дольмены осуществляется через круглые отверстия, проделанные в стене.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Камни с отверстиями символизируют женский половой орган.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"Религия матки, - пишет Робер Шарру, - свойственна всем народам, и даже католики исповедуют ее, принося на ее алтарь мистический миндаль Девы и Черных Дев".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Во всех храмах имеются колонны, служащие опорой для кровли. Однако их избыточное количество наводит на мысль, что это воспоминание о священных сваях, символизировавших фаллос в древних святилищах.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Там также присутствуют камни, полые или с отверстиями, символизирующие женский половой орган, в которые вводили длинные камни или деревянные цилиндры. Это действие, имитирующее половой акт, сопровождалось танцами и песнопениями.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В одном древнем храме, находящемся недалеко от Иерусалима, нашли полый камень и "ашереах" (священную сваю). Кроме того, там были обнаружены фигурки, представляющие мужские и женские половые органы, - дары, которые приносили адепты культа.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Юпитер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кельтском языке слово "пит" обозначает мужской половой член. От этого слова произошло имя Питер, а также слово "пер" (отец).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Древнее имя Юпитера звучало как "Диспитер", образовавшись из слов "дис" и "пит".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Имя "Юпитер", заменившее древнюю форму, произошло от "иу" (старый) и "Питер".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эпоху колонизации Галлии римлянами, во II и III веках, в честь Юпитера, фаллического бога, воздвигали высокие каменные колонны, украшенные различными символами и атрибутами.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Можно также вспомнить святого Витта (санктус Витус).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Ле Деист де Ботиду в своей работе, опубликованной в 1815 году, писал, что кельты играли в Европе важную роль до выхода на историческую сцену греков и римлян, которые вытеснили их в Бретань, Ирландию и Галлию.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Творец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эпоху патриархата символ мужского органа вытесняет символ матки, и бог становится первым производителем, как некогда великая богиня была первой производительницей.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Конкретное созидание посредством мужского органа (или матки) впоследствии </w:t>
      </w:r>
      <w:r>
        <w:t xml:space="preserve"> </w:t>
      </w:r>
      <w:r w:rsidRPr="00C84416">
        <w:t xml:space="preserve">трансформировалось в метафизическое созидание в результате абстрагирования понятия бога. Пит, мужской половой орган, стал Питером, отцом, которого художники изображали в человеческом облике с небесными атрибутами и которого затем мыслители и теологи превратили в созидательный принцип.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Происхождение слова "бог".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Слова "бог", "божественный", "богиня" происходят от латинского слова "диес", означающего "день".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Понятие "бог" связано с солнцем и светом. Но главная его характеристика - творец.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религиозном культе кельтов есть божество, называемое Дис, от которого происходит латинское "диес" (день).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Какую роль мог играть этот бог Дис? На этот вопрос у нас ответа нет. Но Ле Деист де Ботиду считает, что кельтский Дис был фаллическим идолом и что в данном контексте между понятием "день" и идеей созидания существует определенная связь.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Символика половых органов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Круг и палка - самые простые сексуальные символы. Позже эмблемами половых органов становились меч и щит, жезл и тонзура, скипетр и корона, палка и камень, колонна и арка, флейта и барабан, пальмовая ветвь и корона.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Изображения мужского органа и интимных частей женского тела являются не только символами плодовитости, но также храбрости и трусости.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Когда город сдавался врагу легко, без сопротивления, победитель, как правило, возводил одну или несколько колонн в виде фаллоса, на которых было выгравировано его имя. "А рядом, - повествует Геродот, - воспроизводили интимные части женского тела, дабы продемонстрировать, что у противника недостает мужества".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Пережитки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1282 году в Экоссэ священник собрал молодых девушек своего прихода и заставил их танцевать вокруг скульптуры бога Приапа, при этом он танцевал и пел вместе с ними. Когда епископ потребовал от него объяснений, он ответил, что таковы обычаи их города.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Не так давно в итальянской деревне Изерина на ярмарке, которая проводится там ежегодно 27 сентября, продавали имитации мужского и женского половых органов, выполненных из воска.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Неоднократно отмечались случаи выпекания пирогов, а также изготовления кулонов и брелков в форме фаллоса.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Повсюду в мире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Негры Гвинеи отправляют свой религиозный культ под знаком мужского естества, выполненного в предельно реалистичном стиле.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Жители острова Пасхи вырезают на камнях символическое изображение женского полового органа, называемое ими "комари".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Америке до прихода испанцев существовал культ фаллоса. Испанцы обнаружили в храмах индейцев идола, имевшего фаллическую форму. В Никарагуа и Коста-Рике находили скульптурные изображения совокупляющихся половых органов, а на берегах Миссисипи - фигуры Приапа из камня или обожженной глины.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Араваки тайно, населявшие Антильские острова, обтесывали камни, придавая им треугольную форму. Назывались они "земис" и являлись предметами культа плодородия. В них явно просматривались фаллические черты.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Камни конической формы находили на Кипре, Мальте, Синайском полуострове...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Смазывание священного конуса оливковым маслом во время проведения торжественных празднеств практиковалось у народов Ликии и Карий. В храме Аполлона в Дельфах маслом смазывали священный камень.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Знаком Осириса был "тау", а Исиды - "ван" - так египтяне называли мужской и женский половые органы.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У древних германцев аналогом Приапа служил бог Фрикко, которому они приносили жертвы по случаю бракосочетания.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Сирии и Ливане члены одной мусульманской секты поклоняются женскому половому органу.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Святой Августин был свидетелем того, как в Карфагене во время праздничной процессии в изумительной по красоте колеснице провозили гигантскую фигуру фаллоса, которую женщины украшали гирляндами цветов.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Греции во время проведения праздника Бахуса девственницы, называемые "канефоры", несли изображение фаллоса, украшенное цветами.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Вначале предметом культа являлся лишь сам половой член. Впоследствии к фаллосу, который приобрел гигантские размеры, присоединилось мужское тело.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еврей работе "Кельтские памятники" (1847 год) Буше де Пертэ упоминает о маленьком камне размером 4 на 6 сантиметров со следующим комментарием: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"Эта каменная фигурка явно представляет собой язык, высунутый из открытого рта".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Вполне вероятно - с учетом того, что нам известно о культе половых органов и их изображениях, найденных в других местах, - речь идет о мужском органе, проникающем во влагалище.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Фольклор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Когда пигмеям Габона удавалось убить слона, они совершали ритуальное обрезание его пениса.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Индии, Океании и Америке мужские и женские гениталии персонифицировались в сказках и легендах и играли в них важную роль.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Иногда пенис сказочного героя оказывается столь велик, что он вынужден был оборачивать его вокруг туловища.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 одной из своих книг Веррье Элвин рассказывает о народных сказках, собранных им в примитивных племенах Индии. Вагина и пенис являются их обычными персонажами. Вот, вкратце, наиболее характерный сюжет: женщина, живущая среди тигров, имеет внутри своей вагины зубы. Увидев мужчину, она старается его соблазнить и откусывает ему пенис, который съедает, отдавая остальное тело тиграм.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Бывает, что груди вступают в спор с вагиной: "Это из-за меня, - утверждает последняя, - мужчины сходят с ума от любви". Груди протестуют: "Это мы привлекаем мужчин. Если бы нас не было, они бы и не обратили на тебя внимание".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Одна легенда о пенисе начинается так: "В давние времена пенис имел гигантские размеры. Он был столь длинным, что мужчина мог, лежа в постели, ввести его в женщину, находившуюся на расстоянии более 100 метров от его дома".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Поклонение мужскому половому члену находит отражение в легендах. В одной ирландской саге богатырь Фергюс характеризуется прежде всего размерами своего полового органа. </w:t>
      </w:r>
      <w:r>
        <w:t xml:space="preserve"> </w:t>
      </w:r>
    </w:p>
    <w:p w:rsidR="00990AAC" w:rsidRPr="00C84416" w:rsidRDefault="00990AAC" w:rsidP="00990AAC">
      <w:pPr>
        <w:spacing w:before="120"/>
        <w:jc w:val="center"/>
        <w:rPr>
          <w:b/>
          <w:bCs/>
          <w:sz w:val="28"/>
          <w:szCs w:val="28"/>
        </w:rPr>
      </w:pPr>
      <w:r w:rsidRPr="00C84416">
        <w:rPr>
          <w:b/>
          <w:bCs/>
          <w:sz w:val="28"/>
          <w:szCs w:val="28"/>
        </w:rPr>
        <w:t xml:space="preserve">Ритуальные эротические танцы 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Танец, исполняемый мужчиной и женщиной, имитирующими совокупление, - обычное представление у африканских племен. Ритуальные эротические танцы примитивных народов должны интерпретироваться как жест поклонения половым органам.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Вот какую сцену можно наблюдать в африканском племени лака. </w:t>
      </w:r>
    </w:p>
    <w:p w:rsidR="00990AAC" w:rsidRPr="00C84416" w:rsidRDefault="00990AAC" w:rsidP="00990AAC">
      <w:pPr>
        <w:spacing w:before="120"/>
        <w:ind w:firstLine="567"/>
        <w:jc w:val="both"/>
      </w:pPr>
      <w:r w:rsidRPr="00C84416">
        <w:t xml:space="preserve">Ночью, когда восходит луна, на поляне собираются юные девушки. Начинают бить барабаны, и две из них, совершенно обнаженные, выходят на середину. Одна, играющая роль женщины, делает вид, будто пытается убежать. Вторая, выступающая в роли мужчины, догоняет ее и кладет ей на плечо руку. Тогда "женщина" поворачивается лицом к "мужчине", они кладут друг другу руки на плечи и начинают делать движения, имитирующие половой акт. </w:t>
      </w:r>
    </w:p>
    <w:p w:rsidR="00990AAC" w:rsidRDefault="00990AAC" w:rsidP="00990AAC">
      <w:pPr>
        <w:spacing w:before="120"/>
        <w:ind w:firstLine="567"/>
        <w:jc w:val="both"/>
      </w:pPr>
      <w:r w:rsidRPr="00C84416">
        <w:t xml:space="preserve">Знаменитый танец живота, вне всякого сомнения, некогда являлся частью религиозного ритуала древних народов Ближнего Востока. </w:t>
      </w:r>
      <w:r>
        <w:t xml:space="preserve"> </w:t>
      </w:r>
    </w:p>
    <w:p w:rsidR="00961FDC" w:rsidRDefault="00961FDC">
      <w:bookmarkStart w:id="0" w:name="_GoBack"/>
      <w:bookmarkEnd w:id="0"/>
    </w:p>
    <w:sectPr w:rsidR="00961FDC" w:rsidSect="00990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AAC"/>
    <w:rsid w:val="007B6F67"/>
    <w:rsid w:val="00961FDC"/>
    <w:rsid w:val="00990AAC"/>
    <w:rsid w:val="009E7560"/>
    <w:rsid w:val="00A0546E"/>
    <w:rsid w:val="00C6519A"/>
    <w:rsid w:val="00C84416"/>
    <w:rsid w:val="00CE1DCE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02B91-723C-4479-AD7B-F0E17B5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A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8812</Words>
  <Characters>5023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 половых органов</vt:lpstr>
    </vt:vector>
  </TitlesOfParts>
  <Company>Home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 половых органов</dc:title>
  <dc:subject/>
  <dc:creator>User</dc:creator>
  <cp:keywords/>
  <dc:description/>
  <cp:lastModifiedBy>admin</cp:lastModifiedBy>
  <cp:revision>2</cp:revision>
  <dcterms:created xsi:type="dcterms:W3CDTF">2014-01-27T21:40:00Z</dcterms:created>
  <dcterms:modified xsi:type="dcterms:W3CDTF">2014-01-27T21:40:00Z</dcterms:modified>
</cp:coreProperties>
</file>