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EE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1A7181">
        <w:rPr>
          <w:rFonts w:ascii="Times New Roman" w:hAnsi="Times New Roman"/>
          <w:sz w:val="28"/>
          <w:szCs w:val="36"/>
        </w:rPr>
        <w:t>УЧРЕЖДЕНИЕ ОБРАЗОВАНИЯ</w:t>
      </w:r>
    </w:p>
    <w:p w:rsidR="006F5586" w:rsidRPr="001A7181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"</w:t>
      </w:r>
      <w:r w:rsidR="006F5586" w:rsidRPr="001A7181">
        <w:rPr>
          <w:rFonts w:ascii="Times New Roman" w:hAnsi="Times New Roman"/>
          <w:sz w:val="28"/>
          <w:szCs w:val="36"/>
        </w:rPr>
        <w:t>БЕЛОРУССКИЙ ГОСУДАРСТВЕННЫЙ УНИВЕРСИТЕТ ТРАНСПОРТА</w:t>
      </w:r>
      <w:r>
        <w:rPr>
          <w:rFonts w:ascii="Times New Roman" w:hAnsi="Times New Roman"/>
          <w:sz w:val="28"/>
          <w:szCs w:val="36"/>
        </w:rPr>
        <w:t>"</w:t>
      </w:r>
    </w:p>
    <w:p w:rsidR="006F5586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1A7181">
        <w:rPr>
          <w:rFonts w:ascii="Times New Roman" w:hAnsi="Times New Roman"/>
          <w:sz w:val="28"/>
          <w:szCs w:val="36"/>
        </w:rPr>
        <w:t>ФАКУЛЬТЕТ БЕЗОТРЫВНОГО ОБУЧЕНИЯ</w:t>
      </w:r>
    </w:p>
    <w:p w:rsidR="006F5586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1A7181">
        <w:rPr>
          <w:rFonts w:ascii="Times New Roman" w:hAnsi="Times New Roman"/>
          <w:sz w:val="28"/>
          <w:szCs w:val="36"/>
        </w:rPr>
        <w:t>МИНСКИЙ ФИЛИАЛ</w:t>
      </w:r>
    </w:p>
    <w:p w:rsidR="006F5586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36"/>
        </w:rPr>
      </w:pPr>
      <w:r w:rsidRPr="001A7181">
        <w:rPr>
          <w:rFonts w:ascii="Times New Roman" w:hAnsi="Times New Roman"/>
          <w:i/>
          <w:sz w:val="28"/>
          <w:szCs w:val="36"/>
        </w:rPr>
        <w:t xml:space="preserve">Кафедра: </w:t>
      </w:r>
      <w:r w:rsidR="001A7181">
        <w:rPr>
          <w:rFonts w:ascii="Times New Roman" w:hAnsi="Times New Roman"/>
          <w:i/>
          <w:sz w:val="28"/>
          <w:szCs w:val="36"/>
        </w:rPr>
        <w:t>"</w:t>
      </w:r>
      <w:r w:rsidRPr="001A7181">
        <w:rPr>
          <w:rFonts w:ascii="Times New Roman" w:hAnsi="Times New Roman"/>
          <w:i/>
          <w:sz w:val="28"/>
          <w:szCs w:val="36"/>
        </w:rPr>
        <w:t>История, философия, политология</w:t>
      </w:r>
      <w:r w:rsidR="001A7181">
        <w:rPr>
          <w:rFonts w:ascii="Times New Roman" w:hAnsi="Times New Roman"/>
          <w:i/>
          <w:sz w:val="28"/>
          <w:szCs w:val="36"/>
        </w:rPr>
        <w:t>"</w:t>
      </w:r>
    </w:p>
    <w:p w:rsidR="006F5586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586" w:rsidRPr="001A7181" w:rsidRDefault="006F5586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586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>
        <w:rPr>
          <w:rFonts w:ascii="Times New Roman" w:hAnsi="Times New Roman"/>
          <w:b/>
          <w:sz w:val="28"/>
          <w:szCs w:val="56"/>
        </w:rPr>
        <w:t>КОНТРОЛЬНАЯ РАБОТА</w:t>
      </w:r>
    </w:p>
    <w:p w:rsidR="00D6774F" w:rsidRPr="001A7181" w:rsidRDefault="00D6774F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1A7181">
        <w:rPr>
          <w:rFonts w:ascii="Times New Roman" w:hAnsi="Times New Roman"/>
          <w:sz w:val="28"/>
          <w:szCs w:val="36"/>
        </w:rPr>
        <w:t xml:space="preserve">по дисциплине </w:t>
      </w:r>
      <w:r w:rsidR="001A7181">
        <w:rPr>
          <w:rFonts w:ascii="Times New Roman" w:hAnsi="Times New Roman"/>
          <w:sz w:val="28"/>
          <w:szCs w:val="36"/>
        </w:rPr>
        <w:t>"</w:t>
      </w:r>
      <w:r w:rsidRPr="001A7181">
        <w:rPr>
          <w:rFonts w:ascii="Times New Roman" w:hAnsi="Times New Roman"/>
          <w:sz w:val="28"/>
          <w:szCs w:val="36"/>
        </w:rPr>
        <w:t>Культурология</w:t>
      </w:r>
      <w:r w:rsidR="001A7181">
        <w:rPr>
          <w:rFonts w:ascii="Times New Roman" w:hAnsi="Times New Roman"/>
          <w:sz w:val="28"/>
          <w:szCs w:val="36"/>
        </w:rPr>
        <w:t>"</w:t>
      </w:r>
    </w:p>
    <w:p w:rsidR="001A7181" w:rsidRPr="001A7181" w:rsidRDefault="001A7181" w:rsidP="001A7181">
      <w:pPr>
        <w:tabs>
          <w:tab w:val="left" w:pos="609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  <w:r w:rsidRPr="001A7181">
        <w:rPr>
          <w:rFonts w:ascii="Times New Roman" w:hAnsi="Times New Roman"/>
          <w:sz w:val="28"/>
          <w:szCs w:val="52"/>
        </w:rPr>
        <w:t>Тема: Культура Древней Руси</w:t>
      </w:r>
    </w:p>
    <w:p w:rsidR="00D6774F" w:rsidRPr="001A7181" w:rsidRDefault="00D6774F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D6774F" w:rsidRPr="003B60D2" w:rsidRDefault="00D6774F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777BB5" w:rsidRPr="003B60D2" w:rsidRDefault="00777BB5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A7181" w:rsidRPr="003B60D2" w:rsidRDefault="001A7181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77BB5" w:rsidRPr="001A7181" w:rsidRDefault="00777BB5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77BB5" w:rsidRPr="001A7181" w:rsidRDefault="00777BB5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77BB5" w:rsidRPr="001A7181" w:rsidRDefault="00777BB5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77BB5" w:rsidRPr="001A7181" w:rsidRDefault="00777BB5" w:rsidP="001A718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3154B" w:rsidRPr="001A7181" w:rsidRDefault="0003154B" w:rsidP="001A7181">
      <w:pPr>
        <w:tabs>
          <w:tab w:val="left" w:pos="609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3154B" w:rsidRPr="001A7181" w:rsidRDefault="0003154B" w:rsidP="001A7181">
      <w:pPr>
        <w:tabs>
          <w:tab w:val="left" w:pos="609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3154B" w:rsidRPr="001A7181" w:rsidRDefault="0003154B" w:rsidP="001A7181">
      <w:pPr>
        <w:tabs>
          <w:tab w:val="left" w:pos="609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A7181">
        <w:rPr>
          <w:rFonts w:ascii="Times New Roman" w:hAnsi="Times New Roman"/>
          <w:sz w:val="28"/>
          <w:szCs w:val="24"/>
        </w:rPr>
        <w:t>2009/2010 учебный год</w:t>
      </w:r>
    </w:p>
    <w:p w:rsidR="001A7181" w:rsidRDefault="001A7181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03154B" w:rsidRPr="003B60D2" w:rsidRDefault="001A7181" w:rsidP="001A7181">
      <w:pPr>
        <w:tabs>
          <w:tab w:val="left" w:pos="609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1A7181">
        <w:rPr>
          <w:rFonts w:ascii="Times New Roman" w:hAnsi="Times New Roman"/>
          <w:b/>
          <w:sz w:val="28"/>
          <w:szCs w:val="32"/>
        </w:rPr>
        <w:t>План работы</w:t>
      </w:r>
    </w:p>
    <w:p w:rsidR="001A7181" w:rsidRPr="003B60D2" w:rsidRDefault="001A7181" w:rsidP="001A7181">
      <w:pPr>
        <w:tabs>
          <w:tab w:val="left" w:pos="609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Введение</w:t>
      </w: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1. Летописание и литература Древней Руси.</w:t>
      </w: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val="uk-UA"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2. Архитектура и искусство Киевской и Владимиро-Суздальской Руси</w:t>
      </w: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val="uk-UA"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3.Полоцк-центр восточнославянской культуры</w:t>
      </w: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Заключение</w:t>
      </w:r>
    </w:p>
    <w:p w:rsidR="00BF6B5C" w:rsidRPr="00B74CC3" w:rsidRDefault="00BF6B5C" w:rsidP="001A7181">
      <w:pPr>
        <w:pStyle w:val="11"/>
        <w:tabs>
          <w:tab w:val="right" w:leader="dot" w:pos="9345"/>
        </w:tabs>
        <w:suppressAutoHyphens/>
        <w:spacing w:before="0" w:line="360" w:lineRule="auto"/>
        <w:rPr>
          <w:rFonts w:ascii="Times New Roman" w:hAnsi="Times New Roman"/>
          <w:b w:val="0"/>
          <w:bCs w:val="0"/>
          <w:caps w:val="0"/>
          <w:noProof/>
          <w:sz w:val="28"/>
          <w:szCs w:val="22"/>
          <w:lang w:eastAsia="ru-RU"/>
        </w:rPr>
      </w:pPr>
      <w:r w:rsidRPr="001A7181">
        <w:rPr>
          <w:rFonts w:ascii="Times New Roman" w:hAnsi="Times New Roman"/>
          <w:b w:val="0"/>
          <w:noProof/>
          <w:sz w:val="28"/>
        </w:rPr>
        <w:t>Список использованной литературы</w:t>
      </w:r>
    </w:p>
    <w:p w:rsidR="0003154B" w:rsidRPr="001A7181" w:rsidRDefault="0003154B" w:rsidP="001A7181">
      <w:pPr>
        <w:tabs>
          <w:tab w:val="left" w:pos="609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1A7181" w:rsidRDefault="001A7181">
      <w:pPr>
        <w:rPr>
          <w:rFonts w:ascii="Times New Roman" w:hAnsi="Times New Roman"/>
          <w:sz w:val="28"/>
          <w:szCs w:val="40"/>
        </w:rPr>
      </w:pPr>
      <w:bookmarkStart w:id="0" w:name="_Toc241933993"/>
      <w:r>
        <w:rPr>
          <w:rFonts w:ascii="Times New Roman" w:hAnsi="Times New Roman"/>
          <w:b/>
          <w:bCs/>
          <w:szCs w:val="40"/>
        </w:rPr>
        <w:br w:type="page"/>
      </w:r>
    </w:p>
    <w:p w:rsidR="008A42B7" w:rsidRPr="001A7181" w:rsidRDefault="008A42B7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r w:rsidRPr="001A7181">
        <w:rPr>
          <w:rFonts w:ascii="Times New Roman" w:hAnsi="Times New Roman"/>
          <w:color w:val="auto"/>
          <w:szCs w:val="40"/>
        </w:rPr>
        <w:t>Введение</w:t>
      </w:r>
      <w:bookmarkEnd w:id="0"/>
    </w:p>
    <w:p w:rsidR="008A42B7" w:rsidRPr="003B60D2" w:rsidRDefault="008A42B7" w:rsidP="001A71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962E1" w:rsidRPr="001A7181" w:rsidRDefault="008A42B7" w:rsidP="001A7181">
      <w:pPr>
        <w:tabs>
          <w:tab w:val="left" w:pos="609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Прежде чем сесть за эту работу, я долго думала, какую же тему мне выбрать. Я перебрала все темы, но, тем не менее, мне больше всех понравилась тема про культуру Древней Руси. Она понравилась мне подсознательно</w:t>
      </w:r>
      <w:r w:rsidR="005C3ACE" w:rsidRPr="001A7181">
        <w:rPr>
          <w:rFonts w:ascii="Times New Roman" w:hAnsi="Times New Roman"/>
          <w:sz w:val="28"/>
          <w:szCs w:val="28"/>
        </w:rPr>
        <w:t xml:space="preserve"> и, возможно, это объясняется той памятью предков, теми исконно русскими корнями, которые заложены во всех славянских народах. Да и сознательно мне понравилась данная тема. Эта работа поможет мне лучше узнать историю Древней Руси.</w:t>
      </w:r>
      <w:r w:rsidR="00900E74" w:rsidRPr="001A7181">
        <w:rPr>
          <w:rFonts w:ascii="Times New Roman" w:hAnsi="Times New Roman"/>
          <w:sz w:val="28"/>
          <w:szCs w:val="28"/>
        </w:rPr>
        <w:t xml:space="preserve"> Да и вообще изучение культуры </w:t>
      </w:r>
      <w:r w:rsidR="00BA4D5A" w:rsidRPr="001A7181">
        <w:rPr>
          <w:rFonts w:ascii="Times New Roman" w:hAnsi="Times New Roman"/>
          <w:sz w:val="28"/>
          <w:szCs w:val="28"/>
        </w:rPr>
        <w:t>всегда интересно. Оно способствует духовному росту человека, обогащению знаниями.</w:t>
      </w:r>
    </w:p>
    <w:p w:rsidR="009B70EC" w:rsidRPr="001A7181" w:rsidRDefault="00BA4D5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</w:rPr>
        <w:t>После выбора темы мне предстояло выяснить, а когда собственно была Древняя Русь</w:t>
      </w:r>
      <w:r w:rsidR="009C1FD7" w:rsidRPr="001A7181">
        <w:rPr>
          <w:rFonts w:ascii="Times New Roman" w:hAnsi="Times New Roman"/>
          <w:sz w:val="28"/>
        </w:rPr>
        <w:t xml:space="preserve">. С датой начала я особо не беспокоилась - за время появления Древней Руси можно считать IX век. </w:t>
      </w:r>
      <w:r w:rsidR="009B70EC" w:rsidRPr="001A7181">
        <w:rPr>
          <w:rFonts w:ascii="Times New Roman" w:hAnsi="Times New Roman"/>
          <w:sz w:val="28"/>
          <w:szCs w:val="28"/>
        </w:rPr>
        <w:t>В этот период в восточнославянских землях происходят кардинальные исторические сдвиги. На огромных пространствах Восточной Европы от Приладожья до Черного моря и от Предгорьев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9B70EC" w:rsidRPr="001A7181">
        <w:rPr>
          <w:rFonts w:ascii="Times New Roman" w:hAnsi="Times New Roman"/>
          <w:sz w:val="28"/>
          <w:szCs w:val="28"/>
        </w:rPr>
        <w:t>Карпат до бассейна Волги рушится первобытнообщинный строй, складываются классовое общество и государство. Эти явления были закономерным результатом длительного многовекового процесса социально-экономического развития восточного славянства.</w:t>
      </w:r>
    </w:p>
    <w:p w:rsidR="009C1FD7" w:rsidRPr="001A7181" w:rsidRDefault="009C1FD7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A7181">
        <w:rPr>
          <w:rFonts w:ascii="Times New Roman" w:hAnsi="Times New Roman"/>
          <w:sz w:val="28"/>
        </w:rPr>
        <w:t xml:space="preserve">Я рассмотрю ход культурного развития </w:t>
      </w:r>
      <w:r w:rsidR="007D4BA9" w:rsidRPr="001A7181">
        <w:rPr>
          <w:rFonts w:ascii="Times New Roman" w:hAnsi="Times New Roman"/>
          <w:sz w:val="28"/>
        </w:rPr>
        <w:t xml:space="preserve">Руси на протяжении </w:t>
      </w:r>
      <w:r w:rsidR="007D4BA9" w:rsidRPr="001A7181">
        <w:rPr>
          <w:rFonts w:ascii="Times New Roman" w:hAnsi="Times New Roman"/>
          <w:sz w:val="28"/>
          <w:szCs w:val="28"/>
        </w:rPr>
        <w:t>IX – XII</w:t>
      </w:r>
      <w:r w:rsidR="009955FE" w:rsidRPr="001A7181">
        <w:rPr>
          <w:rFonts w:ascii="Times New Roman" w:hAnsi="Times New Roman"/>
          <w:sz w:val="28"/>
          <w:szCs w:val="28"/>
          <w:lang w:val="en-US"/>
        </w:rPr>
        <w:t>I</w:t>
      </w:r>
      <w:r w:rsidR="007D4BA9" w:rsidRPr="001A7181">
        <w:rPr>
          <w:rFonts w:ascii="Times New Roman" w:hAnsi="Times New Roman"/>
          <w:sz w:val="28"/>
          <w:szCs w:val="28"/>
        </w:rPr>
        <w:t xml:space="preserve"> веков, потому что именно в этот период она построила свою самобытную и высокую культуру. Я расскажу о летописании и литературе, об архитектуре и искусстве Древней Руси.</w:t>
      </w:r>
    </w:p>
    <w:p w:rsidR="00BA4D5A" w:rsidRPr="001A7181" w:rsidRDefault="00BA4D5A" w:rsidP="001A7181">
      <w:pPr>
        <w:tabs>
          <w:tab w:val="left" w:pos="6096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181" w:rsidRDefault="001A7181">
      <w:pPr>
        <w:rPr>
          <w:rFonts w:ascii="Times New Roman" w:hAnsi="Times New Roman"/>
          <w:sz w:val="28"/>
          <w:szCs w:val="28"/>
        </w:rPr>
      </w:pPr>
      <w:bookmarkStart w:id="1" w:name="_Toc241933994"/>
      <w:r>
        <w:rPr>
          <w:rFonts w:ascii="Times New Roman" w:hAnsi="Times New Roman"/>
          <w:b/>
          <w:bCs/>
        </w:rPr>
        <w:br w:type="page"/>
      </w:r>
    </w:p>
    <w:p w:rsidR="009B70EC" w:rsidRPr="003B60D2" w:rsidRDefault="009B70EC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r w:rsidRPr="001A7181">
        <w:rPr>
          <w:rFonts w:ascii="Times New Roman" w:hAnsi="Times New Roman"/>
          <w:color w:val="auto"/>
          <w:szCs w:val="40"/>
        </w:rPr>
        <w:t>1. Летописание и литература Древней Руси</w:t>
      </w:r>
      <w:bookmarkEnd w:id="1"/>
    </w:p>
    <w:p w:rsidR="009B70EC" w:rsidRPr="001A7181" w:rsidRDefault="009B70EC" w:rsidP="001A71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20B29" w:rsidRPr="001A7181" w:rsidRDefault="00232CC8" w:rsidP="001A7181">
      <w:pPr>
        <w:pStyle w:val="aa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181">
        <w:rPr>
          <w:rFonts w:ascii="Times New Roman" w:hAnsi="Times New Roman" w:cs="Times New Roman"/>
          <w:sz w:val="28"/>
          <w:szCs w:val="28"/>
          <w:lang w:val="ru-RU"/>
        </w:rPr>
        <w:t>Главный источник наших зна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>ний о древней Руси - средневеко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вые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летописи. В архивах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, библиотеках и музеях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насчитыва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>ется нес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колько сот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>ен,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но по существу это одна книга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>, которую писали сотни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29" w:rsidRPr="001A7181">
        <w:rPr>
          <w:rFonts w:ascii="Times New Roman" w:hAnsi="Times New Roman" w:cs="Times New Roman"/>
          <w:sz w:val="28"/>
          <w:szCs w:val="28"/>
          <w:lang w:val="ru-RU"/>
        </w:rPr>
        <w:t>авторов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, начав свой труд в </w:t>
      </w:r>
      <w:r w:rsidR="00C20B29" w:rsidRPr="001A7181">
        <w:rPr>
          <w:rFonts w:ascii="Times New Roman" w:hAnsi="Times New Roman" w:cs="Times New Roman"/>
          <w:sz w:val="28"/>
          <w:szCs w:val="28"/>
        </w:rPr>
        <w:t>IX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веке и окончив его спустя семь столетий.</w:t>
      </w:r>
    </w:p>
    <w:p w:rsidR="00232CC8" w:rsidRPr="001A7181" w:rsidRDefault="00C20B29" w:rsidP="001A7181">
      <w:pPr>
        <w:pStyle w:val="aa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181">
        <w:rPr>
          <w:rFonts w:ascii="Times New Roman" w:hAnsi="Times New Roman" w:cs="Times New Roman"/>
          <w:sz w:val="28"/>
          <w:szCs w:val="28"/>
          <w:lang w:val="ru-RU"/>
        </w:rPr>
        <w:t>Сначала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надо определить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что же такое летопись. В большом эн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цик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лопедическом словаре 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написано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Историческое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произв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дение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вид повествовательной литературы в России 11 - 17 веков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состояли из погодных записей</w:t>
      </w:r>
      <w:r w:rsidRPr="001A71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 xml:space="preserve"> либо представляли собой памятники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сложного состава - свободные своды. " Летописи были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общерусскими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("</w:t>
      </w:r>
      <w:r w:rsidR="001A7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CC8" w:rsidRPr="001A7181">
        <w:rPr>
          <w:rFonts w:ascii="Times New Roman" w:hAnsi="Times New Roman" w:cs="Times New Roman"/>
          <w:sz w:val="28"/>
          <w:szCs w:val="28"/>
          <w:lang w:val="ru-RU"/>
        </w:rPr>
        <w:t>Повесть временных лет ") и местными (" Новгородские летописи "). Летописи сохранились главным образом в поздних списках.</w:t>
      </w:r>
    </w:p>
    <w:p w:rsidR="001A7181" w:rsidRDefault="001F4B18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Летописи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являются одним из важнейших памятников и письменности, и литературы, и истории, и культуры в целом. За составление летописе</w:t>
      </w:r>
      <w:r w:rsidR="00F663FF" w:rsidRPr="001A7181">
        <w:rPr>
          <w:rFonts w:ascii="Times New Roman" w:hAnsi="Times New Roman"/>
          <w:sz w:val="28"/>
          <w:szCs w:val="28"/>
        </w:rPr>
        <w:t xml:space="preserve">й </w:t>
      </w:r>
      <w:r w:rsidRPr="001A7181">
        <w:rPr>
          <w:rFonts w:ascii="Times New Roman" w:hAnsi="Times New Roman"/>
          <w:sz w:val="28"/>
          <w:szCs w:val="28"/>
        </w:rPr>
        <w:t>брались лишь люди самые грамотные, знающие, мудрые, способные не просто изложить разные дела год за годом, но и дать им соответствующее объяснение, оставить потомству видение эпохи так, как ее понимали летописцы.</w:t>
      </w:r>
    </w:p>
    <w:p w:rsidR="00F663FF" w:rsidRPr="001A7181" w:rsidRDefault="00F663FF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Летописание, по наблюдениям ученых, появилось на Руси вскоре после введения христианства. Первая летопись, вероятно, была составлена в конце Х в. Она была призвана отразить историю Руси со времени появления там новой династии Рюриковичей и до правления Владимира с его впечатляющими победами, с введением на Руси христианства. Уже с этого времени право и обязанность вести летописи были даны деятелям церкви. Именно в церквях и монастырях обретались самые грамотные, хорошо подготовленные и обученные люди - священники, монахи.</w:t>
      </w:r>
    </w:p>
    <w:p w:rsidR="00F663FF" w:rsidRPr="001A7181" w:rsidRDefault="00F663FF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Прежде чем появились летописи</w:t>
      </w:r>
      <w:r w:rsidR="003B0C42" w:rsidRPr="001A7181">
        <w:rPr>
          <w:rFonts w:ascii="Times New Roman" w:hAnsi="Times New Roman"/>
          <w:bCs/>
          <w:kern w:val="36"/>
          <w:sz w:val="28"/>
          <w:szCs w:val="28"/>
        </w:rPr>
        <w:t>,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существовали отдельные записи, устные рассказы, которые поначалу и послужили основой для первых обобщающих сочинений. Это были истории о Кие и основании Киева, о походах русских войск против Византии, о путешествии княгини Ольги в Константинополь, о войнах Святослава, сказание об убийстве Бориса и Глеба, а также былины, жития святых, проповеди, предания, песни, разного рода легенды.</w:t>
      </w:r>
    </w:p>
    <w:p w:rsidR="00F663FF" w:rsidRPr="001A7181" w:rsidRDefault="00F663FF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Вторая летопись была создана при Ярославе Мудром в пору, когда он объединил Русь, заложил храм святой Софии. Эта летопись вобрала в себя предшествующую летопись, другие материалы.</w:t>
      </w:r>
    </w:p>
    <w:p w:rsidR="00232CC8" w:rsidRPr="001A7181" w:rsidRDefault="00232CC8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Крупнейший летописный свод Киевской Руси - "Повесть временных лет" - возник в начале XII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в. "Повесть временных лет"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стала основой русского летописания. Ее включали практически во все местные летописи. Важнейшими темами "Повест</w:t>
      </w:r>
      <w:r w:rsidR="00A30E4C" w:rsidRPr="001A7181">
        <w:rPr>
          <w:rFonts w:ascii="Times New Roman" w:hAnsi="Times New Roman"/>
          <w:sz w:val="28"/>
          <w:szCs w:val="28"/>
        </w:rPr>
        <w:t>и</w:t>
      </w:r>
      <w:r w:rsidRPr="001A7181">
        <w:rPr>
          <w:rFonts w:ascii="Times New Roman" w:hAnsi="Times New Roman"/>
          <w:sz w:val="28"/>
          <w:szCs w:val="28"/>
        </w:rPr>
        <w:t xml:space="preserve"> временных лет"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были защита христианской веры и родной земли. Автором ее обычно называют монаха Киево-Печерского монастыря Нестора. Однако по существу это коллективный труд, в составлении и переработке которого принимали участие несколько летописцев. Летописец не бесстрастно наблюдал за событиями. Летопись была документом политическим и потому нередко подвергалась переработке в связи с приходом к власти нового князя.</w:t>
      </w:r>
    </w:p>
    <w:p w:rsidR="001A7181" w:rsidRDefault="00232CC8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Вместе с развитием летописания, ростом общей образованности общества складывалась и развивалась литература. Общий подъем Руси в XI в., создание центров письменности, грамотности, появление целой плеяды образованных людей в княжеско-боярской, церковно-монастырской среде определили развитие древнерусской литературы.</w:t>
      </w:r>
    </w:p>
    <w:p w:rsidR="009955FE" w:rsidRPr="001A7181" w:rsidRDefault="009955FE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У людей появилась потребность донести до читателей свои взгляды на жизнь, свои размышления, о смысле власти и общества, роли религии, поделиться своим жизненным опытом. Нам неведомы имена авторов сказаний о походах Олега, о крещении Ольги или войнах Святослава. Первым известным автором литературного произведения на Руси стал священник княжеской церкви в Берестове, впоследствии митрополит Илларион. В начале 40-х гг. XI в. он создал свое знаменитое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Слово о законе и благодати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, в котором в яркой публицистической форме изложил свое понимание места Руси в мировой истории, роли великокняжеской власти, ее значении для русских земель.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Слово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объясняло смысл крещения Руси, выявляло роль русской церкви в истории страны. Уже одно это перечисление указывает на масштабность сочинения Иллариона.</w:t>
      </w:r>
    </w:p>
    <w:p w:rsidR="009955FE" w:rsidRPr="001A7181" w:rsidRDefault="009955FE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Русская литература XI-XIII вв. дошла до нас, разумеется, не полностью. Средневековая церковь, ревниво истреблявшая апокрифы и сочинения, упоминавшие языческих богов, вероятно, приложила руку к уничтожению рукописей, подобных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Слову о полку Игореве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, где о церкви сказано мимоходом, а вся поэма полна русскими языческими божествами. Недаром до XVIII в. дошел только один-единственный список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Слова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, хотя мы знаем, что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Слово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читали в разных русских городах. Отдельные цитаты в сохранившихся рукописях, намеки на обилие книг и отдельных произведений - все это убеждает нас в том, что в огне междоусобных войн, половецких и татарских набегов могло погибнуть много сокровищ древней русской литературы. Но и уцелевшая часть настолько ценна и интересна, что позволяет с большим уважением говорить о русских людях Х - XIII вв., творцах этой литературы.</w:t>
      </w:r>
    </w:p>
    <w:p w:rsidR="009955FE" w:rsidRPr="001A7181" w:rsidRDefault="009955FE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Крупнейшими произведениями русской литературы, созданными в этот период, но продолжавшими свою литературную жизнь еще много столетий, являются: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Слово о законе и благодати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митрополита Иллариона,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Поучение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Владимира Мономаха,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Слово о полку Игореве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Моление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Даниила Заточника,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Киево-Печерский патерик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и, конечно, летописи, среди которых видное место занимает 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>Повесть временных лет</w:t>
      </w:r>
      <w:r w:rsidR="001A7181">
        <w:rPr>
          <w:rFonts w:ascii="Times New Roman" w:hAnsi="Times New Roman"/>
          <w:bCs/>
          <w:kern w:val="36"/>
          <w:sz w:val="28"/>
          <w:szCs w:val="28"/>
        </w:rPr>
        <w:t>"</w:t>
      </w:r>
      <w:r w:rsidRPr="001A7181">
        <w:rPr>
          <w:rFonts w:ascii="Times New Roman" w:hAnsi="Times New Roman"/>
          <w:bCs/>
          <w:kern w:val="36"/>
          <w:sz w:val="28"/>
          <w:szCs w:val="28"/>
        </w:rPr>
        <w:t xml:space="preserve"> Нестора (начало XII в.).</w:t>
      </w:r>
    </w:p>
    <w:p w:rsidR="009955FE" w:rsidRPr="001A7181" w:rsidRDefault="009955FE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Помимо общих исторических трудов, охватывающих несколько столетий, и погодных хроник, существовали произведения, посвященные одному историческому событию. Так, например, поход Владимира Мономаха в 1111 г. на половецкие становища был воспет в специальном сказании, автор которого правильно оценил значение этого первого серьезного разгрома половцев не только для Руси, но и для Западной Европы, заявив, что слава о победе князя Владимира дойдет до Рима.</w:t>
      </w:r>
    </w:p>
    <w:p w:rsidR="009955FE" w:rsidRPr="003B60D2" w:rsidRDefault="009955FE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A7181">
        <w:rPr>
          <w:rFonts w:ascii="Times New Roman" w:hAnsi="Times New Roman"/>
          <w:bCs/>
          <w:kern w:val="36"/>
          <w:sz w:val="28"/>
          <w:szCs w:val="28"/>
        </w:rPr>
        <w:t>Русские летописи являются большим вкладом в мировую науку, так как подробно раскрывают историю половины Европы на протяжении пяти столетий.</w:t>
      </w:r>
    </w:p>
    <w:p w:rsidR="001A7181" w:rsidRPr="003B60D2" w:rsidRDefault="001A7181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9955FE" w:rsidRPr="001A7181" w:rsidRDefault="00A30E4C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bookmarkStart w:id="2" w:name="_Toc241933995"/>
      <w:r w:rsidRPr="001A7181">
        <w:rPr>
          <w:rFonts w:ascii="Times New Roman" w:hAnsi="Times New Roman"/>
          <w:color w:val="auto"/>
          <w:szCs w:val="40"/>
        </w:rPr>
        <w:t>2. Архитектура и искусство Киевской и Владимиро-Суздальской</w:t>
      </w:r>
      <w:r w:rsidR="00704CC2" w:rsidRPr="001A7181">
        <w:rPr>
          <w:rFonts w:ascii="Times New Roman" w:hAnsi="Times New Roman"/>
          <w:color w:val="auto"/>
          <w:szCs w:val="40"/>
        </w:rPr>
        <w:t xml:space="preserve"> Руси</w:t>
      </w:r>
      <w:bookmarkEnd w:id="2"/>
    </w:p>
    <w:p w:rsidR="009955FE" w:rsidRPr="001A7181" w:rsidRDefault="009955FE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kern w:val="36"/>
          <w:szCs w:val="40"/>
        </w:rPr>
      </w:pPr>
    </w:p>
    <w:p w:rsidR="00E07F9D" w:rsidRPr="001A7181" w:rsidRDefault="00704CC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Первый значительный этап в развитии русской культуры, в том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числе и архитектуры, нашел свое проявление в эпохе Киевской Руси.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Период расцвета Киевского государства – конец Х – ХI века. В эти десятилетия в Киеве наряду с деревянными сооружениями появляются дворцы, храмы и крепостные башни, построенные из кирпича и камня, выложенных рядами на розоватого цвета известковом растворе и образующих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"полосатую" кладку. Первая каменная церковь (Десятинная) была заложена в Киеве в 989 году.</w:t>
      </w:r>
      <w:r w:rsidR="00E07F9D" w:rsidRPr="001A7181">
        <w:rPr>
          <w:rFonts w:ascii="Times New Roman" w:hAnsi="Times New Roman"/>
          <w:sz w:val="28"/>
          <w:szCs w:val="28"/>
        </w:rPr>
        <w:t xml:space="preserve"> Она была сложена из чередующихся рядов камня и плоского квадратного кирпича-плинфы на растворе из смеси толчёного кирпича с известью (цемянка). В этой же технике кладки возводились появившиеся в ХI в, каменные проездные башни в городских укреплениях (Золотые ворота в Киеве), каменные крепостные стены (Переяслав-Хмельницкий, Киево-Печерский монастырь, Старая Ладога — все конца ХI -</w:t>
      </w:r>
      <w:r w:rsidR="00DD3352" w:rsidRP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 xml:space="preserve">начала </w:t>
      </w:r>
      <w:r w:rsidR="003B0C42" w:rsidRPr="001A7181">
        <w:rPr>
          <w:rFonts w:ascii="Times New Roman" w:hAnsi="Times New Roman"/>
          <w:sz w:val="28"/>
          <w:szCs w:val="28"/>
        </w:rPr>
        <w:t>X</w:t>
      </w:r>
      <w:r w:rsidR="00E07F9D" w:rsidRPr="001A7181">
        <w:rPr>
          <w:rFonts w:ascii="Times New Roman" w:hAnsi="Times New Roman"/>
          <w:sz w:val="28"/>
          <w:szCs w:val="28"/>
        </w:rPr>
        <w:t>I</w:t>
      </w:r>
      <w:r w:rsidR="00E07F9D" w:rsidRPr="001A7181">
        <w:rPr>
          <w:rFonts w:ascii="Times New Roman" w:hAnsi="Times New Roman"/>
          <w:sz w:val="28"/>
          <w:szCs w:val="28"/>
          <w:lang w:val="en-US"/>
        </w:rPr>
        <w:t>I</w:t>
      </w:r>
      <w:r w:rsidR="00E07F9D" w:rsidRPr="001A7181">
        <w:rPr>
          <w:rFonts w:ascii="Times New Roman" w:hAnsi="Times New Roman"/>
          <w:sz w:val="28"/>
          <w:szCs w:val="28"/>
        </w:rPr>
        <w:t xml:space="preserve"> вв.) и величественные трёхнефные (Спасо-Преображенский собор в Чернигове, начат до 1036) и пятинефные (Софийские соборы в Киеве, 1037, Новгороде, 1045—50, и Полоцке, 1044—66) храмы с хорами вдоль трех стен для князей и их близких.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К наиболее замечательным памятникам этого времени относ</w:t>
      </w:r>
      <w:r w:rsidR="00E07F9D" w:rsidRPr="001A7181">
        <w:rPr>
          <w:rFonts w:ascii="Times New Roman" w:hAnsi="Times New Roman"/>
          <w:sz w:val="28"/>
          <w:szCs w:val="28"/>
        </w:rPr>
        <w:t>и</w:t>
      </w:r>
      <w:r w:rsidRPr="001A7181">
        <w:rPr>
          <w:rFonts w:ascii="Times New Roman" w:hAnsi="Times New Roman"/>
          <w:sz w:val="28"/>
          <w:szCs w:val="28"/>
        </w:rPr>
        <w:t>тся собор Св. Софии в Киеве (1037-1054год)</w:t>
      </w:r>
      <w:r w:rsidR="00E07F9D" w:rsidRPr="001A7181">
        <w:rPr>
          <w:rFonts w:ascii="Times New Roman" w:hAnsi="Times New Roman"/>
          <w:sz w:val="28"/>
          <w:szCs w:val="28"/>
        </w:rPr>
        <w:t>, первоначальный облик которого позже был искажен перестройками.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Церкви на Руси имели не только культурное, но и общественное назначение.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Это усиливало то внимание, которое уделялось их строительству. Первоначально Софийский собор представлял собой пятинефный крестовокупольный храм с тринадцатью главами, из которых пять средних были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крупными, а центральная, осевая, самой большой. С севера, юга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и запада собор окружался открытыми одноэтажными галереями на аркадах. С восточной стороны каждый из пяти нефов завершался полукруглой в плане апсидой. Спустя несколько десятилетий наружные галереи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были надстроены вторым этажом. Кроме того, возник еще один ряд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одноэтажных галерей, появились башни, заключавшие лестницы для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подъема на хоры. Значительно позже – в ХVII - ХVIII веках надстроили и наружный ряд галерей, возникли прямоугольные контрфорсы, основная кладка скрылась под слоем штукатурки, на северной и южной сторонах возвели новые купола, были произведены и другие существенные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E07F9D" w:rsidRPr="001A7181">
        <w:rPr>
          <w:rFonts w:ascii="Times New Roman" w:hAnsi="Times New Roman"/>
          <w:sz w:val="28"/>
          <w:szCs w:val="28"/>
        </w:rPr>
        <w:t>изменения в архитектурном облике храма.</w:t>
      </w:r>
    </w:p>
    <w:p w:rsidR="001A7181" w:rsidRDefault="00E07F9D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Меньше преобразований произошло внутри собора. Стены и своды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 xml:space="preserve">были покрыты монументальной фресковой живописью </w:t>
      </w:r>
      <w:r w:rsidR="00DD3352" w:rsidRPr="001A7181">
        <w:rPr>
          <w:rFonts w:ascii="Times New Roman" w:hAnsi="Times New Roman"/>
          <w:sz w:val="28"/>
          <w:szCs w:val="28"/>
        </w:rPr>
        <w:t xml:space="preserve">и </w:t>
      </w:r>
      <w:r w:rsidRPr="001A7181">
        <w:rPr>
          <w:rFonts w:ascii="Times New Roman" w:hAnsi="Times New Roman"/>
          <w:sz w:val="28"/>
          <w:szCs w:val="28"/>
        </w:rPr>
        <w:t>мозаикой. Изображения, в которых ясно просматривается стилистическая общность со статуарными, статичными образами Византии, полны торжественности и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парадности. В главной алтарной апсиде мозаики размещены в трех ярусах.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>В верхнем - Большая торжественная фигура Богоматери с поднятыми руками. Мозаики набраны из кубиков смальты разного цвета. Яркие чистые краски с преобладанием сине-лиловых тонов декоративно выделяются на сверкающем золотом фоне. Монументальная живопись киевской Софии, сплошным ковром покрывающая архитектурные формы и органически связанная сними, является высшим достижением той эпохи. Большие масштабы, целостное композиционное построение и ряд других признаков позволяют провести грань между Софией в Киеве, первым крупным монументальным сооружением Древней Руси, и современными ему византийскими храмовыми постройками.</w:t>
      </w:r>
    </w:p>
    <w:p w:rsidR="001A7181" w:rsidRDefault="00DD335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Особого разговора заслуживает каменное зодчество Владимиро-Суздальской земли. Каменное строительство здесь начинается на рубеже XI -XII вв. с возведения Владимиром Мономахом собора в Суздале, но наивысшего расцвета оно достигает во 2-й половине XII - начале XIII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Pr="001A7181">
        <w:rPr>
          <w:rFonts w:ascii="Times New Roman" w:hAnsi="Times New Roman"/>
          <w:sz w:val="28"/>
          <w:szCs w:val="28"/>
        </w:rPr>
        <w:t xml:space="preserve">вв. </w:t>
      </w:r>
      <w:r w:rsidR="00704CC2" w:rsidRPr="001A7181">
        <w:rPr>
          <w:rFonts w:ascii="Times New Roman" w:hAnsi="Times New Roman"/>
          <w:sz w:val="28"/>
          <w:szCs w:val="28"/>
        </w:rPr>
        <w:t xml:space="preserve">Совсем иной, и пышной, и строгой одновременно, была архитектура Владимиро-Суздальской земли. Ее главные черты сложились в середине </w:t>
      </w:r>
      <w:r w:rsidR="00704CC2" w:rsidRPr="001A7181">
        <w:rPr>
          <w:rFonts w:ascii="Times New Roman" w:hAnsi="Times New Roman"/>
          <w:sz w:val="28"/>
          <w:szCs w:val="28"/>
          <w:lang w:val="en-US"/>
        </w:rPr>
        <w:t>XII</w:t>
      </w:r>
      <w:r w:rsidR="00704CC2" w:rsidRPr="001A7181">
        <w:rPr>
          <w:rFonts w:ascii="Times New Roman" w:hAnsi="Times New Roman"/>
          <w:sz w:val="28"/>
          <w:szCs w:val="28"/>
        </w:rPr>
        <w:t xml:space="preserve"> века, при князе Андрее Боголюбском и заключились в использовании белого известняка как строительного материала (в отличие от плоского кирпича -</w:t>
      </w:r>
      <w:r w:rsidR="001A7181">
        <w:rPr>
          <w:rFonts w:ascii="Times New Roman" w:hAnsi="Times New Roman"/>
          <w:sz w:val="28"/>
          <w:szCs w:val="28"/>
        </w:rPr>
        <w:t xml:space="preserve"> </w:t>
      </w:r>
      <w:r w:rsidR="00704CC2" w:rsidRPr="001A7181">
        <w:rPr>
          <w:rFonts w:ascii="Times New Roman" w:hAnsi="Times New Roman"/>
          <w:sz w:val="28"/>
          <w:szCs w:val="28"/>
        </w:rPr>
        <w:t xml:space="preserve">псилифы), а также в богатом украшении фасадов рельефами и аркатурными поясами (декоративные пояски рядов выступающих полашок). </w:t>
      </w:r>
      <w:r w:rsidR="00E07F9D" w:rsidRPr="001A7181">
        <w:rPr>
          <w:rFonts w:ascii="Times New Roman" w:hAnsi="Times New Roman"/>
          <w:sz w:val="28"/>
          <w:szCs w:val="28"/>
        </w:rPr>
        <w:t>Самое крупное сооружение Владимира - Успенский собор, начатый строительством в 1158 году и затем, после пожара, перестроенный. Первоначальное здание было окружено галереями, добавлены четыре главы, внесены и другие изменения. Расширенный и переделанный собор получил необычайно гармоничное, композиционно четкое, превосходно проработанное во всех деталях белокаменное оформление. Фасады строения расчленены на отдельные вертикальные поля, разграниченные тонкими полуколонками и завершенные закомарами. Посередине высоты здания проходит широкая лента - колончатый пояс, состоящий из маленьких колонок, соединенных арочками. Главы завершены шлемовидными покрытиями. Медная крыша была первоначально позолочена. Внутри собор был расписан и содержал драгоценную утварь.</w:t>
      </w:r>
    </w:p>
    <w:p w:rsidR="001A7181" w:rsidRDefault="00E07F9D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Другое ценнейшее произведение владимиро-суздальского зодчества - Дмитриевский собор (1194 -1197), служившим придворным храмом. Сооружение имеет кубическую форму, внутри его - четыре опорных столба, поддерживающие единственную главу. С восточной стороны - три апсиды. Это самый богатый по убранству храм. Система декоративного оформления в основе та же, что и в Успенском соборе, но роль скульптуры здесь несравненно большая. Применена сложная орнаментальная резьба - даны скульптурные изображения святых, маски, грифоны, животные, птицы, растительные и другие мотивы, высеченные из белого камня. Изображений так много, что они превращают верхнюю часть стены над широким горизонтальным поясом в сплошную орнаментально разработанную "ткань". Орнаментация применена и между колонками основного пояса, в обработке барабана главы между колонками и в верхней части апсид. Рельефы Дмитриевского собора вдохновлены народным творчеством, но ряд образов в них связан с византийским и восточным влияниями, переработанными народной фантазией. Сходная скульптурная декорация наблюдается и в некоторых других памятниках Владимира и Суздаля. Дмитриевский собор в свое время, как и другие храмы, был целиком расписан фресками, сохранившимися лишь фрагментарно.</w:t>
      </w:r>
    </w:p>
    <w:p w:rsidR="00E07F9D" w:rsidRPr="001A7181" w:rsidRDefault="00E07F9D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В Боголюбове существовал дворец князя Андрея Боголюбского, находившийся в пределах княжеского замка. Дворец непосредственно был связан с придворным собором. От этого комплекса до нашего времени дошел лишь небольшой фрагмент - двухэтажная лестничная башня с частью перехода из башни в собор. Характерно, что в лестничной башне применены те же мотивы, что и в почти одновременно создававшихся храмах: аркатурный поясок с колонками на небольших, вделанных в стену кронштейнов. Это доказывает, что светские сооружения Древней Руси обладали общностью стиля с культовыми сооружениями.</w:t>
      </w:r>
    </w:p>
    <w:p w:rsidR="00DD3352" w:rsidRPr="001A7181" w:rsidRDefault="00DD335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CC2" w:rsidRPr="001A7181" w:rsidRDefault="00DD3352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241933996"/>
      <w:r w:rsidRPr="001A7181">
        <w:rPr>
          <w:rFonts w:ascii="Times New Roman" w:hAnsi="Times New Roman"/>
          <w:color w:val="auto"/>
          <w:szCs w:val="40"/>
        </w:rPr>
        <w:t>3.</w:t>
      </w:r>
      <w:r w:rsidR="001A7181" w:rsidRPr="003B60D2">
        <w:rPr>
          <w:rFonts w:ascii="Times New Roman" w:hAnsi="Times New Roman"/>
          <w:color w:val="auto"/>
          <w:szCs w:val="40"/>
        </w:rPr>
        <w:t xml:space="preserve"> </w:t>
      </w:r>
      <w:r w:rsidRPr="001A7181">
        <w:rPr>
          <w:rFonts w:ascii="Times New Roman" w:hAnsi="Times New Roman"/>
          <w:color w:val="auto"/>
          <w:szCs w:val="40"/>
        </w:rPr>
        <w:t>Полоцк</w:t>
      </w:r>
      <w:r w:rsidR="003B60D2">
        <w:rPr>
          <w:rFonts w:ascii="Times New Roman" w:hAnsi="Times New Roman"/>
          <w:color w:val="auto"/>
          <w:szCs w:val="40"/>
          <w:lang w:val="uk-UA"/>
        </w:rPr>
        <w:t xml:space="preserve"> </w:t>
      </w:r>
      <w:r w:rsidRPr="001A7181">
        <w:rPr>
          <w:rFonts w:ascii="Times New Roman" w:hAnsi="Times New Roman"/>
          <w:color w:val="auto"/>
          <w:szCs w:val="40"/>
        </w:rPr>
        <w:t>-</w:t>
      </w:r>
      <w:r w:rsidR="003B60D2">
        <w:rPr>
          <w:rFonts w:ascii="Times New Roman" w:hAnsi="Times New Roman"/>
          <w:color w:val="auto"/>
          <w:szCs w:val="40"/>
          <w:lang w:val="uk-UA"/>
        </w:rPr>
        <w:t xml:space="preserve"> </w:t>
      </w:r>
      <w:r w:rsidRPr="001A7181">
        <w:rPr>
          <w:rFonts w:ascii="Times New Roman" w:hAnsi="Times New Roman"/>
          <w:color w:val="auto"/>
          <w:szCs w:val="40"/>
        </w:rPr>
        <w:t>центр восточнославянской культуры</w:t>
      </w:r>
      <w:bookmarkEnd w:id="3"/>
    </w:p>
    <w:p w:rsidR="00DD3352" w:rsidRPr="001A7181" w:rsidRDefault="00DD335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181" w:rsidRDefault="00346A5B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В истории средневековой Руси трудно найти более противоречивый сюжет, чем место в ее системе Полоцкого княжества. Связанный с остальной Русью общностью начальных судеб, исповеданием православия, языком и письменностью, Полоцк в переломный момент своего развития стал на долгие века частью не Русского, а Литовского государства.</w:t>
      </w:r>
    </w:p>
    <w:p w:rsidR="007870F2" w:rsidRPr="001A7181" w:rsidRDefault="003B0C4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Впервые Полоцк упомянут в </w:t>
      </w:r>
      <w:r w:rsidR="001A7181">
        <w:rPr>
          <w:rFonts w:ascii="Times New Roman" w:hAnsi="Times New Roman"/>
          <w:sz w:val="28"/>
          <w:szCs w:val="28"/>
        </w:rPr>
        <w:t>"</w:t>
      </w:r>
      <w:r w:rsidRPr="001A7181">
        <w:rPr>
          <w:rFonts w:ascii="Times New Roman" w:hAnsi="Times New Roman"/>
          <w:sz w:val="28"/>
          <w:szCs w:val="28"/>
        </w:rPr>
        <w:t>Повести временных лет</w:t>
      </w:r>
      <w:r w:rsidR="001A7181">
        <w:rPr>
          <w:rFonts w:ascii="Times New Roman" w:hAnsi="Times New Roman"/>
          <w:sz w:val="28"/>
          <w:szCs w:val="28"/>
        </w:rPr>
        <w:t>"</w:t>
      </w:r>
      <w:r w:rsidRPr="001A7181">
        <w:rPr>
          <w:rFonts w:ascii="Times New Roman" w:hAnsi="Times New Roman"/>
          <w:sz w:val="28"/>
          <w:szCs w:val="28"/>
        </w:rPr>
        <w:t xml:space="preserve"> и официально считается его возраст с 862 года. Но историки свидетельствуют нам о том, что первые сведения о Полоцкой земле попадают к нам аж с V столетия. На Верхнем замке археологи нашли керамику, произведенную не позже чем за V столетие. К тому же времени относиться и воспоминание исландской "Сага о Дитрике Бернском" про осаду Полоцка армиями готтов, какие были компаньонами знаменитого вождя гуннов Аттилы.</w:t>
      </w:r>
    </w:p>
    <w:p w:rsidR="001A7181" w:rsidRDefault="007870F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Мир, где жили тогдашние полочане, был густо населенный большими и малыми богами да божками. Вездесущий и наисильнейший из них, творец жизни, бог неба и всей вселенной имел несколько имен Сворог, Стрибог, Святовид, но чаще его называли Родам. Он оплодотворял землю и все живое, управлял ветрами и небесными явлениями. Боги представлялись в виде людей. Такая религия называется </w:t>
      </w:r>
      <w:r w:rsidRPr="001A7181">
        <w:rPr>
          <w:rFonts w:ascii="Times New Roman" w:hAnsi="Times New Roman"/>
          <w:bCs/>
          <w:sz w:val="28"/>
          <w:szCs w:val="28"/>
        </w:rPr>
        <w:t>языческая</w:t>
      </w:r>
      <w:r w:rsidRPr="001A7181">
        <w:rPr>
          <w:rFonts w:ascii="Times New Roman" w:hAnsi="Times New Roman"/>
          <w:sz w:val="28"/>
          <w:szCs w:val="28"/>
        </w:rPr>
        <w:t>.</w:t>
      </w:r>
    </w:p>
    <w:p w:rsidR="001A7181" w:rsidRDefault="007870F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Язычество несло в себе много светлого, такого, от чего человеку нелегко отказаться.</w:t>
      </w:r>
    </w:p>
    <w:p w:rsidR="001A7181" w:rsidRDefault="007870F2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Обосновавшись в Киеве, через некоторое время, Владимир в 988 году принял христианство. Сын Владимира Изяслав - первый из восточнославянских князей, кого летописцы называют книжником. Именно он ввел в Полоцке письменность и обучение грамоте. Печать с его именем, которой скреплялись княжеские грамоты, считается одним из наидревнейших памятников </w:t>
      </w:r>
      <w:r w:rsidR="00C567AB" w:rsidRPr="001A7181">
        <w:rPr>
          <w:rFonts w:ascii="Times New Roman" w:hAnsi="Times New Roman"/>
          <w:sz w:val="28"/>
          <w:szCs w:val="28"/>
        </w:rPr>
        <w:t>белорусской</w:t>
      </w:r>
      <w:r w:rsidRPr="001A7181">
        <w:rPr>
          <w:rFonts w:ascii="Times New Roman" w:hAnsi="Times New Roman"/>
          <w:sz w:val="28"/>
          <w:szCs w:val="28"/>
        </w:rPr>
        <w:t xml:space="preserve"> письменности. </w:t>
      </w:r>
      <w:r w:rsidR="0021737A" w:rsidRPr="001A7181">
        <w:rPr>
          <w:rFonts w:ascii="Times New Roman" w:hAnsi="Times New Roman"/>
          <w:sz w:val="28"/>
          <w:szCs w:val="28"/>
        </w:rPr>
        <w:t>Книжное просвещение западных земель Руси от самого начала имело христианскую направленность. Вокруг церкви и монастырей группировались тогда образованные люди. К середине ХI ст. вместе с переводными книгами появляются и оригинальные произведения, в том числе и первые летописи. Книги п</w:t>
      </w:r>
      <w:r w:rsidR="00C567AB" w:rsidRPr="001A7181">
        <w:rPr>
          <w:rFonts w:ascii="Times New Roman" w:hAnsi="Times New Roman"/>
          <w:sz w:val="28"/>
          <w:szCs w:val="28"/>
        </w:rPr>
        <w:t>исали на разговорном языке, что</w:t>
      </w:r>
      <w:r w:rsidR="0021737A" w:rsidRPr="001A7181">
        <w:rPr>
          <w:rFonts w:ascii="Times New Roman" w:hAnsi="Times New Roman"/>
          <w:sz w:val="28"/>
          <w:szCs w:val="28"/>
        </w:rPr>
        <w:t>б</w:t>
      </w:r>
      <w:r w:rsidR="00C567AB" w:rsidRPr="001A7181">
        <w:rPr>
          <w:rFonts w:ascii="Times New Roman" w:hAnsi="Times New Roman"/>
          <w:sz w:val="28"/>
          <w:szCs w:val="28"/>
        </w:rPr>
        <w:t>ы</w:t>
      </w:r>
      <w:r w:rsidR="0021737A" w:rsidRPr="001A7181">
        <w:rPr>
          <w:rFonts w:ascii="Times New Roman" w:hAnsi="Times New Roman"/>
          <w:sz w:val="28"/>
          <w:szCs w:val="28"/>
        </w:rPr>
        <w:t xml:space="preserve"> было понятно простым людям.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Религиозными и культурными просветительскими центрами были монастыри. В них существовали школы, писались и переписывались книги. Из представителей книжного просвещения старожитного периода нашей истории надо отметить: в Смоленске - Климента Смалявица, в Турове - Кирилл</w:t>
      </w:r>
      <w:r w:rsidR="00C003CC" w:rsidRPr="001A7181">
        <w:rPr>
          <w:rFonts w:ascii="Times New Roman" w:hAnsi="Times New Roman"/>
          <w:sz w:val="28"/>
          <w:szCs w:val="28"/>
        </w:rPr>
        <w:t>а</w:t>
      </w:r>
      <w:r w:rsidRPr="001A7181">
        <w:rPr>
          <w:rFonts w:ascii="Times New Roman" w:hAnsi="Times New Roman"/>
          <w:sz w:val="28"/>
          <w:szCs w:val="28"/>
        </w:rPr>
        <w:t xml:space="preserve"> Туровского, в Полоцке - княжну Прадславу-Ефросинью.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Широкое развитие на бел</w:t>
      </w:r>
      <w:r w:rsidR="00C567AB" w:rsidRPr="001A7181">
        <w:rPr>
          <w:rFonts w:ascii="Times New Roman" w:hAnsi="Times New Roman"/>
          <w:sz w:val="28"/>
          <w:szCs w:val="28"/>
        </w:rPr>
        <w:t>о</w:t>
      </w:r>
      <w:r w:rsidRPr="001A7181">
        <w:rPr>
          <w:rFonts w:ascii="Times New Roman" w:hAnsi="Times New Roman"/>
          <w:sz w:val="28"/>
          <w:szCs w:val="28"/>
        </w:rPr>
        <w:t>рус</w:t>
      </w:r>
      <w:r w:rsidR="00C567AB" w:rsidRPr="001A7181">
        <w:rPr>
          <w:rFonts w:ascii="Times New Roman" w:hAnsi="Times New Roman"/>
          <w:sz w:val="28"/>
          <w:szCs w:val="28"/>
        </w:rPr>
        <w:t>с</w:t>
      </w:r>
      <w:r w:rsidRPr="001A7181">
        <w:rPr>
          <w:rFonts w:ascii="Times New Roman" w:hAnsi="Times New Roman"/>
          <w:sz w:val="28"/>
          <w:szCs w:val="28"/>
        </w:rPr>
        <w:t xml:space="preserve">ких землях получило прикладное искусство. Даже обычные предметы из дерева, кости, глины, металла, украшались резьбой, инкрустацией. Своеобразная в этом смысле красота керамики </w:t>
      </w:r>
      <w:r w:rsidR="00C567AB" w:rsidRPr="001A7181">
        <w:rPr>
          <w:rFonts w:ascii="Times New Roman" w:hAnsi="Times New Roman"/>
          <w:sz w:val="28"/>
          <w:szCs w:val="28"/>
        </w:rPr>
        <w:t>X</w:t>
      </w:r>
      <w:r w:rsidRPr="001A7181">
        <w:rPr>
          <w:rFonts w:ascii="Times New Roman" w:hAnsi="Times New Roman"/>
          <w:sz w:val="28"/>
          <w:szCs w:val="28"/>
        </w:rPr>
        <w:t>I-ХIII вв. Ее красота проявлялась в строгости и сдержанности цветных звучаний, в шероховатости, оксомитности грубо сделанной фактуры.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Немного другой вид имели предметы тогдашних умельцев, предназначенные для феодальной аристократии, зажиточных горожан. Они часто украшались образами фантастических зверей и птиц, выполненными в особенной манере - "зверином стиле". Узорами тонкой резьбы по камню и кости являются шахматные фигурки, найденные в Гродно и Волковыск</w:t>
      </w:r>
      <w:r w:rsidR="00C567AB" w:rsidRPr="001A7181">
        <w:rPr>
          <w:rFonts w:ascii="Times New Roman" w:hAnsi="Times New Roman"/>
          <w:sz w:val="28"/>
          <w:szCs w:val="28"/>
        </w:rPr>
        <w:t>е</w:t>
      </w:r>
      <w:r w:rsidRPr="001A7181">
        <w:rPr>
          <w:rFonts w:ascii="Times New Roman" w:hAnsi="Times New Roman"/>
          <w:sz w:val="28"/>
          <w:szCs w:val="28"/>
        </w:rPr>
        <w:t>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Про высокое художественное мастерство тогдашних умельцев говорят предметы христианского культа. Такие как каменные иконки с серого шифера.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Памятников прикладного искусства немного. Один из них крест Ефросиньи Полоцкой, созданный местным мастером Лазарем Богшей в 1161 году. Этот крест является не только отличным произведением декоративно-прикладного искусства, но и ценным памятником древнебел</w:t>
      </w:r>
      <w:r w:rsidR="00C567AB" w:rsidRPr="001A7181">
        <w:rPr>
          <w:rFonts w:ascii="Times New Roman" w:hAnsi="Times New Roman"/>
          <w:sz w:val="28"/>
          <w:szCs w:val="28"/>
        </w:rPr>
        <w:t>о</w:t>
      </w:r>
      <w:r w:rsidRPr="001A7181">
        <w:rPr>
          <w:rFonts w:ascii="Times New Roman" w:hAnsi="Times New Roman"/>
          <w:sz w:val="28"/>
          <w:szCs w:val="28"/>
        </w:rPr>
        <w:t>рус</w:t>
      </w:r>
      <w:r w:rsidR="00C567AB" w:rsidRPr="001A7181">
        <w:rPr>
          <w:rFonts w:ascii="Times New Roman" w:hAnsi="Times New Roman"/>
          <w:sz w:val="28"/>
          <w:szCs w:val="28"/>
        </w:rPr>
        <w:t>с</w:t>
      </w:r>
      <w:r w:rsidRPr="001A7181">
        <w:rPr>
          <w:rFonts w:ascii="Times New Roman" w:hAnsi="Times New Roman"/>
          <w:sz w:val="28"/>
          <w:szCs w:val="28"/>
        </w:rPr>
        <w:t>кой письменности.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Время наивысшего подъема Полоцкого княжества пришлось на ХI столетие, когда во главе государства стоял князь Всеслав Брячиславович (царствовал с 1044 </w:t>
      </w:r>
      <w:r w:rsidR="00C567AB" w:rsidRPr="001A7181">
        <w:rPr>
          <w:rFonts w:ascii="Times New Roman" w:hAnsi="Times New Roman"/>
          <w:sz w:val="28"/>
          <w:szCs w:val="28"/>
        </w:rPr>
        <w:t>до</w:t>
      </w:r>
      <w:r w:rsidRPr="001A7181">
        <w:rPr>
          <w:rFonts w:ascii="Times New Roman" w:hAnsi="Times New Roman"/>
          <w:sz w:val="28"/>
          <w:szCs w:val="28"/>
        </w:rPr>
        <w:t xml:space="preserve"> 1101 года) прозванный народом Чародеем. Энергичности князя удивлялись современники и потомки. В своей столице - Полоцке - он построил новый могучий замок, величественный Софийский собор. Во время княжения Всеслава процветали ремесл</w:t>
      </w:r>
      <w:r w:rsidR="00C567AB" w:rsidRPr="001A7181">
        <w:rPr>
          <w:rFonts w:ascii="Times New Roman" w:hAnsi="Times New Roman"/>
          <w:sz w:val="28"/>
          <w:szCs w:val="28"/>
        </w:rPr>
        <w:t>о</w:t>
      </w:r>
      <w:r w:rsidRPr="001A7181">
        <w:rPr>
          <w:rFonts w:ascii="Times New Roman" w:hAnsi="Times New Roman"/>
          <w:sz w:val="28"/>
          <w:szCs w:val="28"/>
        </w:rPr>
        <w:t xml:space="preserve"> и торговля.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Всеслав воздвигал храм в гонор святой Софии, чтобы сказать мир</w:t>
      </w:r>
      <w:r w:rsidR="00C567AB" w:rsidRPr="001A7181">
        <w:rPr>
          <w:rFonts w:ascii="Times New Roman" w:hAnsi="Times New Roman"/>
          <w:sz w:val="28"/>
          <w:szCs w:val="28"/>
        </w:rPr>
        <w:t>у</w:t>
      </w:r>
      <w:r w:rsidRPr="001A7181">
        <w:rPr>
          <w:rFonts w:ascii="Times New Roman" w:hAnsi="Times New Roman"/>
          <w:sz w:val="28"/>
          <w:szCs w:val="28"/>
        </w:rPr>
        <w:t xml:space="preserve"> про равенство Полоцка с Новгородом и Киевом, где такие соборы появились немного раньше. Поныне каменных храмов полочане не ставили, потому князь пригласил в город византи</w:t>
      </w:r>
      <w:r w:rsidR="00C003CC" w:rsidRPr="001A7181">
        <w:rPr>
          <w:rFonts w:ascii="Times New Roman" w:hAnsi="Times New Roman"/>
          <w:sz w:val="28"/>
          <w:szCs w:val="28"/>
        </w:rPr>
        <w:t>йских зодчих. К ним</w:t>
      </w:r>
      <w:r w:rsidRPr="001A7181">
        <w:rPr>
          <w:rFonts w:ascii="Times New Roman" w:hAnsi="Times New Roman"/>
          <w:sz w:val="28"/>
          <w:szCs w:val="28"/>
        </w:rPr>
        <w:t xml:space="preserve"> присоединились местные каменщики: нельзя же было, чтобы главный собор Полоцкой земли подымали в небо руки иноземцев.</w:t>
      </w:r>
    </w:p>
    <w:p w:rsidR="001A7181" w:rsidRDefault="00C567AB" w:rsidP="001A7181">
      <w:pPr>
        <w:tabs>
          <w:tab w:val="left" w:pos="162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На положенном в пороге Софии огромном камне-известняке, который через девять столетий превратится в музейный экспонат, старожитные полоцкие мастера оставили нам свои имена: Давид, Тума, Микула, Копысь, Воришка. Здесь не только молились: князь с семьей и придворными на хорах - вверху, остальные прихожане - внизу. В Софии принимали послов, провозглашали войну и подписывали мир, сохраняли княжеский клад и основанную Изяславам библиотеку, узаконивали печатью столичного города торговые договоры. Ведь недаром она имела надпись: </w:t>
      </w:r>
      <w:r w:rsidR="001A7181">
        <w:rPr>
          <w:rFonts w:ascii="Times New Roman" w:hAnsi="Times New Roman"/>
          <w:sz w:val="28"/>
          <w:szCs w:val="28"/>
        </w:rPr>
        <w:t>"</w:t>
      </w:r>
      <w:r w:rsidRPr="001A7181">
        <w:rPr>
          <w:rFonts w:ascii="Times New Roman" w:hAnsi="Times New Roman"/>
          <w:sz w:val="28"/>
          <w:szCs w:val="28"/>
        </w:rPr>
        <w:t>Печать Полоцьская и святой Софьи</w:t>
      </w:r>
      <w:r w:rsidR="001A7181">
        <w:rPr>
          <w:rFonts w:ascii="Times New Roman" w:hAnsi="Times New Roman"/>
          <w:sz w:val="28"/>
          <w:szCs w:val="28"/>
        </w:rPr>
        <w:t>"</w:t>
      </w:r>
      <w:r w:rsidRPr="001A7181">
        <w:rPr>
          <w:rFonts w:ascii="Times New Roman" w:hAnsi="Times New Roman"/>
          <w:sz w:val="28"/>
          <w:szCs w:val="28"/>
        </w:rPr>
        <w:t>.</w:t>
      </w:r>
    </w:p>
    <w:p w:rsidR="001A7181" w:rsidRDefault="0021737A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Таким образом, богатая, яркая и многогранная культура Полоцкого княжества в I</w:t>
      </w:r>
      <w:r w:rsidR="00C567AB" w:rsidRPr="001A7181">
        <w:rPr>
          <w:rFonts w:ascii="Times New Roman" w:hAnsi="Times New Roman"/>
          <w:sz w:val="28"/>
          <w:szCs w:val="28"/>
        </w:rPr>
        <w:t>X</w:t>
      </w:r>
      <w:r w:rsidRPr="001A7181">
        <w:rPr>
          <w:rFonts w:ascii="Times New Roman" w:hAnsi="Times New Roman"/>
          <w:sz w:val="28"/>
          <w:szCs w:val="28"/>
        </w:rPr>
        <w:t>-ХII вв. стояла в ряду передовых культур своего времени, была частью восточнославянской культуры.</w:t>
      </w:r>
    </w:p>
    <w:p w:rsidR="001A7181" w:rsidRPr="003B60D2" w:rsidRDefault="001A7181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bookmarkStart w:id="4" w:name="_Toc241933997"/>
    </w:p>
    <w:p w:rsidR="001A7181" w:rsidRPr="00B74CC3" w:rsidRDefault="001A7181">
      <w:pPr>
        <w:rPr>
          <w:rFonts w:ascii="Times New Roman" w:hAnsi="Times New Roman"/>
          <w:b/>
          <w:bCs/>
          <w:sz w:val="28"/>
          <w:szCs w:val="40"/>
        </w:rPr>
      </w:pPr>
      <w:r w:rsidRPr="003B60D2">
        <w:rPr>
          <w:rFonts w:ascii="Times New Roman" w:hAnsi="Times New Roman"/>
          <w:szCs w:val="40"/>
        </w:rPr>
        <w:br w:type="page"/>
      </w:r>
    </w:p>
    <w:p w:rsidR="0021737A" w:rsidRPr="001A7181" w:rsidRDefault="00C003CC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r w:rsidRPr="001A7181">
        <w:rPr>
          <w:rFonts w:ascii="Times New Roman" w:hAnsi="Times New Roman"/>
          <w:color w:val="auto"/>
          <w:szCs w:val="40"/>
        </w:rPr>
        <w:t>Заключение</w:t>
      </w:r>
      <w:bookmarkEnd w:id="4"/>
    </w:p>
    <w:p w:rsidR="007870F2" w:rsidRPr="001A7181" w:rsidRDefault="007870F2" w:rsidP="001A71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A7181" w:rsidRDefault="00587EB6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 xml:space="preserve">Такова была древнерусская культура, сложившаяся в </w:t>
      </w:r>
      <w:r w:rsidRPr="001A7181">
        <w:rPr>
          <w:rFonts w:ascii="Times New Roman" w:hAnsi="Times New Roman"/>
          <w:sz w:val="28"/>
          <w:szCs w:val="28"/>
          <w:lang w:val="en-US"/>
        </w:rPr>
        <w:t>IX</w:t>
      </w:r>
      <w:r w:rsidRPr="001A7181">
        <w:rPr>
          <w:rFonts w:ascii="Times New Roman" w:hAnsi="Times New Roman"/>
          <w:sz w:val="28"/>
          <w:szCs w:val="28"/>
        </w:rPr>
        <w:t>-</w:t>
      </w:r>
      <w:r w:rsidRPr="001A7181">
        <w:rPr>
          <w:rFonts w:ascii="Times New Roman" w:hAnsi="Times New Roman"/>
          <w:sz w:val="28"/>
          <w:szCs w:val="28"/>
          <w:lang w:val="en-US"/>
        </w:rPr>
        <w:t>XIII</w:t>
      </w:r>
      <w:r w:rsidRPr="001A7181">
        <w:rPr>
          <w:rFonts w:ascii="Times New Roman" w:hAnsi="Times New Roman"/>
          <w:sz w:val="28"/>
          <w:szCs w:val="28"/>
        </w:rPr>
        <w:t xml:space="preserve"> веке. Она впитывала в себя все лучшее из культурного наследия восточнославянских племен предшествующей эпохи, а также многие достижения культуры самой передовой страны своего времени - Византии и ряда других соседних народов, но все заимствования были творчески переработаны и явились лишь отдельными элементами в величественном здании древнерусской культуры, созданной творческим гением русского народа. Но татаро-монгольское нашествие внезапно прекратило блестящий расцвет искусства, который запечатлен в архитектуре, живописи, скульптуре Киевского государства и Владимиро-Суздальского княжества. Хотя северные русские земли в борьбе с врагами отстояли свою независимость, но и здесь в период усиления угрозы набегов художественная жизнь замерла.</w:t>
      </w:r>
    </w:p>
    <w:p w:rsidR="001A7181" w:rsidRDefault="00587EB6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Немало воды утекло с того далекого времени. Растеряв много ценного на этом пути, люди, наконец, становятся мудрее и бережливее. Возрождаются из небытия многие русские традиции и обряды. Растет интерес к народной культуре и быту. Хочется надеяться, что это не временное увлечение, не дань мимолетной моде, а серьезное желание восстановить прерванную связь времен.</w:t>
      </w:r>
    </w:p>
    <w:p w:rsidR="00587EB6" w:rsidRPr="001A7181" w:rsidRDefault="00587EB6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181">
        <w:rPr>
          <w:rFonts w:ascii="Times New Roman" w:hAnsi="Times New Roman"/>
          <w:sz w:val="28"/>
          <w:szCs w:val="28"/>
        </w:rPr>
        <w:t>Человек, с надеждой смотрящий в будущее, не может жить только настоящим. Еще Пушкин заметил, что уважение к минувшему - черта, отличающая образованность от дикости.</w:t>
      </w:r>
    </w:p>
    <w:p w:rsidR="00587EB6" w:rsidRPr="001A7181" w:rsidRDefault="00587EB6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181" w:rsidRDefault="001A7181">
      <w:pPr>
        <w:rPr>
          <w:rFonts w:ascii="Times New Roman" w:hAnsi="Times New Roman"/>
          <w:sz w:val="28"/>
          <w:szCs w:val="28"/>
        </w:rPr>
      </w:pPr>
      <w:bookmarkStart w:id="5" w:name="_Toc241933998"/>
      <w:r>
        <w:rPr>
          <w:rFonts w:ascii="Times New Roman" w:hAnsi="Times New Roman"/>
          <w:b/>
          <w:bCs/>
        </w:rPr>
        <w:br w:type="page"/>
      </w:r>
    </w:p>
    <w:p w:rsidR="00587EB6" w:rsidRPr="001A7181" w:rsidRDefault="00587EB6" w:rsidP="001A7181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r w:rsidRPr="001A7181">
        <w:rPr>
          <w:rFonts w:ascii="Times New Roman" w:hAnsi="Times New Roman"/>
          <w:color w:val="auto"/>
          <w:szCs w:val="40"/>
        </w:rPr>
        <w:t>Список использованной литературы</w:t>
      </w:r>
      <w:bookmarkEnd w:id="5"/>
    </w:p>
    <w:p w:rsidR="00587EB6" w:rsidRPr="001A7181" w:rsidRDefault="00587EB6" w:rsidP="001A718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EB6" w:rsidRPr="001A7181" w:rsidRDefault="00587EB6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1. Вагнер Г.К., Владышевская Т.Ф. Искусство Древней Руси. М., 1993.</w:t>
      </w:r>
    </w:p>
    <w:p w:rsidR="007C3FC4" w:rsidRPr="001A7181" w:rsidRDefault="00182EEB" w:rsidP="001A7181">
      <w:pPr>
        <w:pStyle w:val="ad"/>
        <w:suppressAutoHyphens/>
        <w:spacing w:after="0" w:line="360" w:lineRule="auto"/>
        <w:contextualSpacing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color w:val="auto"/>
          <w:sz w:val="28"/>
          <w:szCs w:val="28"/>
        </w:rPr>
        <w:t>2.</w:t>
      </w:r>
      <w:r w:rsidR="007C3FC4" w:rsidRPr="001A7181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Вернадский Г.В. Киевская Русь. - Тверь: ЛЕАН, Москва:, 1999. - 448 с.</w:t>
      </w:r>
    </w:p>
    <w:p w:rsidR="00182EEB" w:rsidRPr="001A7181" w:rsidRDefault="007C3FC4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3. Кузьмин А. Г. Начальные этапы древнерусского летописания. М., 1977.</w:t>
      </w:r>
    </w:p>
    <w:p w:rsidR="007C3FC4" w:rsidRPr="001A7181" w:rsidRDefault="007C3FC4" w:rsidP="001A7181">
      <w:pPr>
        <w:suppressAutoHyphens/>
        <w:spacing w:after="0" w:line="360" w:lineRule="auto"/>
        <w:contextualSpacing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4. Рябцев Ю.С. Путешествие в Древнюю Русь: Рассказы о русской культуре. - М., Владос. - 1995.</w:t>
      </w:r>
    </w:p>
    <w:p w:rsidR="007C3FC4" w:rsidRPr="001A7181" w:rsidRDefault="007C3FC4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</w:p>
    <w:p w:rsidR="001A7181" w:rsidRDefault="007C3FC4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5</w:t>
      </w:r>
      <w:r w:rsidR="00587EB6" w:rsidRPr="001A7181">
        <w:rPr>
          <w:rStyle w:val="ae"/>
          <w:rFonts w:ascii="Times New Roman" w:hAnsi="Times New Roman"/>
          <w:i w:val="0"/>
          <w:sz w:val="28"/>
          <w:szCs w:val="28"/>
        </w:rPr>
        <w:t xml:space="preserve">. 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>Воронин Н. Владимир. Боголюбово. Суздаль. Юрь</w:t>
      </w:r>
      <w:r w:rsidRPr="001A7181">
        <w:rPr>
          <w:rStyle w:val="ae"/>
          <w:rFonts w:ascii="Times New Roman" w:hAnsi="Times New Roman"/>
          <w:i w:val="0"/>
          <w:sz w:val="28"/>
          <w:szCs w:val="28"/>
        </w:rPr>
        <w:t>ев-Польско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>й. – Москва, 1984.</w:t>
      </w:r>
    </w:p>
    <w:p w:rsidR="00182EEB" w:rsidRPr="001A7181" w:rsidRDefault="007C3FC4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6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>. Любимов Л.Д. Искусство Древней Руси. М., 1996.</w:t>
      </w:r>
    </w:p>
    <w:p w:rsidR="00182EEB" w:rsidRPr="001A7181" w:rsidRDefault="007C3FC4" w:rsidP="001A7181">
      <w:pPr>
        <w:pStyle w:val="ac"/>
        <w:suppressAutoHyphens/>
        <w:spacing w:line="360" w:lineRule="auto"/>
        <w:contextualSpacing/>
        <w:jc w:val="left"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7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>. Владимир Орлов. Тайны полоцкой истории. Минск, Беларусь, 1994.</w:t>
      </w:r>
    </w:p>
    <w:p w:rsidR="001A7181" w:rsidRDefault="007C3FC4" w:rsidP="001A7181">
      <w:pPr>
        <w:suppressAutoHyphens/>
        <w:spacing w:after="0" w:line="360" w:lineRule="auto"/>
        <w:contextualSpacing/>
        <w:rPr>
          <w:rStyle w:val="ae"/>
          <w:rFonts w:ascii="Times New Roman" w:hAnsi="Times New Roman"/>
          <w:i w:val="0"/>
          <w:sz w:val="28"/>
          <w:szCs w:val="28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8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>. Алексеев Л.В. Полоцкая земля. М., 1966.</w:t>
      </w:r>
    </w:p>
    <w:p w:rsidR="00587EB6" w:rsidRPr="001A7181" w:rsidRDefault="007C3FC4" w:rsidP="001A7181">
      <w:pPr>
        <w:pStyle w:val="ac"/>
        <w:suppressAutoHyphens/>
        <w:spacing w:line="360" w:lineRule="auto"/>
        <w:contextualSpacing/>
        <w:jc w:val="left"/>
        <w:rPr>
          <w:rFonts w:ascii="Times New Roman" w:hAnsi="Times New Roman"/>
          <w:iCs/>
          <w:sz w:val="28"/>
          <w:szCs w:val="28"/>
          <w:lang w:val="en-US"/>
        </w:rPr>
      </w:pPr>
      <w:r w:rsidRPr="001A7181">
        <w:rPr>
          <w:rStyle w:val="ae"/>
          <w:rFonts w:ascii="Times New Roman" w:hAnsi="Times New Roman"/>
          <w:i w:val="0"/>
          <w:sz w:val="28"/>
          <w:szCs w:val="28"/>
        </w:rPr>
        <w:t>9.</w:t>
      </w:r>
      <w:r w:rsidR="00182EEB" w:rsidRPr="001A7181">
        <w:rPr>
          <w:rStyle w:val="ae"/>
          <w:rFonts w:ascii="Times New Roman" w:hAnsi="Times New Roman"/>
          <w:i w:val="0"/>
          <w:sz w:val="28"/>
          <w:szCs w:val="28"/>
        </w:rPr>
        <w:t xml:space="preserve"> В. В. Горохов, И. Е. Кознова. Культурология: План-конспект лекционного курса.- М.: МИЭП, 1998.</w:t>
      </w:r>
      <w:bookmarkStart w:id="6" w:name="_GoBack"/>
      <w:bookmarkEnd w:id="6"/>
    </w:p>
    <w:sectPr w:rsidR="00587EB6" w:rsidRPr="001A7181" w:rsidSect="001A7181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F6" w:rsidRDefault="00CA47F6" w:rsidP="00BC01D6">
      <w:pPr>
        <w:spacing w:after="0" w:line="240" w:lineRule="auto"/>
      </w:pPr>
      <w:r>
        <w:separator/>
      </w:r>
    </w:p>
  </w:endnote>
  <w:endnote w:type="continuationSeparator" w:id="0">
    <w:p w:rsidR="00CA47F6" w:rsidRDefault="00CA47F6" w:rsidP="00BC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FF" w:rsidRDefault="00F663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F6" w:rsidRDefault="00CA47F6" w:rsidP="00BC01D6">
      <w:pPr>
        <w:spacing w:after="0" w:line="240" w:lineRule="auto"/>
      </w:pPr>
      <w:r>
        <w:separator/>
      </w:r>
    </w:p>
  </w:footnote>
  <w:footnote w:type="continuationSeparator" w:id="0">
    <w:p w:rsidR="00CA47F6" w:rsidRDefault="00CA47F6" w:rsidP="00BC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4A4"/>
    <w:multiLevelType w:val="hybridMultilevel"/>
    <w:tmpl w:val="3212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586"/>
    <w:rsid w:val="0003154B"/>
    <w:rsid w:val="00032DDA"/>
    <w:rsid w:val="0006359B"/>
    <w:rsid w:val="00063E51"/>
    <w:rsid w:val="0008046D"/>
    <w:rsid w:val="000B4A9C"/>
    <w:rsid w:val="000D7B57"/>
    <w:rsid w:val="00182EEB"/>
    <w:rsid w:val="001A7181"/>
    <w:rsid w:val="001D6441"/>
    <w:rsid w:val="001F0280"/>
    <w:rsid w:val="001F4B18"/>
    <w:rsid w:val="0021737A"/>
    <w:rsid w:val="00232CC8"/>
    <w:rsid w:val="00243A3D"/>
    <w:rsid w:val="00243D04"/>
    <w:rsid w:val="0025271B"/>
    <w:rsid w:val="002555CD"/>
    <w:rsid w:val="002579DC"/>
    <w:rsid w:val="00260226"/>
    <w:rsid w:val="00262528"/>
    <w:rsid w:val="00291252"/>
    <w:rsid w:val="002C448B"/>
    <w:rsid w:val="00300E14"/>
    <w:rsid w:val="0031585F"/>
    <w:rsid w:val="003436F4"/>
    <w:rsid w:val="00343E88"/>
    <w:rsid w:val="00346A5B"/>
    <w:rsid w:val="0036693C"/>
    <w:rsid w:val="00366F5D"/>
    <w:rsid w:val="00381414"/>
    <w:rsid w:val="003865A9"/>
    <w:rsid w:val="003962E1"/>
    <w:rsid w:val="003B0C42"/>
    <w:rsid w:val="003B60D2"/>
    <w:rsid w:val="003D417F"/>
    <w:rsid w:val="003E3D22"/>
    <w:rsid w:val="003F51C5"/>
    <w:rsid w:val="00403CEE"/>
    <w:rsid w:val="004159B4"/>
    <w:rsid w:val="00430963"/>
    <w:rsid w:val="004364C7"/>
    <w:rsid w:val="00441D49"/>
    <w:rsid w:val="00445C67"/>
    <w:rsid w:val="004512D4"/>
    <w:rsid w:val="00482780"/>
    <w:rsid w:val="004A4395"/>
    <w:rsid w:val="004D63A2"/>
    <w:rsid w:val="00520830"/>
    <w:rsid w:val="005232D8"/>
    <w:rsid w:val="0057035C"/>
    <w:rsid w:val="00587EB6"/>
    <w:rsid w:val="005C1013"/>
    <w:rsid w:val="005C3467"/>
    <w:rsid w:val="005C3ACE"/>
    <w:rsid w:val="006034E6"/>
    <w:rsid w:val="00603BA0"/>
    <w:rsid w:val="00653173"/>
    <w:rsid w:val="00673749"/>
    <w:rsid w:val="006A5F12"/>
    <w:rsid w:val="006E6FF0"/>
    <w:rsid w:val="006F5586"/>
    <w:rsid w:val="006F5CD5"/>
    <w:rsid w:val="00704CC2"/>
    <w:rsid w:val="007055F3"/>
    <w:rsid w:val="0071389C"/>
    <w:rsid w:val="00724CCA"/>
    <w:rsid w:val="00735A4B"/>
    <w:rsid w:val="0075463D"/>
    <w:rsid w:val="00763725"/>
    <w:rsid w:val="00777BB5"/>
    <w:rsid w:val="007870F2"/>
    <w:rsid w:val="007C3FC4"/>
    <w:rsid w:val="007D4BA9"/>
    <w:rsid w:val="007E00AC"/>
    <w:rsid w:val="00803C04"/>
    <w:rsid w:val="0082059E"/>
    <w:rsid w:val="00877565"/>
    <w:rsid w:val="008A269C"/>
    <w:rsid w:val="008A42B7"/>
    <w:rsid w:val="008B651F"/>
    <w:rsid w:val="0090065D"/>
    <w:rsid w:val="00900E74"/>
    <w:rsid w:val="00922AE3"/>
    <w:rsid w:val="00926356"/>
    <w:rsid w:val="0095730B"/>
    <w:rsid w:val="00962782"/>
    <w:rsid w:val="00974A7A"/>
    <w:rsid w:val="0099162B"/>
    <w:rsid w:val="009955FE"/>
    <w:rsid w:val="009A4035"/>
    <w:rsid w:val="009A7622"/>
    <w:rsid w:val="009B70EC"/>
    <w:rsid w:val="009C1FD7"/>
    <w:rsid w:val="009C7418"/>
    <w:rsid w:val="009E06FB"/>
    <w:rsid w:val="00A154C8"/>
    <w:rsid w:val="00A30E4C"/>
    <w:rsid w:val="00A77B0E"/>
    <w:rsid w:val="00A91160"/>
    <w:rsid w:val="00AA3A46"/>
    <w:rsid w:val="00AB42CA"/>
    <w:rsid w:val="00AD4926"/>
    <w:rsid w:val="00B041E5"/>
    <w:rsid w:val="00B1072F"/>
    <w:rsid w:val="00B71465"/>
    <w:rsid w:val="00B74CB1"/>
    <w:rsid w:val="00B74CC3"/>
    <w:rsid w:val="00B77099"/>
    <w:rsid w:val="00BA4D5A"/>
    <w:rsid w:val="00BA7C6C"/>
    <w:rsid w:val="00BC01D6"/>
    <w:rsid w:val="00BC5494"/>
    <w:rsid w:val="00BE55E4"/>
    <w:rsid w:val="00BF6B5C"/>
    <w:rsid w:val="00C003CC"/>
    <w:rsid w:val="00C20B29"/>
    <w:rsid w:val="00C332D9"/>
    <w:rsid w:val="00C36A98"/>
    <w:rsid w:val="00C567AB"/>
    <w:rsid w:val="00C61D90"/>
    <w:rsid w:val="00C638C6"/>
    <w:rsid w:val="00C63C1C"/>
    <w:rsid w:val="00CA47F6"/>
    <w:rsid w:val="00CC2404"/>
    <w:rsid w:val="00CF3784"/>
    <w:rsid w:val="00D5360F"/>
    <w:rsid w:val="00D61D60"/>
    <w:rsid w:val="00D62F29"/>
    <w:rsid w:val="00D64EF8"/>
    <w:rsid w:val="00D6774F"/>
    <w:rsid w:val="00D73145"/>
    <w:rsid w:val="00D844B1"/>
    <w:rsid w:val="00D879D0"/>
    <w:rsid w:val="00DD2FCC"/>
    <w:rsid w:val="00DD3352"/>
    <w:rsid w:val="00E07F9D"/>
    <w:rsid w:val="00E3706A"/>
    <w:rsid w:val="00EB5AEA"/>
    <w:rsid w:val="00ED2353"/>
    <w:rsid w:val="00EF6000"/>
    <w:rsid w:val="00F64607"/>
    <w:rsid w:val="00F663FF"/>
    <w:rsid w:val="00F802F0"/>
    <w:rsid w:val="00F93A7A"/>
    <w:rsid w:val="00FB7A51"/>
    <w:rsid w:val="00FF4E3A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939AB-DD7D-4ADC-90B8-E88FF4B6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A42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42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C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BC01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BC01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BC01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1F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232CC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AU" w:eastAsia="ru-RU"/>
    </w:rPr>
  </w:style>
  <w:style w:type="character" w:customStyle="1" w:styleId="ab">
    <w:name w:val="Текст Знак"/>
    <w:link w:val="aa"/>
    <w:uiPriority w:val="99"/>
    <w:locked/>
    <w:rsid w:val="00232CC8"/>
    <w:rPr>
      <w:rFonts w:ascii="Courier New" w:eastAsia="Times New Roman" w:hAnsi="Courier New" w:cs="Courier New"/>
      <w:sz w:val="20"/>
      <w:szCs w:val="20"/>
      <w:lang w:val="en-AU" w:eastAsia="ru-RU"/>
    </w:rPr>
  </w:style>
  <w:style w:type="paragraph" w:customStyle="1" w:styleId="21">
    <w:name w:val="Основной текст 21"/>
    <w:basedOn w:val="a"/>
    <w:rsid w:val="009955FE"/>
    <w:pPr>
      <w:overflowPunct w:val="0"/>
      <w:autoSpaceDE w:val="0"/>
      <w:autoSpaceDN w:val="0"/>
      <w:adjustRightInd w:val="0"/>
      <w:spacing w:after="0" w:line="240" w:lineRule="auto"/>
      <w:ind w:left="-720" w:firstLine="36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ac">
    <w:name w:val="Литература"/>
    <w:basedOn w:val="a"/>
    <w:rsid w:val="00587EB6"/>
    <w:pPr>
      <w:spacing w:after="0" w:line="240" w:lineRule="auto"/>
      <w:jc w:val="both"/>
    </w:pPr>
    <w:rPr>
      <w:rFonts w:ascii="Tahoma" w:hAnsi="Tahoma"/>
      <w:szCs w:val="20"/>
      <w:lang w:eastAsia="ru-RU"/>
    </w:rPr>
  </w:style>
  <w:style w:type="paragraph" w:styleId="ad">
    <w:name w:val="Normal (Web)"/>
    <w:basedOn w:val="a"/>
    <w:uiPriority w:val="99"/>
    <w:rsid w:val="007C3FC4"/>
    <w:pPr>
      <w:spacing w:after="150" w:line="240" w:lineRule="auto"/>
    </w:pPr>
    <w:rPr>
      <w:rFonts w:ascii="Verdana" w:hAnsi="Verdana"/>
      <w:color w:val="000000"/>
      <w:sz w:val="17"/>
      <w:szCs w:val="17"/>
      <w:lang w:eastAsia="ru-RU"/>
    </w:rPr>
  </w:style>
  <w:style w:type="character" w:styleId="ae">
    <w:name w:val="Emphasis"/>
    <w:uiPriority w:val="20"/>
    <w:qFormat/>
    <w:rsid w:val="007C3FC4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unhideWhenUsed/>
    <w:rsid w:val="00BF6B5C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BF6B5C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F6B5C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F6B5C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F6B5C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F6B5C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F6B5C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F6B5C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F6B5C"/>
    <w:pPr>
      <w:spacing w:after="0"/>
      <w:ind w:left="1540"/>
    </w:pPr>
    <w:rPr>
      <w:sz w:val="20"/>
      <w:szCs w:val="20"/>
    </w:rPr>
  </w:style>
  <w:style w:type="character" w:styleId="af">
    <w:name w:val="Hyperlink"/>
    <w:uiPriority w:val="99"/>
    <w:unhideWhenUsed/>
    <w:rsid w:val="00BF6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8C44-B364-4986-B357-C3C40BF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2014-08-10T14:17:00Z</dcterms:created>
  <dcterms:modified xsi:type="dcterms:W3CDTF">2014-08-10T14:17:00Z</dcterms:modified>
</cp:coreProperties>
</file>