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23E" w:rsidRPr="00AC1F38" w:rsidRDefault="00D6323E" w:rsidP="00AC1F38">
      <w:pPr>
        <w:widowControl w:val="0"/>
        <w:tabs>
          <w:tab w:val="left" w:pos="1185"/>
          <w:tab w:val="left" w:pos="2070"/>
          <w:tab w:val="left" w:pos="2205"/>
        </w:tabs>
        <w:spacing w:after="0" w:line="360" w:lineRule="auto"/>
        <w:jc w:val="center"/>
        <w:rPr>
          <w:rFonts w:ascii="Times New Roman" w:hAnsi="Times New Roman"/>
          <w:i/>
          <w:sz w:val="28"/>
          <w:szCs w:val="28"/>
        </w:rPr>
      </w:pPr>
      <w:r w:rsidRPr="00AC1F38">
        <w:rPr>
          <w:rFonts w:ascii="Times New Roman" w:hAnsi="Times New Roman"/>
          <w:i/>
          <w:sz w:val="28"/>
          <w:szCs w:val="28"/>
        </w:rPr>
        <w:t>Министерство Образования и Науки Российской</w:t>
      </w:r>
    </w:p>
    <w:p w:rsidR="00D6323E" w:rsidRPr="00AC1F38" w:rsidRDefault="00D6323E" w:rsidP="00AC1F38">
      <w:pPr>
        <w:widowControl w:val="0"/>
        <w:tabs>
          <w:tab w:val="left" w:pos="1185"/>
          <w:tab w:val="left" w:pos="2070"/>
          <w:tab w:val="left" w:pos="2205"/>
        </w:tabs>
        <w:spacing w:after="0" w:line="360" w:lineRule="auto"/>
        <w:jc w:val="center"/>
        <w:rPr>
          <w:rFonts w:ascii="Times New Roman" w:hAnsi="Times New Roman"/>
          <w:i/>
          <w:sz w:val="28"/>
          <w:szCs w:val="28"/>
        </w:rPr>
      </w:pPr>
      <w:r w:rsidRPr="00AC1F38">
        <w:rPr>
          <w:rFonts w:ascii="Times New Roman" w:hAnsi="Times New Roman"/>
          <w:i/>
          <w:sz w:val="28"/>
          <w:szCs w:val="28"/>
        </w:rPr>
        <w:t>Федерации</w:t>
      </w:r>
    </w:p>
    <w:p w:rsidR="00D6323E" w:rsidRPr="00AC1F38" w:rsidRDefault="00D6323E" w:rsidP="00AC1F38">
      <w:pPr>
        <w:widowControl w:val="0"/>
        <w:tabs>
          <w:tab w:val="left" w:pos="1185"/>
          <w:tab w:val="left" w:pos="2070"/>
          <w:tab w:val="left" w:pos="2205"/>
        </w:tabs>
        <w:spacing w:after="0" w:line="360" w:lineRule="auto"/>
        <w:jc w:val="center"/>
        <w:rPr>
          <w:rFonts w:ascii="Times New Roman" w:hAnsi="Times New Roman"/>
          <w:sz w:val="28"/>
          <w:szCs w:val="28"/>
        </w:rPr>
      </w:pPr>
      <w:r w:rsidRPr="00AC1F38">
        <w:rPr>
          <w:rFonts w:ascii="Times New Roman" w:hAnsi="Times New Roman"/>
          <w:sz w:val="28"/>
          <w:szCs w:val="28"/>
        </w:rPr>
        <w:t>Дальневосточный Государственный Университет</w:t>
      </w:r>
    </w:p>
    <w:p w:rsidR="00D6323E" w:rsidRPr="00AC1F38" w:rsidRDefault="00D6323E" w:rsidP="00AC1F38">
      <w:pPr>
        <w:widowControl w:val="0"/>
        <w:tabs>
          <w:tab w:val="left" w:pos="1185"/>
          <w:tab w:val="left" w:pos="2070"/>
          <w:tab w:val="left" w:pos="2205"/>
        </w:tabs>
        <w:spacing w:after="0" w:line="360" w:lineRule="auto"/>
        <w:jc w:val="center"/>
        <w:rPr>
          <w:rFonts w:ascii="Times New Roman" w:hAnsi="Times New Roman"/>
          <w:sz w:val="28"/>
          <w:szCs w:val="28"/>
        </w:rPr>
      </w:pPr>
      <w:r w:rsidRPr="00AC1F38">
        <w:rPr>
          <w:rFonts w:ascii="Times New Roman" w:hAnsi="Times New Roman"/>
          <w:sz w:val="28"/>
          <w:szCs w:val="28"/>
        </w:rPr>
        <w:t>Институт Истории и Философии</w:t>
      </w:r>
    </w:p>
    <w:p w:rsidR="00D6323E" w:rsidRPr="00AC1F38" w:rsidRDefault="00D6323E" w:rsidP="00AC1F38">
      <w:pPr>
        <w:widowControl w:val="0"/>
        <w:tabs>
          <w:tab w:val="left" w:pos="1185"/>
          <w:tab w:val="left" w:pos="2070"/>
          <w:tab w:val="left" w:pos="2205"/>
        </w:tabs>
        <w:spacing w:after="0" w:line="360" w:lineRule="auto"/>
        <w:jc w:val="center"/>
        <w:rPr>
          <w:rFonts w:ascii="Times New Roman" w:hAnsi="Times New Roman"/>
          <w:sz w:val="28"/>
          <w:szCs w:val="28"/>
        </w:rPr>
      </w:pPr>
      <w:r w:rsidRPr="00AC1F38">
        <w:rPr>
          <w:rFonts w:ascii="Times New Roman" w:hAnsi="Times New Roman"/>
          <w:sz w:val="28"/>
          <w:szCs w:val="28"/>
        </w:rPr>
        <w:t>Кафедра Всеобщей Истории</w:t>
      </w:r>
    </w:p>
    <w:p w:rsidR="009E1000" w:rsidRPr="00AC1F38" w:rsidRDefault="009E1000" w:rsidP="00AC1F38">
      <w:pPr>
        <w:widowControl w:val="0"/>
        <w:spacing w:after="0" w:line="360" w:lineRule="auto"/>
        <w:jc w:val="center"/>
        <w:rPr>
          <w:rFonts w:ascii="Times New Roman" w:hAnsi="Times New Roman"/>
          <w:sz w:val="28"/>
          <w:szCs w:val="28"/>
        </w:rPr>
      </w:pPr>
    </w:p>
    <w:p w:rsidR="00D6323E" w:rsidRDefault="00D6323E" w:rsidP="00AC1F38">
      <w:pPr>
        <w:widowControl w:val="0"/>
        <w:spacing w:after="0" w:line="360" w:lineRule="auto"/>
        <w:jc w:val="center"/>
        <w:rPr>
          <w:rFonts w:ascii="Times New Roman" w:hAnsi="Times New Roman"/>
          <w:sz w:val="28"/>
          <w:szCs w:val="28"/>
        </w:rPr>
      </w:pPr>
    </w:p>
    <w:p w:rsidR="00AC1F38" w:rsidRPr="00AC1F38" w:rsidRDefault="00AC1F38" w:rsidP="00AC1F38">
      <w:pPr>
        <w:widowControl w:val="0"/>
        <w:spacing w:after="0" w:line="360" w:lineRule="auto"/>
        <w:jc w:val="center"/>
        <w:rPr>
          <w:rFonts w:ascii="Times New Roman" w:hAnsi="Times New Roman"/>
          <w:sz w:val="28"/>
          <w:szCs w:val="28"/>
        </w:rPr>
      </w:pPr>
    </w:p>
    <w:p w:rsidR="00D6323E" w:rsidRDefault="00D6323E" w:rsidP="00AC1F38">
      <w:pPr>
        <w:widowControl w:val="0"/>
        <w:spacing w:after="0" w:line="360" w:lineRule="auto"/>
        <w:jc w:val="center"/>
        <w:rPr>
          <w:rFonts w:ascii="Times New Roman" w:hAnsi="Times New Roman"/>
          <w:sz w:val="28"/>
          <w:szCs w:val="28"/>
        </w:rPr>
      </w:pPr>
    </w:p>
    <w:p w:rsidR="00AC1F38" w:rsidRPr="00AC1F38" w:rsidRDefault="00AC1F38" w:rsidP="00AC1F38">
      <w:pPr>
        <w:widowControl w:val="0"/>
        <w:spacing w:after="0" w:line="360" w:lineRule="auto"/>
        <w:jc w:val="center"/>
        <w:rPr>
          <w:rFonts w:ascii="Times New Roman" w:hAnsi="Times New Roman"/>
          <w:sz w:val="28"/>
          <w:szCs w:val="28"/>
        </w:rPr>
      </w:pPr>
    </w:p>
    <w:p w:rsidR="00D6323E" w:rsidRPr="00AC1F38" w:rsidRDefault="00D6323E" w:rsidP="00AC1F38">
      <w:pPr>
        <w:widowControl w:val="0"/>
        <w:tabs>
          <w:tab w:val="left" w:pos="6465"/>
        </w:tabs>
        <w:spacing w:after="0" w:line="360" w:lineRule="auto"/>
        <w:jc w:val="center"/>
        <w:rPr>
          <w:rFonts w:ascii="Times New Roman" w:hAnsi="Times New Roman"/>
          <w:b/>
          <w:sz w:val="28"/>
          <w:szCs w:val="28"/>
        </w:rPr>
      </w:pPr>
      <w:r w:rsidRPr="00AC1F38">
        <w:rPr>
          <w:rFonts w:ascii="Times New Roman" w:hAnsi="Times New Roman"/>
          <w:b/>
          <w:sz w:val="28"/>
          <w:szCs w:val="28"/>
        </w:rPr>
        <w:t>Реферативная работа</w:t>
      </w:r>
    </w:p>
    <w:p w:rsidR="00AC1F38" w:rsidRPr="00AC1F38" w:rsidRDefault="00AC1F38" w:rsidP="00AC1F38">
      <w:pPr>
        <w:widowControl w:val="0"/>
        <w:spacing w:after="0" w:line="360" w:lineRule="auto"/>
        <w:jc w:val="center"/>
        <w:rPr>
          <w:rFonts w:ascii="Times New Roman" w:hAnsi="Times New Roman"/>
          <w:b/>
          <w:sz w:val="28"/>
          <w:szCs w:val="28"/>
        </w:rPr>
      </w:pPr>
      <w:r w:rsidRPr="00AC1F38">
        <w:rPr>
          <w:rFonts w:ascii="Times New Roman" w:hAnsi="Times New Roman"/>
          <w:b/>
          <w:sz w:val="28"/>
          <w:szCs w:val="28"/>
        </w:rPr>
        <w:t xml:space="preserve">Культура и политика в Афинах в </w:t>
      </w:r>
      <w:r w:rsidRPr="00AC1F38">
        <w:rPr>
          <w:rFonts w:ascii="Times New Roman" w:hAnsi="Times New Roman"/>
          <w:b/>
          <w:sz w:val="28"/>
          <w:szCs w:val="28"/>
          <w:lang w:val="en-US"/>
        </w:rPr>
        <w:t>V</w:t>
      </w:r>
      <w:r w:rsidRPr="00AC1F38">
        <w:rPr>
          <w:rFonts w:ascii="Times New Roman" w:hAnsi="Times New Roman"/>
          <w:b/>
          <w:sz w:val="28"/>
          <w:szCs w:val="28"/>
        </w:rPr>
        <w:t xml:space="preserve"> веке до н. э.</w:t>
      </w:r>
    </w:p>
    <w:p w:rsidR="00AC1F38" w:rsidRDefault="00AC1F38" w:rsidP="00AC1F38">
      <w:pPr>
        <w:widowControl w:val="0"/>
        <w:tabs>
          <w:tab w:val="left" w:pos="708"/>
          <w:tab w:val="left" w:pos="1416"/>
          <w:tab w:val="left" w:pos="2124"/>
          <w:tab w:val="left" w:pos="2832"/>
          <w:tab w:val="left" w:pos="3540"/>
          <w:tab w:val="left" w:pos="4248"/>
          <w:tab w:val="left" w:pos="4956"/>
          <w:tab w:val="left" w:pos="5664"/>
        </w:tabs>
        <w:spacing w:after="0" w:line="360" w:lineRule="auto"/>
        <w:jc w:val="center"/>
        <w:rPr>
          <w:rFonts w:ascii="Times New Roman" w:hAnsi="Times New Roman"/>
          <w:sz w:val="28"/>
          <w:szCs w:val="28"/>
        </w:rPr>
      </w:pPr>
    </w:p>
    <w:p w:rsidR="00AC1F38" w:rsidRDefault="00AC1F38" w:rsidP="00AC1F38">
      <w:pPr>
        <w:widowControl w:val="0"/>
        <w:tabs>
          <w:tab w:val="left" w:pos="708"/>
          <w:tab w:val="left" w:pos="1416"/>
          <w:tab w:val="left" w:pos="2124"/>
          <w:tab w:val="left" w:pos="2832"/>
          <w:tab w:val="left" w:pos="3540"/>
          <w:tab w:val="left" w:pos="4248"/>
          <w:tab w:val="left" w:pos="4956"/>
          <w:tab w:val="left" w:pos="5664"/>
        </w:tabs>
        <w:spacing w:after="0" w:line="360" w:lineRule="auto"/>
        <w:jc w:val="center"/>
        <w:rPr>
          <w:rFonts w:ascii="Times New Roman" w:hAnsi="Times New Roman"/>
          <w:sz w:val="28"/>
          <w:szCs w:val="28"/>
        </w:rPr>
      </w:pPr>
    </w:p>
    <w:p w:rsidR="00AC1F38" w:rsidRDefault="00AC1F38" w:rsidP="00AC1F38">
      <w:pPr>
        <w:widowControl w:val="0"/>
        <w:tabs>
          <w:tab w:val="left" w:pos="708"/>
          <w:tab w:val="left" w:pos="1416"/>
          <w:tab w:val="left" w:pos="2124"/>
          <w:tab w:val="left" w:pos="2832"/>
          <w:tab w:val="left" w:pos="3540"/>
          <w:tab w:val="left" w:pos="4248"/>
          <w:tab w:val="left" w:pos="4956"/>
          <w:tab w:val="left" w:pos="5664"/>
        </w:tabs>
        <w:spacing w:after="0" w:line="360" w:lineRule="auto"/>
        <w:jc w:val="center"/>
        <w:rPr>
          <w:rFonts w:ascii="Times New Roman" w:hAnsi="Times New Roman"/>
          <w:sz w:val="28"/>
          <w:szCs w:val="28"/>
        </w:rPr>
      </w:pPr>
    </w:p>
    <w:p w:rsidR="00AC1F38" w:rsidRDefault="00AC1F38" w:rsidP="00AC1F38">
      <w:pPr>
        <w:widowControl w:val="0"/>
        <w:tabs>
          <w:tab w:val="left" w:pos="708"/>
          <w:tab w:val="left" w:pos="1416"/>
          <w:tab w:val="left" w:pos="2124"/>
          <w:tab w:val="left" w:pos="2832"/>
          <w:tab w:val="left" w:pos="3540"/>
          <w:tab w:val="left" w:pos="4248"/>
          <w:tab w:val="left" w:pos="4956"/>
          <w:tab w:val="left" w:pos="5664"/>
        </w:tabs>
        <w:spacing w:after="0" w:line="360" w:lineRule="auto"/>
        <w:jc w:val="center"/>
        <w:rPr>
          <w:rFonts w:ascii="Times New Roman" w:hAnsi="Times New Roman"/>
          <w:sz w:val="28"/>
          <w:szCs w:val="28"/>
        </w:rPr>
      </w:pPr>
    </w:p>
    <w:p w:rsidR="00AC1F38" w:rsidRDefault="00AC1F38" w:rsidP="00AC1F38">
      <w:pPr>
        <w:widowControl w:val="0"/>
        <w:tabs>
          <w:tab w:val="left" w:pos="708"/>
          <w:tab w:val="left" w:pos="1416"/>
          <w:tab w:val="left" w:pos="2124"/>
          <w:tab w:val="left" w:pos="2832"/>
          <w:tab w:val="left" w:pos="3540"/>
          <w:tab w:val="left" w:pos="4248"/>
          <w:tab w:val="left" w:pos="4956"/>
          <w:tab w:val="left" w:pos="5664"/>
        </w:tabs>
        <w:spacing w:after="0" w:line="360" w:lineRule="auto"/>
        <w:jc w:val="center"/>
        <w:rPr>
          <w:rFonts w:ascii="Times New Roman" w:hAnsi="Times New Roman"/>
          <w:sz w:val="28"/>
          <w:szCs w:val="28"/>
        </w:rPr>
      </w:pPr>
    </w:p>
    <w:p w:rsidR="00D6323E" w:rsidRPr="00AC1F38" w:rsidRDefault="00D6323E" w:rsidP="00AC1F38">
      <w:pPr>
        <w:widowControl w:val="0"/>
        <w:tabs>
          <w:tab w:val="left" w:pos="708"/>
          <w:tab w:val="left" w:pos="1416"/>
          <w:tab w:val="left" w:pos="2124"/>
          <w:tab w:val="left" w:pos="2832"/>
          <w:tab w:val="left" w:pos="3540"/>
          <w:tab w:val="left" w:pos="4248"/>
          <w:tab w:val="left" w:pos="4956"/>
          <w:tab w:val="left" w:pos="5664"/>
        </w:tabs>
        <w:spacing w:after="0" w:line="360" w:lineRule="auto"/>
        <w:jc w:val="right"/>
        <w:rPr>
          <w:rFonts w:ascii="Times New Roman" w:hAnsi="Times New Roman"/>
          <w:sz w:val="28"/>
          <w:szCs w:val="28"/>
        </w:rPr>
      </w:pPr>
      <w:r w:rsidRPr="00AC1F38">
        <w:rPr>
          <w:rFonts w:ascii="Times New Roman" w:hAnsi="Times New Roman"/>
          <w:sz w:val="28"/>
          <w:szCs w:val="28"/>
        </w:rPr>
        <w:t>Студентки группы 411</w:t>
      </w:r>
    </w:p>
    <w:p w:rsidR="00D6323E" w:rsidRPr="00AC1F38" w:rsidRDefault="009E1000" w:rsidP="00AC1F38">
      <w:pPr>
        <w:widowControl w:val="0"/>
        <w:tabs>
          <w:tab w:val="left" w:pos="708"/>
          <w:tab w:val="left" w:pos="1416"/>
          <w:tab w:val="left" w:pos="2124"/>
          <w:tab w:val="left" w:pos="2832"/>
          <w:tab w:val="left" w:pos="3540"/>
          <w:tab w:val="left" w:pos="4248"/>
          <w:tab w:val="left" w:pos="4956"/>
          <w:tab w:val="left" w:pos="5664"/>
        </w:tabs>
        <w:spacing w:after="0" w:line="360" w:lineRule="auto"/>
        <w:jc w:val="right"/>
        <w:rPr>
          <w:rFonts w:ascii="Times New Roman" w:hAnsi="Times New Roman"/>
          <w:sz w:val="28"/>
          <w:szCs w:val="28"/>
        </w:rPr>
      </w:pPr>
      <w:r w:rsidRPr="00AC1F38">
        <w:rPr>
          <w:rFonts w:ascii="Times New Roman" w:hAnsi="Times New Roman"/>
          <w:sz w:val="28"/>
          <w:szCs w:val="28"/>
        </w:rPr>
        <w:t>Шароповой Ульяны.</w:t>
      </w:r>
    </w:p>
    <w:p w:rsidR="00D6323E" w:rsidRPr="00AC1F38" w:rsidRDefault="00D6323E" w:rsidP="00AC1F38">
      <w:pPr>
        <w:widowControl w:val="0"/>
        <w:tabs>
          <w:tab w:val="left" w:pos="708"/>
          <w:tab w:val="left" w:pos="1416"/>
          <w:tab w:val="left" w:pos="2124"/>
          <w:tab w:val="left" w:pos="2832"/>
          <w:tab w:val="left" w:pos="3540"/>
          <w:tab w:val="left" w:pos="4248"/>
          <w:tab w:val="left" w:pos="4956"/>
          <w:tab w:val="left" w:pos="5664"/>
        </w:tabs>
        <w:spacing w:after="0" w:line="360" w:lineRule="auto"/>
        <w:jc w:val="right"/>
        <w:rPr>
          <w:rFonts w:ascii="Times New Roman" w:hAnsi="Times New Roman"/>
          <w:sz w:val="28"/>
          <w:szCs w:val="28"/>
        </w:rPr>
      </w:pPr>
      <w:r w:rsidRPr="00AC1F38">
        <w:rPr>
          <w:rFonts w:ascii="Times New Roman" w:hAnsi="Times New Roman"/>
          <w:sz w:val="28"/>
          <w:szCs w:val="28"/>
        </w:rPr>
        <w:t>Проверил</w:t>
      </w:r>
    </w:p>
    <w:p w:rsidR="00D6323E" w:rsidRPr="00AC1F38" w:rsidRDefault="00D6323E" w:rsidP="00AC1F38">
      <w:pPr>
        <w:widowControl w:val="0"/>
        <w:tabs>
          <w:tab w:val="left" w:pos="2205"/>
          <w:tab w:val="left" w:pos="6510"/>
        </w:tabs>
        <w:spacing w:after="0" w:line="360" w:lineRule="auto"/>
        <w:jc w:val="right"/>
        <w:rPr>
          <w:rFonts w:ascii="Times New Roman" w:hAnsi="Times New Roman"/>
          <w:sz w:val="28"/>
          <w:szCs w:val="28"/>
        </w:rPr>
      </w:pPr>
      <w:r w:rsidRPr="00AC1F38">
        <w:rPr>
          <w:rFonts w:ascii="Times New Roman" w:hAnsi="Times New Roman"/>
          <w:sz w:val="28"/>
          <w:szCs w:val="28"/>
        </w:rPr>
        <w:t>Щербина А. А., ст.</w:t>
      </w:r>
    </w:p>
    <w:p w:rsidR="00D6323E" w:rsidRPr="00AC1F38" w:rsidRDefault="00D6323E" w:rsidP="00AC1F38">
      <w:pPr>
        <w:widowControl w:val="0"/>
        <w:tabs>
          <w:tab w:val="left" w:pos="2205"/>
          <w:tab w:val="left" w:pos="6510"/>
        </w:tabs>
        <w:spacing w:after="0" w:line="360" w:lineRule="auto"/>
        <w:jc w:val="right"/>
        <w:rPr>
          <w:rFonts w:ascii="Times New Roman" w:hAnsi="Times New Roman"/>
          <w:sz w:val="28"/>
          <w:szCs w:val="28"/>
        </w:rPr>
      </w:pPr>
      <w:r w:rsidRPr="00AC1F38">
        <w:rPr>
          <w:rFonts w:ascii="Times New Roman" w:hAnsi="Times New Roman"/>
          <w:sz w:val="28"/>
          <w:szCs w:val="28"/>
        </w:rPr>
        <w:t>Преподаватель каф.</w:t>
      </w:r>
    </w:p>
    <w:p w:rsidR="00D6323E" w:rsidRPr="00AC1F38" w:rsidRDefault="00D6323E" w:rsidP="00AC1F38">
      <w:pPr>
        <w:widowControl w:val="0"/>
        <w:tabs>
          <w:tab w:val="left" w:pos="2205"/>
          <w:tab w:val="left" w:pos="6510"/>
        </w:tabs>
        <w:spacing w:after="0" w:line="360" w:lineRule="auto"/>
        <w:jc w:val="right"/>
        <w:rPr>
          <w:rFonts w:ascii="Times New Roman" w:hAnsi="Times New Roman"/>
          <w:sz w:val="28"/>
          <w:szCs w:val="28"/>
        </w:rPr>
      </w:pPr>
      <w:r w:rsidRPr="00AC1F38">
        <w:rPr>
          <w:rFonts w:ascii="Times New Roman" w:hAnsi="Times New Roman"/>
          <w:sz w:val="28"/>
          <w:szCs w:val="28"/>
        </w:rPr>
        <w:t>Всеобщей истории</w:t>
      </w:r>
    </w:p>
    <w:p w:rsidR="00D6323E" w:rsidRPr="00AC1F38" w:rsidRDefault="00D6323E" w:rsidP="00AC1F38">
      <w:pPr>
        <w:widowControl w:val="0"/>
        <w:tabs>
          <w:tab w:val="left" w:pos="2205"/>
        </w:tabs>
        <w:spacing w:after="0" w:line="360" w:lineRule="auto"/>
        <w:jc w:val="center"/>
        <w:rPr>
          <w:rFonts w:ascii="Times New Roman" w:hAnsi="Times New Roman"/>
          <w:sz w:val="28"/>
          <w:szCs w:val="28"/>
        </w:rPr>
      </w:pPr>
    </w:p>
    <w:p w:rsidR="00D6323E" w:rsidRPr="00AC1F38" w:rsidRDefault="00D6323E" w:rsidP="00AC1F38">
      <w:pPr>
        <w:widowControl w:val="0"/>
        <w:spacing w:after="0" w:line="360" w:lineRule="auto"/>
        <w:jc w:val="center"/>
        <w:rPr>
          <w:rFonts w:ascii="Times New Roman" w:hAnsi="Times New Roman"/>
          <w:sz w:val="28"/>
          <w:szCs w:val="28"/>
        </w:rPr>
      </w:pPr>
    </w:p>
    <w:p w:rsidR="00AC1F38" w:rsidRDefault="00AC1F38" w:rsidP="00AC1F38">
      <w:pPr>
        <w:widowControl w:val="0"/>
        <w:tabs>
          <w:tab w:val="left" w:pos="2205"/>
          <w:tab w:val="left" w:pos="2745"/>
        </w:tabs>
        <w:spacing w:after="0" w:line="360" w:lineRule="auto"/>
        <w:jc w:val="center"/>
        <w:rPr>
          <w:rFonts w:ascii="Times New Roman" w:hAnsi="Times New Roman"/>
          <w:sz w:val="28"/>
          <w:szCs w:val="28"/>
        </w:rPr>
      </w:pPr>
    </w:p>
    <w:p w:rsidR="00AC1F38" w:rsidRDefault="00AC1F38" w:rsidP="00AC1F38">
      <w:pPr>
        <w:widowControl w:val="0"/>
        <w:tabs>
          <w:tab w:val="left" w:pos="2205"/>
          <w:tab w:val="left" w:pos="2745"/>
        </w:tabs>
        <w:spacing w:after="0" w:line="360" w:lineRule="auto"/>
        <w:jc w:val="center"/>
        <w:rPr>
          <w:rFonts w:ascii="Times New Roman" w:hAnsi="Times New Roman"/>
          <w:sz w:val="28"/>
          <w:szCs w:val="28"/>
        </w:rPr>
      </w:pPr>
    </w:p>
    <w:p w:rsidR="00D6323E" w:rsidRPr="00AC1F38" w:rsidRDefault="00D6323E" w:rsidP="00AC1F38">
      <w:pPr>
        <w:widowControl w:val="0"/>
        <w:tabs>
          <w:tab w:val="left" w:pos="2205"/>
          <w:tab w:val="left" w:pos="2745"/>
        </w:tabs>
        <w:spacing w:after="0" w:line="360" w:lineRule="auto"/>
        <w:jc w:val="center"/>
        <w:rPr>
          <w:rFonts w:ascii="Times New Roman" w:hAnsi="Times New Roman"/>
          <w:sz w:val="28"/>
          <w:szCs w:val="28"/>
        </w:rPr>
      </w:pPr>
      <w:r w:rsidRPr="00AC1F38">
        <w:rPr>
          <w:rFonts w:ascii="Times New Roman" w:hAnsi="Times New Roman"/>
          <w:sz w:val="28"/>
          <w:szCs w:val="28"/>
        </w:rPr>
        <w:t>Владивосток</w:t>
      </w:r>
    </w:p>
    <w:p w:rsidR="00D6323E" w:rsidRPr="00AC1F38" w:rsidRDefault="00D6323E" w:rsidP="00AC1F38">
      <w:pPr>
        <w:widowControl w:val="0"/>
        <w:tabs>
          <w:tab w:val="left" w:pos="2205"/>
          <w:tab w:val="left" w:pos="2745"/>
        </w:tabs>
        <w:spacing w:after="0" w:line="360" w:lineRule="auto"/>
        <w:jc w:val="center"/>
        <w:rPr>
          <w:rFonts w:ascii="Times New Roman" w:hAnsi="Times New Roman"/>
          <w:sz w:val="28"/>
          <w:szCs w:val="28"/>
        </w:rPr>
      </w:pPr>
      <w:r w:rsidRPr="00AC1F38">
        <w:rPr>
          <w:rFonts w:ascii="Times New Roman" w:hAnsi="Times New Roman"/>
          <w:sz w:val="28"/>
          <w:szCs w:val="28"/>
        </w:rPr>
        <w:t>2010</w:t>
      </w:r>
    </w:p>
    <w:p w:rsidR="007C5795" w:rsidRPr="00AC1F38" w:rsidRDefault="00AC1F38" w:rsidP="00AC1F38">
      <w:pPr>
        <w:widowControl w:val="0"/>
        <w:spacing w:after="0" w:line="360" w:lineRule="auto"/>
        <w:rPr>
          <w:rFonts w:ascii="Times New Roman" w:hAnsi="Times New Roman"/>
          <w:b/>
          <w:sz w:val="28"/>
          <w:szCs w:val="28"/>
        </w:rPr>
      </w:pPr>
      <w:r>
        <w:rPr>
          <w:rFonts w:ascii="Times New Roman" w:hAnsi="Times New Roman"/>
          <w:sz w:val="28"/>
          <w:szCs w:val="28"/>
        </w:rPr>
        <w:br w:type="page"/>
      </w:r>
      <w:r w:rsidR="007C5795" w:rsidRPr="00AC1F38">
        <w:rPr>
          <w:rFonts w:ascii="Times New Roman" w:hAnsi="Times New Roman"/>
          <w:b/>
          <w:sz w:val="28"/>
          <w:szCs w:val="28"/>
        </w:rPr>
        <w:t>Содержание</w:t>
      </w:r>
    </w:p>
    <w:p w:rsidR="007C5795" w:rsidRPr="00AC1F38" w:rsidRDefault="007C5795" w:rsidP="00AC1F38">
      <w:pPr>
        <w:widowControl w:val="0"/>
        <w:spacing w:after="0" w:line="360" w:lineRule="auto"/>
        <w:rPr>
          <w:rFonts w:ascii="Times New Roman" w:hAnsi="Times New Roman"/>
          <w:sz w:val="28"/>
          <w:szCs w:val="28"/>
        </w:rPr>
      </w:pPr>
    </w:p>
    <w:p w:rsidR="007C5795" w:rsidRPr="00AC1F38" w:rsidRDefault="007C5795" w:rsidP="00AC1F38">
      <w:pPr>
        <w:widowControl w:val="0"/>
        <w:spacing w:after="0" w:line="360" w:lineRule="auto"/>
        <w:rPr>
          <w:rFonts w:ascii="Times New Roman" w:hAnsi="Times New Roman"/>
          <w:sz w:val="28"/>
          <w:szCs w:val="28"/>
        </w:rPr>
      </w:pPr>
      <w:r w:rsidRPr="00AC1F38">
        <w:rPr>
          <w:rFonts w:ascii="Times New Roman" w:hAnsi="Times New Roman"/>
          <w:sz w:val="28"/>
          <w:szCs w:val="28"/>
        </w:rPr>
        <w:t>Введение</w:t>
      </w:r>
    </w:p>
    <w:p w:rsidR="007C5795" w:rsidRPr="00AC1F38" w:rsidRDefault="007C5795" w:rsidP="00AC1F38">
      <w:pPr>
        <w:pStyle w:val="a4"/>
        <w:widowControl w:val="0"/>
        <w:numPr>
          <w:ilvl w:val="0"/>
          <w:numId w:val="8"/>
        </w:numPr>
        <w:tabs>
          <w:tab w:val="left" w:pos="284"/>
        </w:tabs>
        <w:spacing w:after="0" w:line="360" w:lineRule="auto"/>
        <w:ind w:left="0" w:firstLine="0"/>
        <w:rPr>
          <w:rFonts w:ascii="Times New Roman" w:hAnsi="Times New Roman"/>
          <w:sz w:val="28"/>
          <w:szCs w:val="28"/>
        </w:rPr>
      </w:pPr>
      <w:r w:rsidRPr="00AC1F38">
        <w:rPr>
          <w:rFonts w:ascii="Times New Roman" w:hAnsi="Times New Roman"/>
          <w:sz w:val="28"/>
          <w:szCs w:val="28"/>
        </w:rPr>
        <w:t>Политика в Афинах в 5 веке до н. э</w:t>
      </w:r>
    </w:p>
    <w:p w:rsidR="007C5795" w:rsidRPr="00AC1F38" w:rsidRDefault="007C5795" w:rsidP="00AC1F38">
      <w:pPr>
        <w:pStyle w:val="a4"/>
        <w:widowControl w:val="0"/>
        <w:numPr>
          <w:ilvl w:val="0"/>
          <w:numId w:val="8"/>
        </w:numPr>
        <w:tabs>
          <w:tab w:val="left" w:pos="284"/>
        </w:tabs>
        <w:spacing w:after="0" w:line="360" w:lineRule="auto"/>
        <w:ind w:left="0" w:firstLine="0"/>
        <w:rPr>
          <w:rFonts w:ascii="Times New Roman" w:hAnsi="Times New Roman"/>
          <w:sz w:val="28"/>
          <w:szCs w:val="28"/>
        </w:rPr>
      </w:pPr>
      <w:r w:rsidRPr="00AC1F38">
        <w:rPr>
          <w:rFonts w:ascii="Times New Roman" w:hAnsi="Times New Roman"/>
          <w:sz w:val="28"/>
          <w:szCs w:val="28"/>
        </w:rPr>
        <w:t>Развитие культуры в</w:t>
      </w:r>
      <w:r w:rsidR="00AC1F38">
        <w:rPr>
          <w:rFonts w:ascii="Times New Roman" w:hAnsi="Times New Roman"/>
          <w:sz w:val="28"/>
          <w:szCs w:val="28"/>
        </w:rPr>
        <w:t xml:space="preserve"> </w:t>
      </w:r>
      <w:r w:rsidRPr="00AC1F38">
        <w:rPr>
          <w:rFonts w:ascii="Times New Roman" w:hAnsi="Times New Roman"/>
          <w:sz w:val="28"/>
          <w:szCs w:val="28"/>
        </w:rPr>
        <w:t>Афинах в 5 веке до н. э</w:t>
      </w:r>
    </w:p>
    <w:p w:rsidR="007C5795" w:rsidRPr="00AC1F38" w:rsidRDefault="007C5795" w:rsidP="00AC1F38">
      <w:pPr>
        <w:widowControl w:val="0"/>
        <w:spacing w:after="0" w:line="360" w:lineRule="auto"/>
        <w:rPr>
          <w:rFonts w:ascii="Times New Roman" w:hAnsi="Times New Roman"/>
          <w:sz w:val="28"/>
          <w:szCs w:val="28"/>
        </w:rPr>
      </w:pPr>
      <w:r w:rsidRPr="00AC1F38">
        <w:rPr>
          <w:rFonts w:ascii="Times New Roman" w:hAnsi="Times New Roman"/>
          <w:sz w:val="28"/>
          <w:szCs w:val="28"/>
        </w:rPr>
        <w:t>Заключение</w:t>
      </w:r>
    </w:p>
    <w:p w:rsidR="007C5795" w:rsidRPr="00AC1F38" w:rsidRDefault="007C5795" w:rsidP="00AC1F38">
      <w:pPr>
        <w:widowControl w:val="0"/>
        <w:spacing w:after="0" w:line="360" w:lineRule="auto"/>
        <w:rPr>
          <w:rFonts w:ascii="Times New Roman" w:hAnsi="Times New Roman"/>
          <w:sz w:val="28"/>
          <w:szCs w:val="28"/>
        </w:rPr>
      </w:pPr>
      <w:r w:rsidRPr="00AC1F38">
        <w:rPr>
          <w:rFonts w:ascii="Times New Roman" w:hAnsi="Times New Roman"/>
          <w:sz w:val="28"/>
          <w:szCs w:val="28"/>
        </w:rPr>
        <w:t>Список литературы</w:t>
      </w:r>
    </w:p>
    <w:p w:rsidR="007C5795" w:rsidRPr="00AC1F38" w:rsidRDefault="007C5795" w:rsidP="00AC1F38">
      <w:pPr>
        <w:widowControl w:val="0"/>
        <w:spacing w:after="0" w:line="360" w:lineRule="auto"/>
        <w:rPr>
          <w:rFonts w:ascii="Times New Roman" w:hAnsi="Times New Roman"/>
          <w:sz w:val="28"/>
          <w:szCs w:val="28"/>
        </w:rPr>
      </w:pPr>
    </w:p>
    <w:p w:rsidR="007E363F" w:rsidRPr="00AC1F38" w:rsidRDefault="00AC1F38" w:rsidP="00AC1F38">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7E363F" w:rsidRPr="00AC1F38">
        <w:rPr>
          <w:rFonts w:ascii="Times New Roman" w:hAnsi="Times New Roman"/>
          <w:b/>
          <w:sz w:val="28"/>
          <w:szCs w:val="28"/>
        </w:rPr>
        <w:t>Введение</w:t>
      </w:r>
    </w:p>
    <w:p w:rsidR="00AC1F38" w:rsidRDefault="00AC1F38" w:rsidP="00AC1F38">
      <w:pPr>
        <w:widowControl w:val="0"/>
        <w:spacing w:after="0" w:line="360" w:lineRule="auto"/>
        <w:ind w:firstLine="709"/>
        <w:jc w:val="both"/>
        <w:rPr>
          <w:rFonts w:ascii="Times New Roman" w:hAnsi="Times New Roman"/>
          <w:sz w:val="28"/>
          <w:szCs w:val="28"/>
        </w:rPr>
      </w:pPr>
    </w:p>
    <w:p w:rsidR="007E363F" w:rsidRPr="00AC1F38" w:rsidRDefault="007E363F" w:rsidP="00AC1F38">
      <w:pPr>
        <w:widowControl w:val="0"/>
        <w:spacing w:after="0" w:line="360" w:lineRule="auto"/>
        <w:ind w:firstLine="709"/>
        <w:jc w:val="both"/>
        <w:rPr>
          <w:rFonts w:ascii="Times New Roman" w:hAnsi="Times New Roman"/>
          <w:sz w:val="28"/>
          <w:szCs w:val="28"/>
        </w:rPr>
      </w:pPr>
      <w:r w:rsidRPr="00AC1F38">
        <w:rPr>
          <w:rFonts w:ascii="Times New Roman" w:hAnsi="Times New Roman"/>
          <w:sz w:val="28"/>
          <w:szCs w:val="28"/>
        </w:rPr>
        <w:t>Основные черты государств-полисов Древней Греции свидетельствуют о формировании в середине первого тысячелетия до н.э. особой системы отношений, которую исследователи античности определяют как развитое рабовладельческое общество. В наиболее законченном виде эта система сложилась в развитых торгово-промышленных полисах Греции, одним из которых были Афины. Под влиянием многих социально-экономических, этических и политических факторов здесь к тому же сложилась особая политическая система, ставшая первым в истории образцом демократической государственности, способствовавшей в V-IV вв. до н.э. расцвету афинского общества – его производительных сил, полисной организации, древнегреческой культуры.</w:t>
      </w:r>
    </w:p>
    <w:p w:rsidR="007E363F" w:rsidRPr="00AC1F38" w:rsidRDefault="007E363F" w:rsidP="00AC1F38">
      <w:pPr>
        <w:widowControl w:val="0"/>
        <w:spacing w:after="0" w:line="360" w:lineRule="auto"/>
        <w:ind w:firstLine="709"/>
        <w:jc w:val="both"/>
        <w:rPr>
          <w:rFonts w:ascii="Times New Roman" w:hAnsi="Times New Roman"/>
          <w:sz w:val="28"/>
          <w:szCs w:val="28"/>
        </w:rPr>
      </w:pPr>
      <w:r w:rsidRPr="00AC1F38">
        <w:rPr>
          <w:rFonts w:ascii="Times New Roman" w:hAnsi="Times New Roman"/>
          <w:sz w:val="28"/>
          <w:szCs w:val="28"/>
        </w:rPr>
        <w:t>Политические процессы, изменения в жизни государства – влияют на общество и формируют культуру в тот или иной период времени. Все процессы неразрывно связаны, ярким примером этого служит взаимосвязь политической ситуации в Афинах и расцвета греческой культуры</w:t>
      </w:r>
      <w:r w:rsidR="00ED4893" w:rsidRPr="00AC1F38">
        <w:rPr>
          <w:rFonts w:ascii="Times New Roman" w:hAnsi="Times New Roman"/>
          <w:sz w:val="28"/>
          <w:szCs w:val="28"/>
        </w:rPr>
        <w:t xml:space="preserve"> в </w:t>
      </w:r>
      <w:r w:rsidR="00B6377F" w:rsidRPr="00AC1F38">
        <w:rPr>
          <w:rFonts w:ascii="Times New Roman" w:hAnsi="Times New Roman"/>
          <w:sz w:val="28"/>
          <w:szCs w:val="28"/>
          <w:lang w:val="en-US"/>
        </w:rPr>
        <w:t>V</w:t>
      </w:r>
      <w:r w:rsidR="00ED4893" w:rsidRPr="00AC1F38">
        <w:rPr>
          <w:rFonts w:ascii="Times New Roman" w:hAnsi="Times New Roman"/>
          <w:sz w:val="28"/>
          <w:szCs w:val="28"/>
        </w:rPr>
        <w:t xml:space="preserve"> веке до н.э.</w:t>
      </w:r>
    </w:p>
    <w:p w:rsidR="003645D6" w:rsidRPr="00AC1F38" w:rsidRDefault="003645D6" w:rsidP="00AC1F38">
      <w:pPr>
        <w:pStyle w:val="a4"/>
        <w:widowControl w:val="0"/>
        <w:spacing w:after="0" w:line="360" w:lineRule="auto"/>
        <w:ind w:left="0" w:firstLine="709"/>
        <w:jc w:val="both"/>
        <w:rPr>
          <w:rFonts w:ascii="Times New Roman" w:hAnsi="Times New Roman"/>
          <w:b/>
          <w:sz w:val="28"/>
          <w:szCs w:val="28"/>
        </w:rPr>
      </w:pPr>
    </w:p>
    <w:p w:rsidR="00ED4893" w:rsidRPr="00AC1F38" w:rsidRDefault="00AC1F38" w:rsidP="00AC1F38">
      <w:pPr>
        <w:pStyle w:val="a4"/>
        <w:widowControl w:val="0"/>
        <w:spacing w:after="0" w:line="360" w:lineRule="auto"/>
        <w:ind w:left="0" w:firstLine="709"/>
        <w:jc w:val="both"/>
        <w:rPr>
          <w:rFonts w:ascii="Times New Roman" w:hAnsi="Times New Roman"/>
          <w:b/>
          <w:sz w:val="28"/>
          <w:szCs w:val="28"/>
        </w:rPr>
      </w:pPr>
      <w:r>
        <w:rPr>
          <w:rFonts w:ascii="Times New Roman" w:hAnsi="Times New Roman"/>
          <w:b/>
          <w:sz w:val="28"/>
          <w:szCs w:val="28"/>
        </w:rPr>
        <w:br w:type="page"/>
      </w:r>
      <w:r w:rsidR="00BB10EC" w:rsidRPr="00AC1F38">
        <w:rPr>
          <w:rFonts w:ascii="Times New Roman" w:hAnsi="Times New Roman"/>
          <w:b/>
          <w:sz w:val="28"/>
          <w:szCs w:val="28"/>
        </w:rPr>
        <w:t>Пол</w:t>
      </w:r>
      <w:r>
        <w:rPr>
          <w:rFonts w:ascii="Times New Roman" w:hAnsi="Times New Roman"/>
          <w:b/>
          <w:sz w:val="28"/>
          <w:szCs w:val="28"/>
        </w:rPr>
        <w:t>итика в Афинах в 5 веке до н. э.</w:t>
      </w:r>
    </w:p>
    <w:p w:rsidR="00BB10EC" w:rsidRPr="00AC1F38" w:rsidRDefault="00BB10EC" w:rsidP="00AC1F38">
      <w:pPr>
        <w:widowControl w:val="0"/>
        <w:spacing w:after="0" w:line="360" w:lineRule="auto"/>
        <w:ind w:firstLine="709"/>
        <w:jc w:val="both"/>
        <w:rPr>
          <w:rFonts w:ascii="Times New Roman" w:hAnsi="Times New Roman"/>
          <w:sz w:val="28"/>
          <w:szCs w:val="28"/>
        </w:rPr>
      </w:pPr>
    </w:p>
    <w:p w:rsidR="003569B8" w:rsidRPr="00AC1F38" w:rsidRDefault="003569B8" w:rsidP="00AC1F38">
      <w:pPr>
        <w:widowControl w:val="0"/>
        <w:spacing w:after="0" w:line="360" w:lineRule="auto"/>
        <w:ind w:firstLine="709"/>
        <w:jc w:val="both"/>
        <w:rPr>
          <w:rFonts w:ascii="Times New Roman" w:hAnsi="Times New Roman"/>
          <w:sz w:val="28"/>
          <w:szCs w:val="28"/>
        </w:rPr>
      </w:pPr>
      <w:r w:rsidRPr="00AC1F38">
        <w:rPr>
          <w:rFonts w:ascii="Times New Roman" w:hAnsi="Times New Roman"/>
          <w:sz w:val="28"/>
          <w:szCs w:val="28"/>
        </w:rPr>
        <w:t>Начало интересующего нас периода в истории Древних Афин было ознаменовано Греко-персидскими войнами, в которых прекрасно себя показали греческие воины и греческая политическая система.</w:t>
      </w:r>
    </w:p>
    <w:p w:rsidR="003569B8" w:rsidRPr="00AC1F38" w:rsidRDefault="003569B8" w:rsidP="00AC1F38">
      <w:pPr>
        <w:widowControl w:val="0"/>
        <w:spacing w:after="0" w:line="360" w:lineRule="auto"/>
        <w:ind w:firstLine="709"/>
        <w:jc w:val="both"/>
        <w:rPr>
          <w:rFonts w:ascii="Times New Roman" w:hAnsi="Times New Roman"/>
          <w:sz w:val="28"/>
          <w:szCs w:val="28"/>
        </w:rPr>
      </w:pPr>
      <w:r w:rsidRPr="00AC1F38">
        <w:rPr>
          <w:rFonts w:ascii="Times New Roman" w:hAnsi="Times New Roman"/>
          <w:sz w:val="28"/>
          <w:szCs w:val="28"/>
        </w:rPr>
        <w:t>Тем не менее, политическая жизнь в самих Афинах в этот период характеризовалась борьбой двух течений: демо</w:t>
      </w:r>
      <w:r w:rsidR="00BB10EC" w:rsidRPr="00AC1F38">
        <w:rPr>
          <w:rFonts w:ascii="Times New Roman" w:hAnsi="Times New Roman"/>
          <w:sz w:val="28"/>
          <w:szCs w:val="28"/>
        </w:rPr>
        <w:t xml:space="preserve">кратического и олигархического. </w:t>
      </w:r>
      <w:r w:rsidRPr="00AC1F38">
        <w:rPr>
          <w:rFonts w:ascii="Times New Roman" w:hAnsi="Times New Roman"/>
          <w:sz w:val="28"/>
          <w:szCs w:val="28"/>
        </w:rPr>
        <w:t>Демократические тенденции представляли зажиточный демос, ремесленники и крестьяне. Их идеалом был государственный строй, при котором верховная власть принадлежала бы подавляющему большинству граждан, организованным в Народное собрание. Представители олигархического течения (земельная аристократия, крупные землевладельцы) стремились к такому государственному устройству, при котором вся полнота гражданских прав, выраженная, прежде всего в возможности управлять государством, была бы предоставлена лишь наиболее богатой части граждан.</w:t>
      </w:r>
    </w:p>
    <w:p w:rsidR="003569B8" w:rsidRPr="00AC1F38" w:rsidRDefault="003569B8" w:rsidP="00AC1F38">
      <w:pPr>
        <w:widowControl w:val="0"/>
        <w:spacing w:after="0" w:line="360" w:lineRule="auto"/>
        <w:ind w:firstLine="709"/>
        <w:jc w:val="both"/>
        <w:rPr>
          <w:rFonts w:ascii="Times New Roman" w:hAnsi="Times New Roman"/>
          <w:sz w:val="28"/>
          <w:szCs w:val="28"/>
        </w:rPr>
      </w:pPr>
      <w:r w:rsidRPr="00AC1F38">
        <w:rPr>
          <w:rFonts w:ascii="Times New Roman" w:hAnsi="Times New Roman"/>
          <w:sz w:val="28"/>
          <w:szCs w:val="28"/>
        </w:rPr>
        <w:t>Противоборство двух течений в конечном итоге закончилось победой демократии. Это выразилось, в частности в том, что избрание архонтов путем голосования было заменено избранием посредством жребия, право быть избранными в архонты получили всадники, что свидетельствовало одновременно об упадке института архонтов и возвышении стратегов.</w:t>
      </w:r>
    </w:p>
    <w:p w:rsidR="003569B8" w:rsidRPr="00AC1F38" w:rsidRDefault="003569B8" w:rsidP="00AC1F38">
      <w:pPr>
        <w:widowControl w:val="0"/>
        <w:spacing w:after="0" w:line="360" w:lineRule="auto"/>
        <w:ind w:firstLine="709"/>
        <w:jc w:val="both"/>
        <w:rPr>
          <w:rFonts w:ascii="Times New Roman" w:hAnsi="Times New Roman"/>
          <w:sz w:val="28"/>
          <w:szCs w:val="28"/>
        </w:rPr>
      </w:pPr>
      <w:r w:rsidRPr="00AC1F38">
        <w:rPr>
          <w:rFonts w:ascii="Times New Roman" w:hAnsi="Times New Roman"/>
          <w:sz w:val="28"/>
          <w:szCs w:val="28"/>
        </w:rPr>
        <w:t>Дальнейшая демократизация политической системы афинского государства в V веке до н.э. была связана с именами Эфиальта и Перикла.</w:t>
      </w:r>
      <w:r w:rsidR="00BB10EC" w:rsidRPr="00AC1F38">
        <w:rPr>
          <w:rFonts w:ascii="Times New Roman" w:hAnsi="Times New Roman"/>
          <w:sz w:val="28"/>
          <w:szCs w:val="28"/>
        </w:rPr>
        <w:t xml:space="preserve"> </w:t>
      </w:r>
      <w:r w:rsidRPr="00AC1F38">
        <w:rPr>
          <w:rFonts w:ascii="Times New Roman" w:hAnsi="Times New Roman"/>
          <w:sz w:val="28"/>
          <w:szCs w:val="28"/>
        </w:rPr>
        <w:t>О происхождении Эфиальта историкам мало, что известно. Предполагают, однако, что он был представителем высших слоев общества, о чем говорит в частности избрание его на должность стратега. В этой роли Эфиальту, “пользовавшемуся репутацией человека неподкупного и справедли</w:t>
      </w:r>
      <w:r w:rsidR="00077483" w:rsidRPr="00AC1F38">
        <w:rPr>
          <w:rFonts w:ascii="Times New Roman" w:hAnsi="Times New Roman"/>
          <w:sz w:val="28"/>
          <w:szCs w:val="28"/>
        </w:rPr>
        <w:t>вого в государственных делах”</w:t>
      </w:r>
      <w:r w:rsidR="00077483" w:rsidRPr="00AC1F38">
        <w:rPr>
          <w:rStyle w:val="aa"/>
          <w:rFonts w:ascii="Times New Roman" w:hAnsi="Times New Roman"/>
          <w:sz w:val="28"/>
          <w:szCs w:val="28"/>
        </w:rPr>
        <w:footnoteReference w:id="1"/>
      </w:r>
      <w:r w:rsidRPr="00AC1F38">
        <w:rPr>
          <w:rFonts w:ascii="Times New Roman" w:hAnsi="Times New Roman"/>
          <w:sz w:val="28"/>
          <w:szCs w:val="28"/>
        </w:rPr>
        <w:t>, удалось провести ряд законов, направленных против ареопага – органа, в свое время заменившего совет старейшин и сохранявшегося как центр консервативного влияния.</w:t>
      </w:r>
    </w:p>
    <w:p w:rsidR="003569B8" w:rsidRPr="00AC1F38" w:rsidRDefault="003569B8" w:rsidP="00AC1F38">
      <w:pPr>
        <w:widowControl w:val="0"/>
        <w:spacing w:after="0" w:line="360" w:lineRule="auto"/>
        <w:ind w:firstLine="709"/>
        <w:jc w:val="both"/>
        <w:rPr>
          <w:rFonts w:ascii="Times New Roman" w:hAnsi="Times New Roman"/>
          <w:sz w:val="28"/>
          <w:szCs w:val="28"/>
        </w:rPr>
      </w:pPr>
      <w:r w:rsidRPr="00AC1F38">
        <w:rPr>
          <w:rFonts w:ascii="Times New Roman" w:hAnsi="Times New Roman"/>
          <w:sz w:val="28"/>
          <w:szCs w:val="28"/>
        </w:rPr>
        <w:t>Сущность реформы Эфиальта заключалась в том, что он, организовав судебный процесс над коррумпированными ареопагитами, отнял у ареопага право налагать вето на постановления Народного собрания. Принадлежавшее ареопагу право контроля за должностными лицами и надзора за исполнением законов перешло к Совету пятисот и Народному собранию, н</w:t>
      </w:r>
      <w:r w:rsidR="00077483" w:rsidRPr="00AC1F38">
        <w:rPr>
          <w:rFonts w:ascii="Times New Roman" w:hAnsi="Times New Roman"/>
          <w:sz w:val="28"/>
          <w:szCs w:val="28"/>
        </w:rPr>
        <w:t>о главным образом – к гелиэе.</w:t>
      </w:r>
    </w:p>
    <w:p w:rsidR="003569B8" w:rsidRPr="00AC1F38" w:rsidRDefault="003569B8" w:rsidP="00AC1F38">
      <w:pPr>
        <w:widowControl w:val="0"/>
        <w:spacing w:after="0" w:line="360" w:lineRule="auto"/>
        <w:ind w:firstLine="709"/>
        <w:jc w:val="both"/>
        <w:rPr>
          <w:rFonts w:ascii="Times New Roman" w:hAnsi="Times New Roman"/>
          <w:sz w:val="28"/>
          <w:szCs w:val="28"/>
        </w:rPr>
      </w:pPr>
      <w:r w:rsidRPr="00AC1F38">
        <w:rPr>
          <w:rFonts w:ascii="Times New Roman" w:hAnsi="Times New Roman"/>
          <w:sz w:val="28"/>
          <w:szCs w:val="28"/>
        </w:rPr>
        <w:t>Дело в том, что одной из главных функций ареопага накануне реформы было заслушивание отчетов должностных лиц по истечении сроков их полномочий. Стремясь устранить почву для коррумпирования, Эфиальт усложнил систему отчетов, но одновременно сделал ее более гласной, предоставив демосу право непосредственного контроля за деятельностью должностных лиц.</w:t>
      </w:r>
    </w:p>
    <w:p w:rsidR="003569B8" w:rsidRPr="00AC1F38" w:rsidRDefault="003569B8" w:rsidP="00AC1F38">
      <w:pPr>
        <w:widowControl w:val="0"/>
        <w:spacing w:after="0" w:line="360" w:lineRule="auto"/>
        <w:ind w:firstLine="709"/>
        <w:jc w:val="both"/>
        <w:rPr>
          <w:rFonts w:ascii="Times New Roman" w:hAnsi="Times New Roman"/>
          <w:sz w:val="28"/>
          <w:szCs w:val="28"/>
        </w:rPr>
      </w:pPr>
      <w:r w:rsidRPr="00AC1F38">
        <w:rPr>
          <w:rFonts w:ascii="Times New Roman" w:hAnsi="Times New Roman"/>
          <w:sz w:val="28"/>
          <w:szCs w:val="28"/>
        </w:rPr>
        <w:t>Параллельно были сужены судебные полномочия ареопага: в его ведении сохранялись лишь религиозные дела и некоторые уголовные. Ареопаг, таким образом, почти полностью был лишен политической власти.</w:t>
      </w:r>
    </w:p>
    <w:p w:rsidR="009E1000" w:rsidRPr="00AC1F38" w:rsidRDefault="003569B8" w:rsidP="00AC1F38">
      <w:pPr>
        <w:widowControl w:val="0"/>
        <w:spacing w:after="0" w:line="360" w:lineRule="auto"/>
        <w:ind w:firstLine="709"/>
        <w:jc w:val="both"/>
        <w:rPr>
          <w:rFonts w:ascii="Times New Roman" w:hAnsi="Times New Roman"/>
          <w:sz w:val="28"/>
          <w:szCs w:val="28"/>
        </w:rPr>
      </w:pPr>
      <w:r w:rsidRPr="00AC1F38">
        <w:rPr>
          <w:rFonts w:ascii="Times New Roman" w:hAnsi="Times New Roman"/>
          <w:sz w:val="28"/>
          <w:szCs w:val="28"/>
        </w:rPr>
        <w:t>Кроме того, с именем Эфиальта античная традиция связывает обычай выставлять все документы (декреты и постановления) на Агор</w:t>
      </w:r>
      <w:r w:rsidR="00077483" w:rsidRPr="00AC1F38">
        <w:rPr>
          <w:rFonts w:ascii="Times New Roman" w:hAnsi="Times New Roman"/>
          <w:sz w:val="28"/>
          <w:szCs w:val="28"/>
        </w:rPr>
        <w:t>е для всеобщего ознакомления.</w:t>
      </w:r>
      <w:r w:rsidRPr="00AC1F38">
        <w:rPr>
          <w:rFonts w:ascii="Times New Roman" w:hAnsi="Times New Roman"/>
          <w:sz w:val="28"/>
          <w:szCs w:val="28"/>
        </w:rPr>
        <w:t xml:space="preserve"> </w:t>
      </w:r>
    </w:p>
    <w:p w:rsidR="003569B8" w:rsidRPr="00AC1F38" w:rsidRDefault="005358F2" w:rsidP="00AC1F38">
      <w:pPr>
        <w:widowControl w:val="0"/>
        <w:spacing w:after="0" w:line="360" w:lineRule="auto"/>
        <w:ind w:firstLine="709"/>
        <w:jc w:val="both"/>
        <w:rPr>
          <w:rFonts w:ascii="Times New Roman" w:hAnsi="Times New Roman"/>
          <w:sz w:val="28"/>
          <w:szCs w:val="28"/>
        </w:rPr>
      </w:pPr>
      <w:r w:rsidRPr="00AC1F38">
        <w:rPr>
          <w:rFonts w:ascii="Times New Roman" w:hAnsi="Times New Roman"/>
          <w:sz w:val="28"/>
          <w:szCs w:val="28"/>
        </w:rPr>
        <w:t>Реформирование афинской демократии продолжил</w:t>
      </w:r>
      <w:r w:rsidR="003569B8" w:rsidRPr="00AC1F38">
        <w:rPr>
          <w:rFonts w:ascii="Times New Roman" w:hAnsi="Times New Roman"/>
          <w:sz w:val="28"/>
          <w:szCs w:val="28"/>
        </w:rPr>
        <w:t xml:space="preserve"> Перикл – выходец из знатного афинского рода, прекрасно образ</w:t>
      </w:r>
      <w:r w:rsidR="00077483" w:rsidRPr="00AC1F38">
        <w:rPr>
          <w:rFonts w:ascii="Times New Roman" w:hAnsi="Times New Roman"/>
          <w:sz w:val="28"/>
          <w:szCs w:val="28"/>
        </w:rPr>
        <w:t xml:space="preserve">ованный и одаренный политик. </w:t>
      </w:r>
    </w:p>
    <w:p w:rsidR="003569B8" w:rsidRPr="00AC1F38" w:rsidRDefault="003569B8" w:rsidP="00AC1F38">
      <w:pPr>
        <w:widowControl w:val="0"/>
        <w:spacing w:after="0" w:line="360" w:lineRule="auto"/>
        <w:ind w:firstLine="709"/>
        <w:jc w:val="both"/>
        <w:rPr>
          <w:rFonts w:ascii="Times New Roman" w:hAnsi="Times New Roman"/>
          <w:sz w:val="28"/>
          <w:szCs w:val="28"/>
        </w:rPr>
      </w:pPr>
      <w:r w:rsidRPr="00AC1F38">
        <w:rPr>
          <w:rFonts w:ascii="Times New Roman" w:hAnsi="Times New Roman"/>
          <w:sz w:val="28"/>
          <w:szCs w:val="28"/>
        </w:rPr>
        <w:t>С его именем связывают не только проведение реформ, но и разработку новых принципов управления обществом, в основе которых – требование политического профессионализма и формирование новой социальной философии.</w:t>
      </w:r>
      <w:r w:rsidR="00AC1F38">
        <w:rPr>
          <w:rFonts w:ascii="Times New Roman" w:hAnsi="Times New Roman"/>
          <w:sz w:val="28"/>
          <w:szCs w:val="28"/>
        </w:rPr>
        <w:t xml:space="preserve"> </w:t>
      </w:r>
      <w:r w:rsidRPr="00AC1F38">
        <w:rPr>
          <w:rFonts w:ascii="Times New Roman" w:hAnsi="Times New Roman"/>
          <w:sz w:val="28"/>
          <w:szCs w:val="28"/>
        </w:rPr>
        <w:t>Перикл, бессменно избиравшийся стратегом в 444/443-429 гг. до н.э., сплотил вокруг себя союз единомышленников, своеобразную политическую и интеллектуальную элиту афинского общества, при поддержке которой он осуществлял все свои внешнеполитические и внутриполитические мероприятия.</w:t>
      </w:r>
    </w:p>
    <w:p w:rsidR="003569B8" w:rsidRPr="00AC1F38" w:rsidRDefault="003569B8" w:rsidP="00AC1F38">
      <w:pPr>
        <w:widowControl w:val="0"/>
        <w:spacing w:after="0" w:line="360" w:lineRule="auto"/>
        <w:ind w:firstLine="709"/>
        <w:jc w:val="both"/>
        <w:rPr>
          <w:rFonts w:ascii="Times New Roman" w:hAnsi="Times New Roman"/>
          <w:sz w:val="28"/>
          <w:szCs w:val="28"/>
        </w:rPr>
      </w:pPr>
      <w:r w:rsidRPr="00AC1F38">
        <w:rPr>
          <w:rFonts w:ascii="Times New Roman" w:hAnsi="Times New Roman"/>
          <w:sz w:val="28"/>
          <w:szCs w:val="28"/>
        </w:rPr>
        <w:t xml:space="preserve">Аристотель связывает с именем Перикла два важнейших законодательства: о гражданских правах и об оплате должностных лиц. Прежде всего, была введена плата судьям. Народный суд, учрежденный еще при Солоне, составлял основу всей демократической системы афинского государства. К середине </w:t>
      </w:r>
      <w:r w:rsidR="00BB10EC" w:rsidRPr="00AC1F38">
        <w:rPr>
          <w:rFonts w:ascii="Times New Roman" w:hAnsi="Times New Roman"/>
          <w:sz w:val="28"/>
          <w:szCs w:val="28"/>
        </w:rPr>
        <w:t>5</w:t>
      </w:r>
      <w:r w:rsidRPr="00AC1F38">
        <w:rPr>
          <w:rFonts w:ascii="Times New Roman" w:hAnsi="Times New Roman"/>
          <w:sz w:val="28"/>
          <w:szCs w:val="28"/>
        </w:rPr>
        <w:t xml:space="preserve"> века до н.э. гелиэя объединяла 6 тысяч афинских граждан, которые должны были заседать в различных судебных комиссиях, отрываясь от своих повседневных дел. Роль суда была многогранна: он решал множество вопросов, как между самими афинскими гражданами, так и между союзниками Афин по морскому союзу, превращаясь одновременно в важнейший инструмент контроля над ними.</w:t>
      </w:r>
    </w:p>
    <w:p w:rsidR="003569B8" w:rsidRPr="00AC1F38" w:rsidRDefault="003569B8" w:rsidP="00AC1F38">
      <w:pPr>
        <w:widowControl w:val="0"/>
        <w:spacing w:after="0" w:line="360" w:lineRule="auto"/>
        <w:ind w:firstLine="709"/>
        <w:jc w:val="both"/>
        <w:rPr>
          <w:rFonts w:ascii="Times New Roman" w:hAnsi="Times New Roman"/>
          <w:sz w:val="28"/>
          <w:szCs w:val="28"/>
        </w:rPr>
      </w:pPr>
      <w:r w:rsidRPr="00AC1F38">
        <w:rPr>
          <w:rFonts w:ascii="Times New Roman" w:hAnsi="Times New Roman"/>
          <w:sz w:val="28"/>
          <w:szCs w:val="28"/>
        </w:rPr>
        <w:t>Следовательно, вводя такое новшество, как оплата труда чиновников,</w:t>
      </w:r>
      <w:r w:rsidR="00AC1F38">
        <w:rPr>
          <w:rFonts w:ascii="Times New Roman" w:hAnsi="Times New Roman"/>
          <w:sz w:val="28"/>
          <w:szCs w:val="28"/>
        </w:rPr>
        <w:t xml:space="preserve"> </w:t>
      </w:r>
      <w:r w:rsidRPr="00AC1F38">
        <w:rPr>
          <w:rFonts w:ascii="Times New Roman" w:hAnsi="Times New Roman"/>
          <w:sz w:val="28"/>
          <w:szCs w:val="28"/>
        </w:rPr>
        <w:t xml:space="preserve">Перикл открывал дорогу для участия в государственных делах самого широкого круга афинских граждан, в том числе – малообеспеченных. Аристотель в сочинении “Афинская полития” описывал это следующим образом: “Жалованье получает, во-первых, народ за рядовые народные собрания – по драхме, а за главные – по 9 оболов. Затем в судах получают по 2 обола; члены Совета </w:t>
      </w:r>
      <w:r w:rsidR="005358F2" w:rsidRPr="00AC1F38">
        <w:rPr>
          <w:rFonts w:ascii="Times New Roman" w:hAnsi="Times New Roman"/>
          <w:sz w:val="28"/>
          <w:szCs w:val="28"/>
        </w:rPr>
        <w:t xml:space="preserve">– по </w:t>
      </w:r>
      <w:r w:rsidRPr="00AC1F38">
        <w:rPr>
          <w:rFonts w:ascii="Times New Roman" w:hAnsi="Times New Roman"/>
          <w:sz w:val="28"/>
          <w:szCs w:val="28"/>
        </w:rPr>
        <w:t>5 оболов, при</w:t>
      </w:r>
      <w:r w:rsidR="00101F40" w:rsidRPr="00AC1F38">
        <w:rPr>
          <w:rFonts w:ascii="Times New Roman" w:hAnsi="Times New Roman"/>
          <w:sz w:val="28"/>
          <w:szCs w:val="28"/>
        </w:rPr>
        <w:t>таны – по 6, архонты – по 4.”</w:t>
      </w:r>
      <w:r w:rsidR="00101F40" w:rsidRPr="00AC1F38">
        <w:rPr>
          <w:rStyle w:val="aa"/>
          <w:rFonts w:ascii="Times New Roman" w:hAnsi="Times New Roman"/>
          <w:sz w:val="28"/>
          <w:szCs w:val="28"/>
        </w:rPr>
        <w:footnoteReference w:id="2"/>
      </w:r>
    </w:p>
    <w:p w:rsidR="003569B8" w:rsidRPr="00AC1F38" w:rsidRDefault="003569B8" w:rsidP="00AC1F38">
      <w:pPr>
        <w:widowControl w:val="0"/>
        <w:spacing w:after="0" w:line="360" w:lineRule="auto"/>
        <w:ind w:firstLine="709"/>
        <w:jc w:val="both"/>
        <w:rPr>
          <w:rFonts w:ascii="Times New Roman" w:hAnsi="Times New Roman"/>
          <w:sz w:val="28"/>
          <w:szCs w:val="28"/>
        </w:rPr>
      </w:pPr>
      <w:r w:rsidRPr="00AC1F38">
        <w:rPr>
          <w:rFonts w:ascii="Times New Roman" w:hAnsi="Times New Roman"/>
          <w:sz w:val="28"/>
          <w:szCs w:val="28"/>
        </w:rPr>
        <w:t>В тесной взаимосвязи с началом выплат жалованья чиновникам находилась и другая проведенная Периклом реформа – гражданская. В соответствии с ее требованиями, гражданином Афин мог считаться лишь тот, чьи мать и отец были афинянами. Значение этого нововведения иссл</w:t>
      </w:r>
      <w:r w:rsidR="00BB10EC" w:rsidRPr="00AC1F38">
        <w:rPr>
          <w:rFonts w:ascii="Times New Roman" w:hAnsi="Times New Roman"/>
          <w:sz w:val="28"/>
          <w:szCs w:val="28"/>
        </w:rPr>
        <w:t xml:space="preserve">едователи оценивают по-разному. </w:t>
      </w:r>
      <w:r w:rsidRPr="00AC1F38">
        <w:rPr>
          <w:rFonts w:ascii="Times New Roman" w:hAnsi="Times New Roman"/>
          <w:sz w:val="28"/>
          <w:szCs w:val="28"/>
        </w:rPr>
        <w:t>Согласно Аристотелю, оно было следствием слишком сильно разросшейся гражданской общины, а между тем гражданство древние всегда рассматривали как важнейшее условие успешного функционировани</w:t>
      </w:r>
      <w:r w:rsidR="00101F40" w:rsidRPr="00AC1F38">
        <w:rPr>
          <w:rFonts w:ascii="Times New Roman" w:hAnsi="Times New Roman"/>
          <w:sz w:val="28"/>
          <w:szCs w:val="28"/>
        </w:rPr>
        <w:t>я государственного организма.</w:t>
      </w:r>
      <w:r w:rsidR="00101F40" w:rsidRPr="00AC1F38">
        <w:rPr>
          <w:rStyle w:val="aa"/>
          <w:rFonts w:ascii="Times New Roman" w:hAnsi="Times New Roman"/>
          <w:sz w:val="28"/>
          <w:szCs w:val="28"/>
        </w:rPr>
        <w:footnoteReference w:id="3"/>
      </w:r>
      <w:r w:rsidRPr="00AC1F38">
        <w:rPr>
          <w:rFonts w:ascii="Times New Roman" w:hAnsi="Times New Roman"/>
          <w:sz w:val="28"/>
          <w:szCs w:val="28"/>
        </w:rPr>
        <w:t xml:space="preserve"> Следовательно, гражданская реформа Перикла преследовала цель формирования наиболее оптимального по численности гражданского коллектива, в чем в тот период был особенно заинтересован афинский демос.</w:t>
      </w:r>
    </w:p>
    <w:p w:rsidR="003569B8" w:rsidRPr="00AC1F38" w:rsidRDefault="003569B8" w:rsidP="00AC1F38">
      <w:pPr>
        <w:widowControl w:val="0"/>
        <w:spacing w:after="0" w:line="360" w:lineRule="auto"/>
        <w:ind w:firstLine="709"/>
        <w:jc w:val="both"/>
        <w:rPr>
          <w:rFonts w:ascii="Times New Roman" w:hAnsi="Times New Roman"/>
          <w:sz w:val="28"/>
          <w:szCs w:val="28"/>
        </w:rPr>
      </w:pPr>
      <w:r w:rsidRPr="00AC1F38">
        <w:rPr>
          <w:rFonts w:ascii="Times New Roman" w:hAnsi="Times New Roman"/>
          <w:sz w:val="28"/>
          <w:szCs w:val="28"/>
        </w:rPr>
        <w:t>Таким образом, в период правления Перикла происходит более четкое разделение властей: законодательная принадлежала Народному собранию, исполнительная – Совету 500 и магистратам, судебная – гелиэе. Одновременно принцип жеребьевки распространяется на большинство выборных должностей, что также свидетельствует об укреплении демократических начал в управлении.</w:t>
      </w:r>
    </w:p>
    <w:p w:rsidR="00CA75D5" w:rsidRPr="00AC1F38" w:rsidRDefault="003569B8" w:rsidP="00AC1F38">
      <w:pPr>
        <w:widowControl w:val="0"/>
        <w:spacing w:after="0" w:line="360" w:lineRule="auto"/>
        <w:ind w:firstLine="709"/>
        <w:jc w:val="both"/>
        <w:rPr>
          <w:rFonts w:ascii="Times New Roman" w:hAnsi="Times New Roman"/>
          <w:sz w:val="28"/>
          <w:szCs w:val="28"/>
        </w:rPr>
      </w:pPr>
      <w:r w:rsidRPr="00AC1F38">
        <w:rPr>
          <w:rFonts w:ascii="Times New Roman" w:hAnsi="Times New Roman"/>
          <w:sz w:val="28"/>
          <w:szCs w:val="28"/>
        </w:rPr>
        <w:t>В целом же можно сказать, что реформы Эфиальта и Перикла завершили процесс формирования системы афинской рабовладельческой демократии, обеспечили механизм ее успешного функционирования. Широкие круги граждан полиса получили возможность принимать участие в государственной деятельности – как через избираемые должност</w:t>
      </w:r>
      <w:r w:rsidR="00CA75D5" w:rsidRPr="00AC1F38">
        <w:rPr>
          <w:rFonts w:ascii="Times New Roman" w:hAnsi="Times New Roman"/>
          <w:sz w:val="28"/>
          <w:szCs w:val="28"/>
        </w:rPr>
        <w:t xml:space="preserve">и, так и через участие в работе </w:t>
      </w:r>
      <w:r w:rsidRPr="00AC1F38">
        <w:rPr>
          <w:rFonts w:ascii="Times New Roman" w:hAnsi="Times New Roman"/>
          <w:sz w:val="28"/>
          <w:szCs w:val="28"/>
        </w:rPr>
        <w:t xml:space="preserve">Народного собрания. </w:t>
      </w:r>
    </w:p>
    <w:p w:rsidR="003569B8" w:rsidRPr="00AC1F38" w:rsidRDefault="003569B8" w:rsidP="00AC1F38">
      <w:pPr>
        <w:widowControl w:val="0"/>
        <w:spacing w:after="0" w:line="360" w:lineRule="auto"/>
        <w:ind w:firstLine="709"/>
        <w:jc w:val="both"/>
        <w:rPr>
          <w:rFonts w:ascii="Times New Roman" w:hAnsi="Times New Roman"/>
          <w:sz w:val="28"/>
          <w:szCs w:val="28"/>
        </w:rPr>
      </w:pPr>
      <w:r w:rsidRPr="00AC1F38">
        <w:rPr>
          <w:rFonts w:ascii="Times New Roman" w:hAnsi="Times New Roman"/>
          <w:sz w:val="28"/>
          <w:szCs w:val="28"/>
        </w:rPr>
        <w:t>Право быть избранным распространялось на всех граждан без ограничения. Введение платы за выполнение общественных функций создавало реальную возможность для политической деятельности малообеспеченных граждан. Был признан и стал реальностью для любого афинского гражданина принцип свободы слова.</w:t>
      </w:r>
    </w:p>
    <w:p w:rsidR="003569B8" w:rsidRPr="00AC1F38" w:rsidRDefault="003569B8" w:rsidP="00AC1F38">
      <w:pPr>
        <w:widowControl w:val="0"/>
        <w:spacing w:after="0" w:line="360" w:lineRule="auto"/>
        <w:ind w:firstLine="709"/>
        <w:jc w:val="both"/>
        <w:rPr>
          <w:rFonts w:ascii="Times New Roman" w:hAnsi="Times New Roman"/>
          <w:sz w:val="28"/>
          <w:szCs w:val="28"/>
        </w:rPr>
      </w:pPr>
      <w:r w:rsidRPr="00AC1F38">
        <w:rPr>
          <w:rFonts w:ascii="Times New Roman" w:hAnsi="Times New Roman"/>
          <w:sz w:val="28"/>
          <w:szCs w:val="28"/>
        </w:rPr>
        <w:t xml:space="preserve">Демократизация государственного строя не устранила присущих афинскому обществу социальных противоречий. </w:t>
      </w:r>
      <w:r w:rsidR="00EC13DA" w:rsidRPr="00AC1F38">
        <w:rPr>
          <w:rFonts w:ascii="Times New Roman" w:hAnsi="Times New Roman"/>
          <w:sz w:val="28"/>
          <w:szCs w:val="28"/>
        </w:rPr>
        <w:t>В</w:t>
      </w:r>
      <w:r w:rsidRPr="00AC1F38">
        <w:rPr>
          <w:rFonts w:ascii="Times New Roman" w:hAnsi="Times New Roman"/>
          <w:sz w:val="28"/>
          <w:szCs w:val="28"/>
        </w:rPr>
        <w:t xml:space="preserve"> социальной структуре афинского общества классической эпохи можно выделить четыре основные категории населения: 1) зажиточные граждане-рабовладельцы, 2) демос – полноправное в политическом отношении, но бедное или среднее по своему имущественному положению население, 3) метеки – свободное, но политически неполноправное население неафинского происхождения; 4) рабы.</w:t>
      </w:r>
    </w:p>
    <w:p w:rsidR="003569B8" w:rsidRPr="00AC1F38" w:rsidRDefault="003569B8" w:rsidP="00AC1F38">
      <w:pPr>
        <w:widowControl w:val="0"/>
        <w:spacing w:after="0" w:line="360" w:lineRule="auto"/>
        <w:ind w:firstLine="709"/>
        <w:jc w:val="both"/>
        <w:rPr>
          <w:rFonts w:ascii="Times New Roman" w:hAnsi="Times New Roman"/>
          <w:sz w:val="28"/>
          <w:szCs w:val="28"/>
        </w:rPr>
      </w:pPr>
      <w:r w:rsidRPr="00AC1F38">
        <w:rPr>
          <w:rFonts w:ascii="Times New Roman" w:hAnsi="Times New Roman"/>
          <w:sz w:val="28"/>
          <w:szCs w:val="28"/>
        </w:rPr>
        <w:t>Кроме того, проводя социально-ориентированную политику, государство следило, например, за ценообразованием, прежде всего на хлеб – как основной продукт питания. Лица, замеченные в нарушении ценовой политики, подвергались большому штрафу. Для граждан Афин был установлен также так называемый теорикон – выдача денег на посещение театра.</w:t>
      </w:r>
    </w:p>
    <w:p w:rsidR="003569B8" w:rsidRPr="00AC1F38" w:rsidRDefault="003569B8" w:rsidP="00AC1F38">
      <w:pPr>
        <w:widowControl w:val="0"/>
        <w:spacing w:after="0" w:line="360" w:lineRule="auto"/>
        <w:ind w:firstLine="709"/>
        <w:jc w:val="both"/>
        <w:rPr>
          <w:rFonts w:ascii="Times New Roman" w:hAnsi="Times New Roman"/>
          <w:sz w:val="28"/>
          <w:szCs w:val="28"/>
        </w:rPr>
      </w:pPr>
      <w:r w:rsidRPr="00AC1F38">
        <w:rPr>
          <w:rFonts w:ascii="Times New Roman" w:hAnsi="Times New Roman"/>
          <w:sz w:val="28"/>
          <w:szCs w:val="28"/>
        </w:rPr>
        <w:t>Таким образом, власти Афин сознательно проводили политику, направленную на сглаживание имущественных противоречий и поддержание социальной стабильности. Доказательством могут служить мероприятия, направленные на относительное ограничение прав собственности. Так, среди богатых граждан Афин распределялись обязанности по выполнению особого рода повинностей в пользу государства – литургия. Разновидностями литургии являлись, например, хорегия (обязанность создавать и содержать хор, обеспечивать его участие в празднествах) или триерархия – обязанность оборудовать торговое судно (государство в этих случаях обеспечивало лишь строительство деревянного каркаса судна, а гражданин – его оснастку, эксплуатацию, подготовку и содержание экипажа и т.п.) По большому счету литургия представляла собой своеобразное ограничение частной собственности в интересах всех полноправных членов афинского общества.</w:t>
      </w:r>
    </w:p>
    <w:p w:rsidR="003569B8" w:rsidRPr="00AC1F38" w:rsidRDefault="003569B8" w:rsidP="00AC1F38">
      <w:pPr>
        <w:widowControl w:val="0"/>
        <w:spacing w:after="0" w:line="360" w:lineRule="auto"/>
        <w:ind w:firstLine="709"/>
        <w:jc w:val="both"/>
        <w:rPr>
          <w:rFonts w:ascii="Times New Roman" w:hAnsi="Times New Roman"/>
          <w:sz w:val="28"/>
          <w:szCs w:val="28"/>
        </w:rPr>
      </w:pPr>
      <w:r w:rsidRPr="00AC1F38">
        <w:rPr>
          <w:rFonts w:ascii="Times New Roman" w:hAnsi="Times New Roman"/>
          <w:sz w:val="28"/>
          <w:szCs w:val="28"/>
        </w:rPr>
        <w:t>В результате подобной политики в Афинах, не было придворной знати, государственной бюрократии, здесь не сформировался слой замкнутого военного сословия или могущественных жрецов, как это произошло, например, в восточных деспотиях.</w:t>
      </w:r>
    </w:p>
    <w:p w:rsidR="003569B8" w:rsidRPr="00AC1F38" w:rsidRDefault="003569B8" w:rsidP="00AC1F38">
      <w:pPr>
        <w:widowControl w:val="0"/>
        <w:spacing w:after="0" w:line="360" w:lineRule="auto"/>
        <w:ind w:firstLine="709"/>
        <w:jc w:val="both"/>
        <w:rPr>
          <w:rFonts w:ascii="Times New Roman" w:hAnsi="Times New Roman"/>
          <w:sz w:val="28"/>
          <w:szCs w:val="28"/>
        </w:rPr>
      </w:pPr>
      <w:r w:rsidRPr="00AC1F38">
        <w:rPr>
          <w:rFonts w:ascii="Times New Roman" w:hAnsi="Times New Roman"/>
          <w:sz w:val="28"/>
          <w:szCs w:val="28"/>
        </w:rPr>
        <w:t xml:space="preserve">Следует заметить, что возросшие в период правления Перикла расходы, связанные с проведением демократических реформ, во многом покрывались также за счет имперской внешней политики Афин. Так, входившие в Афинский морской союз </w:t>
      </w:r>
      <w:r w:rsidR="003645D6" w:rsidRPr="00AC1F38">
        <w:rPr>
          <w:rFonts w:ascii="Times New Roman" w:hAnsi="Times New Roman"/>
          <w:sz w:val="28"/>
          <w:szCs w:val="28"/>
        </w:rPr>
        <w:t>АРХЭ</w:t>
      </w:r>
      <w:r w:rsidRPr="00AC1F38">
        <w:rPr>
          <w:rFonts w:ascii="Times New Roman" w:hAnsi="Times New Roman"/>
          <w:sz w:val="28"/>
          <w:szCs w:val="28"/>
        </w:rPr>
        <w:t xml:space="preserve"> союзные города должны были регулярно выплачивать Афинам особый налог – форос.</w:t>
      </w:r>
    </w:p>
    <w:p w:rsidR="005D2966" w:rsidRPr="00AC1F38" w:rsidRDefault="005D2966" w:rsidP="00AC1F38">
      <w:pPr>
        <w:widowControl w:val="0"/>
        <w:spacing w:after="0" w:line="360" w:lineRule="auto"/>
        <w:ind w:firstLine="709"/>
        <w:jc w:val="both"/>
        <w:rPr>
          <w:rFonts w:ascii="Times New Roman" w:hAnsi="Times New Roman"/>
          <w:sz w:val="28"/>
          <w:szCs w:val="28"/>
        </w:rPr>
      </w:pPr>
      <w:r w:rsidRPr="00AC1F38">
        <w:rPr>
          <w:rFonts w:ascii="Times New Roman" w:hAnsi="Times New Roman"/>
          <w:sz w:val="28"/>
          <w:szCs w:val="28"/>
        </w:rPr>
        <w:t>Таким образом, изменения, происходящие в политической жизни государства не могли, не отражаться и на его культуре.</w:t>
      </w:r>
    </w:p>
    <w:p w:rsidR="005D2966" w:rsidRPr="00AC1F38" w:rsidRDefault="005D2966" w:rsidP="00AC1F38">
      <w:pPr>
        <w:widowControl w:val="0"/>
        <w:spacing w:after="0" w:line="360" w:lineRule="auto"/>
        <w:ind w:firstLine="709"/>
        <w:jc w:val="both"/>
        <w:rPr>
          <w:rFonts w:ascii="Times New Roman" w:hAnsi="Times New Roman"/>
          <w:sz w:val="28"/>
          <w:szCs w:val="28"/>
        </w:rPr>
      </w:pPr>
      <w:r w:rsidRPr="00AC1F38">
        <w:rPr>
          <w:rFonts w:ascii="Times New Roman" w:hAnsi="Times New Roman"/>
          <w:sz w:val="28"/>
          <w:szCs w:val="28"/>
        </w:rPr>
        <w:t>Рассмотрим процессы, происходившие в культурной жизни Афин на фоне демократизации политики государства.</w:t>
      </w:r>
    </w:p>
    <w:p w:rsidR="003645D6" w:rsidRPr="00AC1F38" w:rsidRDefault="003645D6" w:rsidP="00AC1F38">
      <w:pPr>
        <w:pStyle w:val="a4"/>
        <w:widowControl w:val="0"/>
        <w:spacing w:after="0" w:line="360" w:lineRule="auto"/>
        <w:ind w:left="0" w:firstLine="709"/>
        <w:jc w:val="both"/>
        <w:rPr>
          <w:rFonts w:ascii="Times New Roman" w:hAnsi="Times New Roman"/>
          <w:sz w:val="28"/>
          <w:szCs w:val="28"/>
        </w:rPr>
      </w:pPr>
    </w:p>
    <w:p w:rsidR="003569B8" w:rsidRPr="00AC1F38" w:rsidRDefault="00BB10EC" w:rsidP="00AC1F38">
      <w:pPr>
        <w:pStyle w:val="a4"/>
        <w:widowControl w:val="0"/>
        <w:spacing w:after="0" w:line="360" w:lineRule="auto"/>
        <w:ind w:left="0" w:firstLine="709"/>
        <w:jc w:val="both"/>
        <w:rPr>
          <w:rFonts w:ascii="Times New Roman" w:hAnsi="Times New Roman"/>
          <w:b/>
          <w:sz w:val="28"/>
          <w:szCs w:val="28"/>
        </w:rPr>
      </w:pPr>
      <w:r w:rsidRPr="00AC1F38">
        <w:rPr>
          <w:rFonts w:ascii="Times New Roman" w:hAnsi="Times New Roman"/>
          <w:b/>
          <w:sz w:val="28"/>
          <w:szCs w:val="28"/>
        </w:rPr>
        <w:t>Развитие культуры в</w:t>
      </w:r>
      <w:r w:rsidR="00AC1F38">
        <w:rPr>
          <w:rFonts w:ascii="Times New Roman" w:hAnsi="Times New Roman"/>
          <w:b/>
          <w:sz w:val="28"/>
          <w:szCs w:val="28"/>
        </w:rPr>
        <w:t xml:space="preserve"> </w:t>
      </w:r>
      <w:r w:rsidRPr="00AC1F38">
        <w:rPr>
          <w:rFonts w:ascii="Times New Roman" w:hAnsi="Times New Roman"/>
          <w:b/>
          <w:sz w:val="28"/>
          <w:szCs w:val="28"/>
        </w:rPr>
        <w:t xml:space="preserve">Афинах в </w:t>
      </w:r>
      <w:r w:rsidR="003645D6" w:rsidRPr="00AC1F38">
        <w:rPr>
          <w:rFonts w:ascii="Times New Roman" w:hAnsi="Times New Roman"/>
          <w:b/>
          <w:sz w:val="28"/>
          <w:szCs w:val="28"/>
          <w:lang w:val="en-US"/>
        </w:rPr>
        <w:t>V</w:t>
      </w:r>
      <w:r w:rsidRPr="00AC1F38">
        <w:rPr>
          <w:rFonts w:ascii="Times New Roman" w:hAnsi="Times New Roman"/>
          <w:b/>
          <w:sz w:val="28"/>
          <w:szCs w:val="28"/>
        </w:rPr>
        <w:t xml:space="preserve"> веке до н. э.</w:t>
      </w:r>
    </w:p>
    <w:p w:rsidR="00BB10EC" w:rsidRPr="00AC1F38" w:rsidRDefault="00BB10EC" w:rsidP="00AC1F38">
      <w:pPr>
        <w:pStyle w:val="a4"/>
        <w:widowControl w:val="0"/>
        <w:spacing w:after="0" w:line="360" w:lineRule="auto"/>
        <w:ind w:left="0" w:firstLine="709"/>
        <w:jc w:val="both"/>
        <w:rPr>
          <w:rFonts w:ascii="Times New Roman" w:hAnsi="Times New Roman"/>
          <w:b/>
          <w:sz w:val="28"/>
          <w:szCs w:val="28"/>
        </w:rPr>
      </w:pPr>
    </w:p>
    <w:p w:rsidR="003569B8" w:rsidRPr="00AC1F38" w:rsidRDefault="003569B8" w:rsidP="00AC1F38">
      <w:pPr>
        <w:pStyle w:val="a3"/>
        <w:widowControl w:val="0"/>
        <w:spacing w:before="0" w:beforeAutospacing="0" w:after="0" w:afterAutospacing="0" w:line="360" w:lineRule="auto"/>
        <w:ind w:firstLine="709"/>
        <w:jc w:val="both"/>
        <w:rPr>
          <w:sz w:val="28"/>
          <w:szCs w:val="28"/>
        </w:rPr>
      </w:pPr>
      <w:r w:rsidRPr="00AC1F38">
        <w:rPr>
          <w:sz w:val="28"/>
          <w:szCs w:val="28"/>
        </w:rPr>
        <w:t xml:space="preserve">Как и в других областях жизни, в культуре </w:t>
      </w:r>
      <w:r w:rsidR="003645D6" w:rsidRPr="00AC1F38">
        <w:rPr>
          <w:sz w:val="28"/>
          <w:szCs w:val="28"/>
          <w:lang w:val="en-US"/>
        </w:rPr>
        <w:t>V</w:t>
      </w:r>
      <w:r w:rsidRPr="00AC1F38">
        <w:rPr>
          <w:sz w:val="28"/>
          <w:szCs w:val="28"/>
        </w:rPr>
        <w:t xml:space="preserve"> в. до н. э. наблюдается сочетание традиционных черт, восходящих к архаической и еще более ранним эпохам, и совершенно иных, порожденных новыми явлениями в социально-экономической и политических сферах. Рождение нового отнюдь не означало гибели старого. Как в городах строительство новых храмов весьма редко сопровождалось разрушением старых, так и в других сферах культуры старое отступало, но обычно не исчезало совершенно. Важнейший новый фактор, оказавший наиболее значительное воздействие на ход культурной эволюции в это столетие, — консолидация и развитие полиса, особенно демократического. Не случайно наиболее яркие произведения материальной и духовной культуры рождались именно в Афинах. </w:t>
      </w:r>
    </w:p>
    <w:p w:rsidR="005D2966" w:rsidRPr="00AC1F38" w:rsidRDefault="005D2966" w:rsidP="00AC1F38">
      <w:pPr>
        <w:pStyle w:val="a3"/>
        <w:widowControl w:val="0"/>
        <w:spacing w:before="0" w:beforeAutospacing="0" w:after="0" w:afterAutospacing="0" w:line="360" w:lineRule="auto"/>
        <w:ind w:firstLine="709"/>
        <w:jc w:val="both"/>
        <w:rPr>
          <w:sz w:val="28"/>
          <w:szCs w:val="28"/>
        </w:rPr>
      </w:pPr>
      <w:r w:rsidRPr="00AC1F38">
        <w:rPr>
          <w:sz w:val="28"/>
          <w:szCs w:val="28"/>
        </w:rPr>
        <w:t>Необходимо помнить, что были и</w:t>
      </w:r>
      <w:r w:rsidR="00AC1F38">
        <w:rPr>
          <w:sz w:val="28"/>
          <w:szCs w:val="28"/>
        </w:rPr>
        <w:t xml:space="preserve"> </w:t>
      </w:r>
      <w:r w:rsidR="003569B8" w:rsidRPr="00AC1F38">
        <w:rPr>
          <w:sz w:val="28"/>
          <w:szCs w:val="28"/>
        </w:rPr>
        <w:t>греко-персидские войны, вызвавшие подъем общегреческого патриотизма, осознание ценности эллинского образа жизни и его преимуществ; рост Афинского морского союза, приведший к сосредоточению в Афинах ярких деятелей культуры Греции. Огромную роль сыграла и сознательная политика руководителей Афин, стремившихся сделать родной город крупнейшим народным центром Эллады, средоточием всего ценного и прекрасного, что было тогда в греческом мире. Наконец, определенное воздействие на развитие культуры</w:t>
      </w:r>
      <w:r w:rsidRPr="00AC1F38">
        <w:rPr>
          <w:sz w:val="28"/>
          <w:szCs w:val="28"/>
        </w:rPr>
        <w:t xml:space="preserve"> </w:t>
      </w:r>
      <w:r w:rsidR="003569B8" w:rsidRPr="00AC1F38">
        <w:rPr>
          <w:sz w:val="28"/>
          <w:szCs w:val="28"/>
        </w:rPr>
        <w:t>оказала Пелопонесская война, породившая чувство безысходности и отчаяния у ряда представителей интеллектуальной элиты.</w:t>
      </w:r>
    </w:p>
    <w:p w:rsidR="00C46D9C" w:rsidRPr="00AC1F38" w:rsidRDefault="00BB10EC" w:rsidP="00AC1F38">
      <w:pPr>
        <w:pStyle w:val="a3"/>
        <w:widowControl w:val="0"/>
        <w:spacing w:before="0" w:beforeAutospacing="0" w:after="0" w:afterAutospacing="0" w:line="360" w:lineRule="auto"/>
        <w:ind w:firstLine="709"/>
        <w:jc w:val="both"/>
        <w:rPr>
          <w:sz w:val="28"/>
          <w:szCs w:val="28"/>
        </w:rPr>
      </w:pPr>
      <w:r w:rsidRPr="00AC1F38">
        <w:rPr>
          <w:sz w:val="28"/>
          <w:szCs w:val="28"/>
        </w:rPr>
        <w:t xml:space="preserve">В первой половине </w:t>
      </w:r>
      <w:r w:rsidR="003645D6" w:rsidRPr="00AC1F38">
        <w:rPr>
          <w:sz w:val="28"/>
          <w:szCs w:val="28"/>
          <w:lang w:val="en-US"/>
        </w:rPr>
        <w:t>V</w:t>
      </w:r>
      <w:r w:rsidR="003569B8" w:rsidRPr="00AC1F38">
        <w:rPr>
          <w:sz w:val="28"/>
          <w:szCs w:val="28"/>
        </w:rPr>
        <w:t xml:space="preserve"> в.</w:t>
      </w:r>
      <w:r w:rsidR="00471D9E" w:rsidRPr="00AC1F38">
        <w:rPr>
          <w:sz w:val="28"/>
          <w:szCs w:val="28"/>
        </w:rPr>
        <w:t xml:space="preserve"> до н.э.</w:t>
      </w:r>
      <w:r w:rsidR="003569B8" w:rsidRPr="00AC1F38">
        <w:rPr>
          <w:sz w:val="28"/>
          <w:szCs w:val="28"/>
        </w:rPr>
        <w:t xml:space="preserve"> происходят важные изменения в религиозной идеологии греков. К сожалению, они известны нам мало и отражаются чаще всего в литературных произведениях. Подъем классического полиса, победа над персами имели важные последствия для народного мировоззрения. Современными исследователями отмечается рост религиозности среди греков.</w:t>
      </w:r>
      <w:r w:rsidR="005D2966" w:rsidRPr="00AC1F38">
        <w:rPr>
          <w:sz w:val="28"/>
          <w:szCs w:val="28"/>
        </w:rPr>
        <w:t xml:space="preserve"> </w:t>
      </w:r>
      <w:r w:rsidR="00435064" w:rsidRPr="00AC1F38">
        <w:rPr>
          <w:sz w:val="28"/>
          <w:szCs w:val="28"/>
          <w:lang w:val="en-US"/>
        </w:rPr>
        <w:t>D</w:t>
      </w:r>
      <w:r w:rsidR="003569B8" w:rsidRPr="00AC1F38">
        <w:rPr>
          <w:sz w:val="28"/>
          <w:szCs w:val="28"/>
        </w:rPr>
        <w:t>ажным обстоятельством, связанным с подъемом классического полиса, является чувство исторического оптимизма, которое отразилось и в религиозном сознании. Зевс, все более занимавший доминирующее место в пантеоне, приобретал в мыслях и чувствах греков черты гаранта справедливости. Убежденность в том, что боги помогут человеку, если он лишен гордыни и приемлет свою судьбу, была присуща грекам той поры.</w:t>
      </w:r>
      <w:r w:rsidR="005D2966" w:rsidRPr="00AC1F38">
        <w:rPr>
          <w:sz w:val="28"/>
          <w:szCs w:val="28"/>
        </w:rPr>
        <w:t xml:space="preserve"> </w:t>
      </w:r>
      <w:r w:rsidR="003569B8" w:rsidRPr="00AC1F38">
        <w:rPr>
          <w:sz w:val="28"/>
          <w:szCs w:val="28"/>
        </w:rPr>
        <w:t xml:space="preserve">Важнейшей особенностью следующего, «Периклова» периода было усиление, по крайней мере в Афинах, тенденции к полному слиянию в рамках единого пантеона полисных и народных божеств. Укрепляется культ Афины. Растет влияние культа Диониса, в котором отчетливо прослеживаются демократические тенденции. Происходит очеловечение религии, она становится мирской. С этого времени государство и боги образуют неразрывное целое. Религиозное чувство уступает патриотизму и гордости граждан, </w:t>
      </w:r>
      <w:r w:rsidR="00435064" w:rsidRPr="00AC1F38">
        <w:rPr>
          <w:sz w:val="28"/>
          <w:szCs w:val="28"/>
        </w:rPr>
        <w:t>они воздвигают</w:t>
      </w:r>
      <w:r w:rsidR="003569B8" w:rsidRPr="00AC1F38">
        <w:rPr>
          <w:sz w:val="28"/>
          <w:szCs w:val="28"/>
        </w:rPr>
        <w:t xml:space="preserve"> своим богам столь великолепные памятники, явившиеся поводом для пышных празднеств и ставшие предметом восхищения всего мира. Но сливаясь с гражданской гордостью, религия очеловеченных богов уходит из сердца человека и возвеличивает его значительно меньше, чем он себе представляет.</w:t>
      </w:r>
      <w:r w:rsidR="005D2966" w:rsidRPr="00AC1F38">
        <w:rPr>
          <w:sz w:val="28"/>
          <w:szCs w:val="28"/>
        </w:rPr>
        <w:t xml:space="preserve"> </w:t>
      </w:r>
    </w:p>
    <w:p w:rsidR="0068743A" w:rsidRPr="00AC1F38" w:rsidRDefault="003569B8" w:rsidP="00AC1F38">
      <w:pPr>
        <w:pStyle w:val="a3"/>
        <w:widowControl w:val="0"/>
        <w:spacing w:before="0" w:beforeAutospacing="0" w:after="0" w:afterAutospacing="0" w:line="360" w:lineRule="auto"/>
        <w:ind w:firstLine="709"/>
        <w:jc w:val="both"/>
        <w:rPr>
          <w:sz w:val="28"/>
          <w:szCs w:val="28"/>
        </w:rPr>
      </w:pPr>
      <w:r w:rsidRPr="00AC1F38">
        <w:rPr>
          <w:sz w:val="28"/>
          <w:szCs w:val="28"/>
        </w:rPr>
        <w:t>Послед</w:t>
      </w:r>
      <w:r w:rsidR="005D2966" w:rsidRPr="00AC1F38">
        <w:rPr>
          <w:sz w:val="28"/>
          <w:szCs w:val="28"/>
        </w:rPr>
        <w:t xml:space="preserve">няя треть </w:t>
      </w:r>
      <w:r w:rsidR="00435064" w:rsidRPr="00AC1F38">
        <w:rPr>
          <w:sz w:val="28"/>
          <w:szCs w:val="28"/>
          <w:lang w:val="en-US"/>
        </w:rPr>
        <w:t>V</w:t>
      </w:r>
      <w:r w:rsidRPr="00AC1F38">
        <w:rPr>
          <w:sz w:val="28"/>
          <w:szCs w:val="28"/>
        </w:rPr>
        <w:t xml:space="preserve"> в.</w:t>
      </w:r>
      <w:r w:rsidR="00C46D9C" w:rsidRPr="00AC1F38">
        <w:rPr>
          <w:sz w:val="28"/>
          <w:szCs w:val="28"/>
        </w:rPr>
        <w:t xml:space="preserve"> до н.э.</w:t>
      </w:r>
      <w:r w:rsidRPr="00AC1F38">
        <w:rPr>
          <w:sz w:val="28"/>
          <w:szCs w:val="28"/>
        </w:rPr>
        <w:t xml:space="preserve"> позволяет говорить об определенном кризисе религиозного сознания греков, чему было несколько причин. Тяжелейшие бедствия, обрушившиеся на эллинский мир в годы Пелопонесской войны, сломили тот дух оптимизма, который господствовал в предшествующие годы, и одновременно подорвали веру в благость богов — гарантов существующего порядка. Вторая важная причина кризиса — усложнение характера общества, его социальной структуры, которым перестали</w:t>
      </w:r>
      <w:r w:rsidR="005D2966" w:rsidRPr="00AC1F38">
        <w:rPr>
          <w:sz w:val="28"/>
          <w:szCs w:val="28"/>
        </w:rPr>
        <w:t xml:space="preserve"> </w:t>
      </w:r>
      <w:r w:rsidRPr="00AC1F38">
        <w:rPr>
          <w:sz w:val="28"/>
          <w:szCs w:val="28"/>
        </w:rPr>
        <w:t>соответствовать традиционные религиозные идеи, восходящие к глубокой древности. Прежде это несоответствие оставалось вне поля внимания современников, теперь же в новой, чрезвычайно сложной обстановке несоответствие буквально бросалось в глаза. Литература этих лет полна насмешек над богами, традиционными верованиями и ритуалами. Однако парадоксальность ситуации заключалась в том, что те самые граждане, которые вчера смеялись над богами, смотря комедию, завтра участвовали в торжественных религиозных церемониях в честь тех же божеств. Все это свидетельства наметившегося разрыва между религиозными чувствами гражданина и религиозной политикой государства, ранее невозможного в греческом мире. Наконец, в числе причин — и одновременно результатов — духовного кризиса следует назвать критику традиционных представлений и установлений общества, в том числе и религии, со стороны софистов. Софистические идеи более всего распространились среди верхушки общества. Вместе с тем нельзя преувеличивать масштабы и глубину этого кризиса. Именно в обстановке упадка старых представлений рождались новые религиозные идеи. В частности, в это время становится популярной идея о личной связи человека с божеством. Ее мы встречаем, например, у Еврипида, в общем весьма негативно относившегося к традиционным взглядам. Возрастает значение новых культов, например бога врачевания Асклепия. Некоторые старые культы возрождаются в связи с изменением их функций. Упадок традиционных верований приводит к широкому проникновению в Элладу иноземных культов, фракийских и азиатских. Для религиозного сознания эпохи характерно также распространения мистицизма.</w:t>
      </w:r>
    </w:p>
    <w:p w:rsidR="0068743A" w:rsidRPr="00AC1F38" w:rsidRDefault="003569B8" w:rsidP="00AC1F38">
      <w:pPr>
        <w:pStyle w:val="a3"/>
        <w:widowControl w:val="0"/>
        <w:spacing w:before="0" w:beforeAutospacing="0" w:after="0" w:afterAutospacing="0" w:line="360" w:lineRule="auto"/>
        <w:ind w:firstLine="709"/>
        <w:jc w:val="both"/>
        <w:rPr>
          <w:sz w:val="28"/>
          <w:szCs w:val="28"/>
        </w:rPr>
      </w:pPr>
      <w:r w:rsidRPr="00AC1F38">
        <w:rPr>
          <w:sz w:val="28"/>
          <w:szCs w:val="28"/>
        </w:rPr>
        <w:t xml:space="preserve">В философии </w:t>
      </w:r>
      <w:r w:rsidR="001A6CFE" w:rsidRPr="00AC1F38">
        <w:rPr>
          <w:sz w:val="28"/>
          <w:szCs w:val="28"/>
          <w:lang w:val="en-US"/>
        </w:rPr>
        <w:t>V</w:t>
      </w:r>
      <w:r w:rsidRPr="00AC1F38">
        <w:rPr>
          <w:sz w:val="28"/>
          <w:szCs w:val="28"/>
        </w:rPr>
        <w:t xml:space="preserve"> </w:t>
      </w:r>
      <w:r w:rsidR="00C46D9C" w:rsidRPr="00AC1F38">
        <w:rPr>
          <w:sz w:val="28"/>
          <w:szCs w:val="28"/>
        </w:rPr>
        <w:t>в.</w:t>
      </w:r>
      <w:r w:rsidR="00471D9E" w:rsidRPr="00AC1F38">
        <w:rPr>
          <w:sz w:val="28"/>
          <w:szCs w:val="28"/>
        </w:rPr>
        <w:t xml:space="preserve"> до н.э.</w:t>
      </w:r>
      <w:r w:rsidR="00C46D9C" w:rsidRPr="00AC1F38">
        <w:rPr>
          <w:sz w:val="28"/>
          <w:szCs w:val="28"/>
        </w:rPr>
        <w:t xml:space="preserve"> ведущим направлением остается</w:t>
      </w:r>
      <w:r w:rsidRPr="00AC1F38">
        <w:rPr>
          <w:sz w:val="28"/>
          <w:szCs w:val="28"/>
        </w:rPr>
        <w:t xml:space="preserve"> натурфилософия, сложившаяся в Ионии в предшествующем столетии. Наиболее яркие представители стихийно-материалистической натурфилософии этого времени — Гераклит Эфесский, Анаксагор и Эмпедокл. Подобно нат</w:t>
      </w:r>
      <w:r w:rsidR="0068743A" w:rsidRPr="00AC1F38">
        <w:rPr>
          <w:sz w:val="28"/>
          <w:szCs w:val="28"/>
        </w:rPr>
        <w:t xml:space="preserve">урфилософам прошлого, философы </w:t>
      </w:r>
      <w:r w:rsidR="001A6CFE" w:rsidRPr="00AC1F38">
        <w:rPr>
          <w:sz w:val="28"/>
          <w:szCs w:val="28"/>
          <w:lang w:val="en-US"/>
        </w:rPr>
        <w:t>V</w:t>
      </w:r>
      <w:r w:rsidRPr="00AC1F38">
        <w:rPr>
          <w:sz w:val="28"/>
          <w:szCs w:val="28"/>
        </w:rPr>
        <w:t xml:space="preserve"> в.</w:t>
      </w:r>
      <w:r w:rsidR="00471D9E" w:rsidRPr="00AC1F38">
        <w:rPr>
          <w:sz w:val="28"/>
          <w:szCs w:val="28"/>
        </w:rPr>
        <w:t xml:space="preserve"> до н.э.</w:t>
      </w:r>
      <w:r w:rsidRPr="00AC1F38">
        <w:rPr>
          <w:sz w:val="28"/>
          <w:szCs w:val="28"/>
        </w:rPr>
        <w:t xml:space="preserve"> основное внимание уделяли поискам первичного элемента. Гераклит, например, видел его в огне. Согласно Анаксагору мир первоначально представлял собой неподвижную смесь, состоявшую из мельчайших частиц («семян»), </w:t>
      </w:r>
      <w:r w:rsidR="0068743A" w:rsidRPr="00AC1F38">
        <w:rPr>
          <w:sz w:val="28"/>
          <w:szCs w:val="28"/>
        </w:rPr>
        <w:t>которой придал движение ум</w:t>
      </w:r>
      <w:r w:rsidRPr="00AC1F38">
        <w:rPr>
          <w:sz w:val="28"/>
          <w:szCs w:val="28"/>
        </w:rPr>
        <w:t>. Анаксагорова концепция ума оказала значительное воздействие на дальнейшее развитие философской мысли. Эмпедокл видел четыре первичных элемента (он их называл «корнями всех вещей»): огонь, воздух, землю и воду. Все материальные вещи, по Эмпедоклу, состоят из этих четырех элементов, количественно и качественно не изменяемых, соединенных в различных пропорциях. Движение материи (как и у Анаксагора) определяется находящимся вне ее разумом — организующим принципом космоса, преодолевшим начальный хаос. Наивысшего расцвета древнегреческий материализм достиг в учении Левкиппа из Милета и Демокрита из Абдер. Левкипп заложил основы атомистической философии. Его ученик Демокрит не только принял космологическую теорию своего учителя, но расширил и уточнил ее, создав универсальную философскую систему.</w:t>
      </w:r>
      <w:r w:rsidR="0068743A" w:rsidRPr="00AC1F38">
        <w:rPr>
          <w:sz w:val="28"/>
          <w:szCs w:val="28"/>
        </w:rPr>
        <w:t xml:space="preserve"> </w:t>
      </w:r>
      <w:r w:rsidRPr="00AC1F38">
        <w:rPr>
          <w:sz w:val="28"/>
          <w:szCs w:val="28"/>
        </w:rPr>
        <w:t xml:space="preserve">Демокрит </w:t>
      </w:r>
      <w:r w:rsidR="001A6CFE" w:rsidRPr="00AC1F38">
        <w:rPr>
          <w:sz w:val="28"/>
          <w:szCs w:val="28"/>
        </w:rPr>
        <w:t>дал</w:t>
      </w:r>
      <w:r w:rsidRPr="00AC1F38">
        <w:rPr>
          <w:sz w:val="28"/>
          <w:szCs w:val="28"/>
        </w:rPr>
        <w:t xml:space="preserve"> миру великое слово — атом. Он </w:t>
      </w:r>
      <w:r w:rsidR="001A6CFE" w:rsidRPr="00AC1F38">
        <w:rPr>
          <w:sz w:val="28"/>
          <w:szCs w:val="28"/>
        </w:rPr>
        <w:t>дал</w:t>
      </w:r>
      <w:r w:rsidRPr="00AC1F38">
        <w:rPr>
          <w:sz w:val="28"/>
          <w:szCs w:val="28"/>
        </w:rPr>
        <w:t xml:space="preserve"> его в качестве гипотезы. Но поскольку эта гипотеза лучше всякой другой отвечала на вопросы, поставленные его предшественниками и его временем, этому брошенному им слову предстояло перейти в века. Впервые в истории философии Демокрит создал развернутую теорию познания, исходный пункт которой — чувственный опыт. Но истинная «природа» вещей (атомы), по Демокриту, недоступна чувству и постигается лишь с помощью мышления. Большое место в учении Демокрита занимали социальные и этические проблемы. Наилучшей формой государственного устройства он считал демократию, наивысшей добродетелью — безмятежную мудрость. </w:t>
      </w:r>
      <w:r w:rsidR="00C46D9C" w:rsidRPr="00AC1F38">
        <w:rPr>
          <w:sz w:val="28"/>
          <w:szCs w:val="28"/>
        </w:rPr>
        <w:t>П</w:t>
      </w:r>
      <w:r w:rsidR="0068743A" w:rsidRPr="00AC1F38">
        <w:rPr>
          <w:sz w:val="28"/>
          <w:szCs w:val="28"/>
        </w:rPr>
        <w:t xml:space="preserve">римерно с середины </w:t>
      </w:r>
      <w:r w:rsidR="00980AF5" w:rsidRPr="00AC1F38">
        <w:rPr>
          <w:sz w:val="28"/>
          <w:szCs w:val="28"/>
          <w:lang w:val="en-US"/>
        </w:rPr>
        <w:t>V</w:t>
      </w:r>
      <w:r w:rsidRPr="00AC1F38">
        <w:rPr>
          <w:sz w:val="28"/>
          <w:szCs w:val="28"/>
        </w:rPr>
        <w:t xml:space="preserve"> в. в духовной жизни Греции происходит решительный поворот: отныне в центре философии оказывается не мир, а человек. Выразителями это</w:t>
      </w:r>
      <w:r w:rsidR="00980AF5" w:rsidRPr="00AC1F38">
        <w:rPr>
          <w:sz w:val="28"/>
          <w:szCs w:val="28"/>
        </w:rPr>
        <w:t>й</w:t>
      </w:r>
      <w:r w:rsidRPr="00AC1F38">
        <w:rPr>
          <w:sz w:val="28"/>
          <w:szCs w:val="28"/>
        </w:rPr>
        <w:t xml:space="preserve"> </w:t>
      </w:r>
      <w:r w:rsidR="00980AF5" w:rsidRPr="00AC1F38">
        <w:rPr>
          <w:sz w:val="28"/>
          <w:szCs w:val="28"/>
        </w:rPr>
        <w:t>идеи</w:t>
      </w:r>
      <w:r w:rsidRPr="00AC1F38">
        <w:rPr>
          <w:sz w:val="28"/>
          <w:szCs w:val="28"/>
        </w:rPr>
        <w:t xml:space="preserve"> стали софисты.</w:t>
      </w:r>
      <w:r w:rsidR="0068743A" w:rsidRPr="00AC1F38">
        <w:rPr>
          <w:sz w:val="28"/>
          <w:szCs w:val="28"/>
        </w:rPr>
        <w:t xml:space="preserve"> </w:t>
      </w:r>
      <w:r w:rsidRPr="00AC1F38">
        <w:rPr>
          <w:sz w:val="28"/>
          <w:szCs w:val="28"/>
        </w:rPr>
        <w:t>Непримиримым врагом софистов в Афинах выступил Сократ, хотя с точки зрения обыденного сознания (как, например, оно отражено у Аристофана) сам Сократ — не только софист, но даже и глава их.</w:t>
      </w:r>
      <w:r w:rsidR="0068743A" w:rsidRPr="00AC1F38">
        <w:rPr>
          <w:sz w:val="28"/>
          <w:szCs w:val="28"/>
        </w:rPr>
        <w:t xml:space="preserve"> </w:t>
      </w:r>
      <w:r w:rsidRPr="00AC1F38">
        <w:rPr>
          <w:sz w:val="28"/>
          <w:szCs w:val="28"/>
        </w:rPr>
        <w:t xml:space="preserve">Сократ был, скорее всего, не философом, а народным мудрецом, противостоящим софистам, но воспринявшим все то позитивное, что содержало их учение. Сократ не создал своей школы, хотя и был постоянно окружен учениками. Во взглядах Сократа отразились некоторые новые явления жизни </w:t>
      </w:r>
      <w:r w:rsidR="000770FB" w:rsidRPr="00AC1F38">
        <w:rPr>
          <w:sz w:val="28"/>
          <w:szCs w:val="28"/>
        </w:rPr>
        <w:t xml:space="preserve">афинского общества. </w:t>
      </w:r>
      <w:r w:rsidRPr="00AC1F38">
        <w:rPr>
          <w:sz w:val="28"/>
          <w:szCs w:val="28"/>
        </w:rPr>
        <w:t>Он подчеркивал необходимость профессиональных знаний для успешной деятельности в любой сфере жизни, откуда делались и политические выводы: руководство государством — это тоже профессия, и необходимо, чтобы ею занимались тоже профессионалы. Эта концепция была абсолютно противоположна основополагающим принципам афинской демократии, согласно которой управление полисом — дело каждого гражданина. Тем самым учение Сократа создавало теоретическую базу для олигархов, что и привело его в конце концов к непримиримому конфликту с демосом, закончившемуся осуждением и смертью Сократа.</w:t>
      </w:r>
    </w:p>
    <w:p w:rsidR="0068743A" w:rsidRPr="00AC1F38" w:rsidRDefault="003569B8" w:rsidP="00AC1F38">
      <w:pPr>
        <w:pStyle w:val="a3"/>
        <w:widowControl w:val="0"/>
        <w:spacing w:before="0" w:beforeAutospacing="0" w:after="0" w:afterAutospacing="0" w:line="360" w:lineRule="auto"/>
        <w:ind w:firstLine="709"/>
        <w:jc w:val="both"/>
        <w:rPr>
          <w:sz w:val="28"/>
          <w:szCs w:val="28"/>
        </w:rPr>
      </w:pPr>
      <w:r w:rsidRPr="00AC1F38">
        <w:rPr>
          <w:sz w:val="28"/>
          <w:szCs w:val="28"/>
        </w:rPr>
        <w:t xml:space="preserve">В течение </w:t>
      </w:r>
      <w:r w:rsidR="0068743A" w:rsidRPr="00AC1F38">
        <w:rPr>
          <w:sz w:val="28"/>
          <w:szCs w:val="28"/>
        </w:rPr>
        <w:t>5</w:t>
      </w:r>
      <w:r w:rsidRPr="00AC1F38">
        <w:rPr>
          <w:sz w:val="28"/>
          <w:szCs w:val="28"/>
        </w:rPr>
        <w:t xml:space="preserve"> в. </w:t>
      </w:r>
      <w:r w:rsidR="007939BB" w:rsidRPr="00AC1F38">
        <w:rPr>
          <w:sz w:val="28"/>
          <w:szCs w:val="28"/>
        </w:rPr>
        <w:t xml:space="preserve">до н.э. </w:t>
      </w:r>
      <w:r w:rsidRPr="00AC1F38">
        <w:rPr>
          <w:sz w:val="28"/>
          <w:szCs w:val="28"/>
        </w:rPr>
        <w:t>в самостоятельную научную дисциплину превращается математика, освобождаясь от влияния пифагорейцев и становясь предметом профессиональной деятельности ученых, не примыкавших ни к какому философскому направлению. Важным для развития математики было создание дедуктивного метода (</w:t>
      </w:r>
      <w:r w:rsidR="00980AF5" w:rsidRPr="00AC1F38">
        <w:rPr>
          <w:sz w:val="28"/>
          <w:szCs w:val="28"/>
        </w:rPr>
        <w:t>переход с частного на общее</w:t>
      </w:r>
      <w:r w:rsidRPr="00AC1F38">
        <w:rPr>
          <w:sz w:val="28"/>
          <w:szCs w:val="28"/>
        </w:rPr>
        <w:t xml:space="preserve">). Прогресс математического знания особенно заметен в арифметике, геометрии, стереометрии. </w:t>
      </w:r>
    </w:p>
    <w:p w:rsidR="003569B8" w:rsidRPr="00AC1F38" w:rsidRDefault="003569B8" w:rsidP="00AC1F38">
      <w:pPr>
        <w:pStyle w:val="a3"/>
        <w:widowControl w:val="0"/>
        <w:spacing w:before="0" w:beforeAutospacing="0" w:after="0" w:afterAutospacing="0" w:line="360" w:lineRule="auto"/>
        <w:ind w:firstLine="709"/>
        <w:jc w:val="both"/>
        <w:rPr>
          <w:sz w:val="28"/>
          <w:szCs w:val="28"/>
        </w:rPr>
      </w:pPr>
      <w:r w:rsidRPr="00AC1F38">
        <w:rPr>
          <w:sz w:val="28"/>
          <w:szCs w:val="28"/>
        </w:rPr>
        <w:t>Лишь применительно</w:t>
      </w:r>
      <w:r w:rsidR="0068743A" w:rsidRPr="00AC1F38">
        <w:rPr>
          <w:sz w:val="28"/>
          <w:szCs w:val="28"/>
        </w:rPr>
        <w:t xml:space="preserve"> к </w:t>
      </w:r>
      <w:r w:rsidR="00980AF5" w:rsidRPr="00AC1F38">
        <w:rPr>
          <w:sz w:val="28"/>
          <w:szCs w:val="28"/>
          <w:lang w:val="en-US"/>
        </w:rPr>
        <w:t>V</w:t>
      </w:r>
      <w:r w:rsidR="000770FB" w:rsidRPr="00AC1F38">
        <w:rPr>
          <w:sz w:val="28"/>
          <w:szCs w:val="28"/>
        </w:rPr>
        <w:t xml:space="preserve"> </w:t>
      </w:r>
      <w:r w:rsidR="009D1C95" w:rsidRPr="00AC1F38">
        <w:rPr>
          <w:sz w:val="28"/>
          <w:szCs w:val="28"/>
        </w:rPr>
        <w:t>в.</w:t>
      </w:r>
      <w:r w:rsidR="007939BB" w:rsidRPr="00AC1F38">
        <w:rPr>
          <w:sz w:val="28"/>
          <w:szCs w:val="28"/>
        </w:rPr>
        <w:t xml:space="preserve"> до н.э</w:t>
      </w:r>
      <w:r w:rsidR="009D1C95" w:rsidRPr="00AC1F38">
        <w:rPr>
          <w:sz w:val="28"/>
          <w:szCs w:val="28"/>
        </w:rPr>
        <w:t xml:space="preserve"> можно говорить </w:t>
      </w:r>
      <w:r w:rsidRPr="00AC1F38">
        <w:rPr>
          <w:sz w:val="28"/>
          <w:szCs w:val="28"/>
        </w:rPr>
        <w:t xml:space="preserve">о рождении историографии: </w:t>
      </w:r>
      <w:r w:rsidR="00980AF5" w:rsidRPr="00AC1F38">
        <w:rPr>
          <w:sz w:val="28"/>
          <w:szCs w:val="28"/>
        </w:rPr>
        <w:t>появляются настоящие</w:t>
      </w:r>
      <w:r w:rsidRPr="00AC1F38">
        <w:rPr>
          <w:sz w:val="28"/>
          <w:szCs w:val="28"/>
        </w:rPr>
        <w:t xml:space="preserve"> историки. Современные исследователи ставят рождение истории как науки в связь с оформлением демократии и соответственно углублением политического сознания гражданства. Гражданин, создающий своей политической деятельностью современную историю, хотел знать и историю, которую творили его предки. Именно поэтому вершиной греческой историографии стал строго рациональный труд Фукидида. </w:t>
      </w:r>
      <w:r w:rsidR="00980AF5" w:rsidRPr="00AC1F38">
        <w:rPr>
          <w:sz w:val="28"/>
          <w:szCs w:val="28"/>
        </w:rPr>
        <w:t>До Фукидида мы встречаемся с таким выдающимся греком, как Геродот, который был назван отцом истории</w:t>
      </w:r>
      <w:r w:rsidRPr="00AC1F38">
        <w:rPr>
          <w:sz w:val="28"/>
          <w:szCs w:val="28"/>
        </w:rPr>
        <w:t xml:space="preserve">. </w:t>
      </w:r>
      <w:r w:rsidR="007939BB" w:rsidRPr="00AC1F38">
        <w:rPr>
          <w:rStyle w:val="aa"/>
          <w:sz w:val="28"/>
          <w:szCs w:val="28"/>
        </w:rPr>
        <w:footnoteReference w:id="4"/>
      </w:r>
    </w:p>
    <w:p w:rsidR="003569B8" w:rsidRPr="00AC1F38" w:rsidRDefault="003569B8" w:rsidP="00AC1F38">
      <w:pPr>
        <w:pStyle w:val="a3"/>
        <w:widowControl w:val="0"/>
        <w:spacing w:before="0" w:beforeAutospacing="0" w:after="0" w:afterAutospacing="0" w:line="360" w:lineRule="auto"/>
        <w:ind w:firstLine="709"/>
        <w:jc w:val="both"/>
        <w:rPr>
          <w:sz w:val="28"/>
          <w:szCs w:val="28"/>
        </w:rPr>
      </w:pPr>
      <w:r w:rsidRPr="00AC1F38">
        <w:rPr>
          <w:sz w:val="28"/>
          <w:szCs w:val="28"/>
        </w:rPr>
        <w:t xml:space="preserve">Труд Фукидида — это современная ему история. Только в самом начале он дает в очень краткой форме общий очерк истории Эллады с древнейших времен, все остальное содержание строго ограничено поставленной задачей. Фукидид сознательно противопоставлял свой метод методу своих предшественников — логографов и Геродота. Его можно считать родоначальником исторической критики. Фукидид свою задачу видит в том, чтобы создать правдивую историю Пелопонесской войны. Отбрасывая все чудесное (занимавшее столь значительное место в труде Геродота), Фукидид пытается объяснить происходившее только «природой человека». Тем самым естественнонаучный метод переносится в сферу политической истории. Значительную роль отводит Фукидид и выдающимся политическим деятелям, особо выделяя их способность осознать направление исторического процесса и действовать в соответствии с ним. </w:t>
      </w:r>
    </w:p>
    <w:p w:rsidR="00014E2F" w:rsidRPr="00AC1F38" w:rsidRDefault="00014E2F" w:rsidP="00AC1F38">
      <w:pPr>
        <w:widowControl w:val="0"/>
        <w:spacing w:after="0" w:line="360" w:lineRule="auto"/>
        <w:ind w:firstLine="709"/>
        <w:jc w:val="both"/>
        <w:rPr>
          <w:rFonts w:ascii="Times New Roman" w:hAnsi="Times New Roman"/>
          <w:b/>
          <w:sz w:val="28"/>
          <w:szCs w:val="28"/>
        </w:rPr>
      </w:pPr>
    </w:p>
    <w:p w:rsidR="005D2966" w:rsidRPr="00AC1F38" w:rsidRDefault="00AC1F38" w:rsidP="00AC1F38">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C96129" w:rsidRPr="00AC1F38">
        <w:rPr>
          <w:rFonts w:ascii="Times New Roman" w:hAnsi="Times New Roman"/>
          <w:b/>
          <w:sz w:val="28"/>
          <w:szCs w:val="28"/>
        </w:rPr>
        <w:t>Заключение</w:t>
      </w:r>
    </w:p>
    <w:p w:rsidR="00AC1F38" w:rsidRDefault="00AC1F38" w:rsidP="00AC1F38">
      <w:pPr>
        <w:widowControl w:val="0"/>
        <w:spacing w:after="0" w:line="360" w:lineRule="auto"/>
        <w:ind w:firstLine="709"/>
        <w:jc w:val="both"/>
        <w:rPr>
          <w:rFonts w:ascii="Times New Roman" w:hAnsi="Times New Roman"/>
          <w:sz w:val="28"/>
          <w:szCs w:val="28"/>
        </w:rPr>
      </w:pPr>
    </w:p>
    <w:p w:rsidR="000770FB" w:rsidRPr="00AC1F38" w:rsidRDefault="000770FB" w:rsidP="00AC1F38">
      <w:pPr>
        <w:widowControl w:val="0"/>
        <w:spacing w:after="0" w:line="360" w:lineRule="auto"/>
        <w:ind w:firstLine="709"/>
        <w:jc w:val="both"/>
        <w:rPr>
          <w:rFonts w:ascii="Times New Roman" w:hAnsi="Times New Roman"/>
          <w:sz w:val="28"/>
          <w:szCs w:val="28"/>
        </w:rPr>
      </w:pPr>
      <w:r w:rsidRPr="00AC1F38">
        <w:rPr>
          <w:rFonts w:ascii="Times New Roman" w:hAnsi="Times New Roman"/>
          <w:sz w:val="28"/>
          <w:szCs w:val="28"/>
        </w:rPr>
        <w:t xml:space="preserve">Афинская демократия считается самой развитой, самой законченной и самой совершенной формой демократического строя античных государств. Изучая историю древнего мира, мы впервые, говоря об Афинах, встречаем термин «гражданин», который обозначает личность, наделенную неотъемлемыми правами. Представители практически всех сословий участвовали в государственном строительстве. </w:t>
      </w:r>
      <w:r w:rsidR="005D2966" w:rsidRPr="00AC1F38">
        <w:rPr>
          <w:rFonts w:ascii="Times New Roman" w:hAnsi="Times New Roman"/>
          <w:sz w:val="28"/>
          <w:szCs w:val="28"/>
        </w:rPr>
        <w:t>Система афинской демократии V века до н.э. представляла собой хорошо организованную политическую систему, основанную на взаимодействии важнейших демократичес</w:t>
      </w:r>
      <w:r w:rsidRPr="00AC1F38">
        <w:rPr>
          <w:rFonts w:ascii="Times New Roman" w:hAnsi="Times New Roman"/>
          <w:sz w:val="28"/>
          <w:szCs w:val="28"/>
        </w:rPr>
        <w:t xml:space="preserve">ких институтов афинского полиса </w:t>
      </w:r>
      <w:r w:rsidR="005D2966" w:rsidRPr="00AC1F38">
        <w:rPr>
          <w:rFonts w:ascii="Times New Roman" w:hAnsi="Times New Roman"/>
          <w:sz w:val="28"/>
          <w:szCs w:val="28"/>
        </w:rPr>
        <w:t>–</w:t>
      </w:r>
      <w:r w:rsidRPr="00AC1F38">
        <w:rPr>
          <w:rFonts w:ascii="Times New Roman" w:hAnsi="Times New Roman"/>
          <w:sz w:val="28"/>
          <w:szCs w:val="28"/>
        </w:rPr>
        <w:t xml:space="preserve"> </w:t>
      </w:r>
      <w:r w:rsidR="005D2966" w:rsidRPr="00AC1F38">
        <w:rPr>
          <w:rFonts w:ascii="Times New Roman" w:hAnsi="Times New Roman"/>
          <w:sz w:val="28"/>
          <w:szCs w:val="28"/>
        </w:rPr>
        <w:t>Народног</w:t>
      </w:r>
      <w:r w:rsidRPr="00AC1F38">
        <w:rPr>
          <w:rFonts w:ascii="Times New Roman" w:hAnsi="Times New Roman"/>
          <w:sz w:val="28"/>
          <w:szCs w:val="28"/>
        </w:rPr>
        <w:t>о собрания, Совета 500, гелиэи.</w:t>
      </w:r>
    </w:p>
    <w:p w:rsidR="005D2966" w:rsidRPr="00AC1F38" w:rsidRDefault="005D2966" w:rsidP="00AC1F38">
      <w:pPr>
        <w:widowControl w:val="0"/>
        <w:spacing w:after="0" w:line="360" w:lineRule="auto"/>
        <w:ind w:firstLine="709"/>
        <w:jc w:val="both"/>
        <w:rPr>
          <w:rFonts w:ascii="Times New Roman" w:hAnsi="Times New Roman"/>
          <w:sz w:val="28"/>
          <w:szCs w:val="28"/>
        </w:rPr>
      </w:pPr>
      <w:r w:rsidRPr="00AC1F38">
        <w:rPr>
          <w:rFonts w:ascii="Times New Roman" w:hAnsi="Times New Roman"/>
          <w:sz w:val="28"/>
          <w:szCs w:val="28"/>
        </w:rPr>
        <w:t>Замещение государственных должностей строилось на п</w:t>
      </w:r>
      <w:r w:rsidR="000770FB" w:rsidRPr="00AC1F38">
        <w:rPr>
          <w:rFonts w:ascii="Times New Roman" w:hAnsi="Times New Roman"/>
          <w:sz w:val="28"/>
          <w:szCs w:val="28"/>
        </w:rPr>
        <w:t xml:space="preserve">ринципах выборности, срочности, </w:t>
      </w:r>
      <w:r w:rsidRPr="00AC1F38">
        <w:rPr>
          <w:rFonts w:ascii="Times New Roman" w:hAnsi="Times New Roman"/>
          <w:sz w:val="28"/>
          <w:szCs w:val="28"/>
        </w:rPr>
        <w:t>коллегиальности, по</w:t>
      </w:r>
      <w:r w:rsidR="000770FB" w:rsidRPr="00AC1F38">
        <w:rPr>
          <w:rFonts w:ascii="Times New Roman" w:hAnsi="Times New Roman"/>
          <w:sz w:val="28"/>
          <w:szCs w:val="28"/>
        </w:rPr>
        <w:t>дотчетност</w:t>
      </w:r>
      <w:r w:rsidR="004D0665" w:rsidRPr="00AC1F38">
        <w:rPr>
          <w:rFonts w:ascii="Times New Roman" w:hAnsi="Times New Roman"/>
          <w:sz w:val="28"/>
          <w:szCs w:val="28"/>
        </w:rPr>
        <w:t>и и возмездности.</w:t>
      </w:r>
      <w:r w:rsidR="000770FB" w:rsidRPr="00AC1F38">
        <w:rPr>
          <w:rFonts w:ascii="Times New Roman" w:hAnsi="Times New Roman"/>
          <w:sz w:val="28"/>
          <w:szCs w:val="28"/>
        </w:rPr>
        <w:t xml:space="preserve"> </w:t>
      </w:r>
      <w:r w:rsidRPr="00AC1F38">
        <w:rPr>
          <w:rFonts w:ascii="Times New Roman" w:hAnsi="Times New Roman"/>
          <w:sz w:val="28"/>
          <w:szCs w:val="28"/>
        </w:rPr>
        <w:t>Сложившаяся система предоставляла афинским гражданам право не только участвовать в управлении государством, но и кон</w:t>
      </w:r>
      <w:r w:rsidR="000770FB" w:rsidRPr="00AC1F38">
        <w:rPr>
          <w:rFonts w:ascii="Times New Roman" w:hAnsi="Times New Roman"/>
          <w:sz w:val="28"/>
          <w:szCs w:val="28"/>
        </w:rPr>
        <w:t>тролировать создание афинского законодательства.</w:t>
      </w:r>
    </w:p>
    <w:p w:rsidR="005D2966" w:rsidRPr="00AC1F38" w:rsidRDefault="005D2966" w:rsidP="00AC1F38">
      <w:pPr>
        <w:widowControl w:val="0"/>
        <w:spacing w:after="0" w:line="360" w:lineRule="auto"/>
        <w:ind w:firstLine="709"/>
        <w:jc w:val="both"/>
        <w:rPr>
          <w:rFonts w:ascii="Times New Roman" w:hAnsi="Times New Roman"/>
          <w:sz w:val="28"/>
          <w:szCs w:val="28"/>
        </w:rPr>
      </w:pPr>
      <w:r w:rsidRPr="00AC1F38">
        <w:rPr>
          <w:rFonts w:ascii="Times New Roman" w:hAnsi="Times New Roman"/>
          <w:sz w:val="28"/>
          <w:szCs w:val="28"/>
        </w:rPr>
        <w:t>Для своего времени афинская демократическая республика имела самое передовое государственное устройство, в условиях которого все полноправные граждане привлекались к управлению страной. Государство в свою очередь брало на себя обязанности по заботе об их материальном благосостоянии и развитии культуры. По словам Фукидида, преимущество этой политической системы заключалось в том, что она давала людям возможность быть политически и нравственно свободными, создавало условия для раскрытия и соверш</w:t>
      </w:r>
      <w:r w:rsidR="004D0665" w:rsidRPr="00AC1F38">
        <w:rPr>
          <w:rFonts w:ascii="Times New Roman" w:hAnsi="Times New Roman"/>
          <w:sz w:val="28"/>
          <w:szCs w:val="28"/>
        </w:rPr>
        <w:t>енствования каждого человека.</w:t>
      </w:r>
    </w:p>
    <w:p w:rsidR="000770FB" w:rsidRPr="00AC1F38" w:rsidRDefault="000770FB" w:rsidP="00AC1F38">
      <w:pPr>
        <w:widowControl w:val="0"/>
        <w:spacing w:after="0" w:line="360" w:lineRule="auto"/>
        <w:ind w:firstLine="709"/>
        <w:jc w:val="both"/>
        <w:rPr>
          <w:rFonts w:ascii="Times New Roman" w:hAnsi="Times New Roman"/>
          <w:sz w:val="28"/>
          <w:szCs w:val="28"/>
        </w:rPr>
      </w:pPr>
      <w:r w:rsidRPr="00AC1F38">
        <w:rPr>
          <w:rFonts w:ascii="Times New Roman" w:hAnsi="Times New Roman"/>
          <w:sz w:val="28"/>
          <w:szCs w:val="28"/>
        </w:rPr>
        <w:t>Таким образом, политические процессы происходившие в стране, оказывали глубокое влияние на культуру и сложившиеся ранее традиции, видоизменяя их и придавая новое значение. Афины в период 5 века до нашего времени, представляли собой политический и культурный центр Древней Греции.</w:t>
      </w:r>
    </w:p>
    <w:p w:rsidR="000770FB" w:rsidRPr="00AC1F38" w:rsidRDefault="00AC1F38" w:rsidP="00AC1F38">
      <w:pPr>
        <w:widowControl w:val="0"/>
        <w:spacing w:after="0" w:line="360" w:lineRule="auto"/>
        <w:rPr>
          <w:rFonts w:ascii="Times New Roman" w:hAnsi="Times New Roman"/>
          <w:b/>
          <w:sz w:val="28"/>
          <w:szCs w:val="28"/>
        </w:rPr>
      </w:pPr>
      <w:r>
        <w:rPr>
          <w:rFonts w:ascii="Times New Roman" w:hAnsi="Times New Roman"/>
          <w:b/>
          <w:sz w:val="28"/>
          <w:szCs w:val="28"/>
        </w:rPr>
        <w:br w:type="page"/>
      </w:r>
      <w:r w:rsidR="000770FB" w:rsidRPr="00AC1F38">
        <w:rPr>
          <w:rFonts w:ascii="Times New Roman" w:hAnsi="Times New Roman"/>
          <w:b/>
          <w:sz w:val="28"/>
          <w:szCs w:val="28"/>
        </w:rPr>
        <w:t>Список литературы</w:t>
      </w:r>
    </w:p>
    <w:p w:rsidR="008C4B5B" w:rsidRPr="00AC1F38" w:rsidRDefault="008C4B5B" w:rsidP="00AC1F38">
      <w:pPr>
        <w:widowControl w:val="0"/>
        <w:spacing w:after="0" w:line="360" w:lineRule="auto"/>
        <w:rPr>
          <w:rFonts w:ascii="Times New Roman" w:hAnsi="Times New Roman"/>
          <w:sz w:val="28"/>
          <w:szCs w:val="28"/>
        </w:rPr>
      </w:pPr>
    </w:p>
    <w:p w:rsidR="00C1613F" w:rsidRPr="00AC1F38" w:rsidRDefault="00723A63" w:rsidP="00AC1F38">
      <w:pPr>
        <w:widowControl w:val="0"/>
        <w:spacing w:after="0" w:line="360" w:lineRule="auto"/>
        <w:rPr>
          <w:rFonts w:ascii="Times New Roman" w:hAnsi="Times New Roman"/>
          <w:sz w:val="28"/>
          <w:szCs w:val="28"/>
        </w:rPr>
      </w:pPr>
      <w:r w:rsidRPr="00AC1F38">
        <w:rPr>
          <w:rFonts w:ascii="Times New Roman" w:hAnsi="Times New Roman"/>
          <w:sz w:val="28"/>
          <w:szCs w:val="28"/>
        </w:rPr>
        <w:t>1.</w:t>
      </w:r>
      <w:r w:rsidR="00C1613F" w:rsidRPr="00AC1F38">
        <w:rPr>
          <w:rFonts w:ascii="Times New Roman" w:hAnsi="Times New Roman"/>
          <w:sz w:val="28"/>
          <w:szCs w:val="28"/>
        </w:rPr>
        <w:t>Аристотель. Политика.</w:t>
      </w:r>
      <w:r w:rsidR="00AC1F38">
        <w:rPr>
          <w:rFonts w:ascii="Times New Roman" w:hAnsi="Times New Roman"/>
          <w:sz w:val="28"/>
          <w:szCs w:val="28"/>
        </w:rPr>
        <w:t xml:space="preserve"> </w:t>
      </w:r>
      <w:r w:rsidR="00C1613F" w:rsidRPr="00AC1F38">
        <w:rPr>
          <w:rFonts w:ascii="Times New Roman" w:hAnsi="Times New Roman"/>
          <w:sz w:val="28"/>
          <w:szCs w:val="28"/>
        </w:rPr>
        <w:t>Афинская полития. М.: Мысль, 200</w:t>
      </w:r>
      <w:r w:rsidR="004D0665" w:rsidRPr="00AC1F38">
        <w:rPr>
          <w:rFonts w:ascii="Times New Roman" w:hAnsi="Times New Roman"/>
          <w:sz w:val="28"/>
          <w:szCs w:val="28"/>
        </w:rPr>
        <w:t>7г.</w:t>
      </w:r>
    </w:p>
    <w:p w:rsidR="00723A63" w:rsidRPr="00AC1F38" w:rsidRDefault="00723A63" w:rsidP="00AC1F38">
      <w:pPr>
        <w:widowControl w:val="0"/>
        <w:spacing w:after="0" w:line="360" w:lineRule="auto"/>
        <w:rPr>
          <w:rFonts w:ascii="Times New Roman" w:hAnsi="Times New Roman"/>
          <w:sz w:val="28"/>
          <w:szCs w:val="28"/>
        </w:rPr>
      </w:pPr>
      <w:r w:rsidRPr="00AC1F38">
        <w:rPr>
          <w:rFonts w:ascii="Times New Roman" w:hAnsi="Times New Roman"/>
          <w:sz w:val="28"/>
          <w:szCs w:val="28"/>
        </w:rPr>
        <w:t>2.</w:t>
      </w:r>
      <w:r w:rsidR="000770FB" w:rsidRPr="00AC1F38">
        <w:rPr>
          <w:rFonts w:ascii="Times New Roman" w:hAnsi="Times New Roman"/>
          <w:sz w:val="28"/>
          <w:szCs w:val="28"/>
        </w:rPr>
        <w:t xml:space="preserve">Боннар </w:t>
      </w:r>
      <w:r w:rsidR="00C1613F" w:rsidRPr="00AC1F38">
        <w:rPr>
          <w:rFonts w:ascii="Times New Roman" w:hAnsi="Times New Roman"/>
          <w:sz w:val="28"/>
          <w:szCs w:val="28"/>
        </w:rPr>
        <w:t>А.</w:t>
      </w:r>
      <w:r w:rsidR="000770FB" w:rsidRPr="00AC1F38">
        <w:rPr>
          <w:rFonts w:ascii="Times New Roman" w:hAnsi="Times New Roman"/>
          <w:sz w:val="28"/>
          <w:szCs w:val="28"/>
        </w:rPr>
        <w:t>Греческие цивилизации</w:t>
      </w:r>
      <w:r w:rsidR="004D0665" w:rsidRPr="00AC1F38">
        <w:rPr>
          <w:rFonts w:ascii="Times New Roman" w:hAnsi="Times New Roman"/>
          <w:sz w:val="28"/>
          <w:szCs w:val="28"/>
        </w:rPr>
        <w:t>.</w:t>
      </w:r>
      <w:r w:rsidR="000770FB" w:rsidRPr="00AC1F38">
        <w:rPr>
          <w:rFonts w:ascii="Times New Roman" w:hAnsi="Times New Roman"/>
          <w:sz w:val="28"/>
          <w:szCs w:val="28"/>
        </w:rPr>
        <w:t xml:space="preserve"> </w:t>
      </w:r>
      <w:r w:rsidR="004D0665" w:rsidRPr="00AC1F38">
        <w:rPr>
          <w:rFonts w:ascii="Times New Roman" w:hAnsi="Times New Roman"/>
          <w:sz w:val="28"/>
          <w:szCs w:val="28"/>
        </w:rPr>
        <w:t>Т.1</w:t>
      </w:r>
      <w:r w:rsidR="000770FB" w:rsidRPr="00AC1F38">
        <w:rPr>
          <w:rFonts w:ascii="Times New Roman" w:hAnsi="Times New Roman"/>
          <w:sz w:val="28"/>
          <w:szCs w:val="28"/>
        </w:rPr>
        <w:t>М.</w:t>
      </w:r>
      <w:r w:rsidR="00C1613F" w:rsidRPr="00AC1F38">
        <w:rPr>
          <w:rFonts w:ascii="Times New Roman" w:hAnsi="Times New Roman"/>
          <w:sz w:val="28"/>
          <w:szCs w:val="28"/>
        </w:rPr>
        <w:t xml:space="preserve"> АСТ, 200</w:t>
      </w:r>
      <w:r w:rsidR="004D0665" w:rsidRPr="00AC1F38">
        <w:rPr>
          <w:rFonts w:ascii="Times New Roman" w:hAnsi="Times New Roman"/>
          <w:sz w:val="28"/>
          <w:szCs w:val="28"/>
        </w:rPr>
        <w:t>5г.</w:t>
      </w:r>
      <w:r w:rsidR="00C1613F" w:rsidRPr="00AC1F38">
        <w:rPr>
          <w:rFonts w:ascii="Times New Roman" w:hAnsi="Times New Roman"/>
          <w:sz w:val="28"/>
          <w:szCs w:val="28"/>
        </w:rPr>
        <w:t xml:space="preserve"> </w:t>
      </w:r>
      <w:r w:rsidRPr="00AC1F38">
        <w:rPr>
          <w:rFonts w:ascii="Times New Roman" w:hAnsi="Times New Roman"/>
          <w:sz w:val="28"/>
          <w:szCs w:val="28"/>
        </w:rPr>
        <w:t xml:space="preserve">4. </w:t>
      </w:r>
      <w:r w:rsidR="006610FD" w:rsidRPr="00AC1F38">
        <w:rPr>
          <w:rFonts w:ascii="Times New Roman" w:hAnsi="Times New Roman"/>
          <w:sz w:val="28"/>
          <w:szCs w:val="28"/>
        </w:rPr>
        <w:t xml:space="preserve">Гиро П. Частная и общественная </w:t>
      </w:r>
      <w:r w:rsidR="00C1613F" w:rsidRPr="00AC1F38">
        <w:rPr>
          <w:rFonts w:ascii="Times New Roman" w:hAnsi="Times New Roman"/>
          <w:sz w:val="28"/>
          <w:szCs w:val="28"/>
        </w:rPr>
        <w:t>жизнь древних греков. Спб., 2005</w:t>
      </w:r>
      <w:r w:rsidR="004D0665" w:rsidRPr="00AC1F38">
        <w:rPr>
          <w:rFonts w:ascii="Times New Roman" w:hAnsi="Times New Roman"/>
          <w:sz w:val="28"/>
          <w:szCs w:val="28"/>
        </w:rPr>
        <w:t>г.</w:t>
      </w:r>
    </w:p>
    <w:p w:rsidR="004D0665" w:rsidRPr="00AC1F38" w:rsidRDefault="00D6323E" w:rsidP="00AC1F38">
      <w:pPr>
        <w:widowControl w:val="0"/>
        <w:spacing w:after="0" w:line="360" w:lineRule="auto"/>
        <w:rPr>
          <w:rFonts w:ascii="Times New Roman" w:hAnsi="Times New Roman"/>
          <w:sz w:val="28"/>
          <w:szCs w:val="28"/>
        </w:rPr>
      </w:pPr>
      <w:r w:rsidRPr="00AC1F38">
        <w:rPr>
          <w:rFonts w:ascii="Times New Roman" w:hAnsi="Times New Roman"/>
          <w:sz w:val="28"/>
          <w:szCs w:val="28"/>
        </w:rPr>
        <w:t>3</w:t>
      </w:r>
      <w:r w:rsidR="00723A63" w:rsidRPr="00AC1F38">
        <w:rPr>
          <w:rFonts w:ascii="Times New Roman" w:hAnsi="Times New Roman"/>
          <w:sz w:val="28"/>
          <w:szCs w:val="28"/>
        </w:rPr>
        <w:t xml:space="preserve">. </w:t>
      </w:r>
      <w:r w:rsidR="006610FD" w:rsidRPr="00AC1F38">
        <w:rPr>
          <w:rFonts w:ascii="Times New Roman" w:hAnsi="Times New Roman"/>
          <w:sz w:val="28"/>
          <w:szCs w:val="28"/>
        </w:rPr>
        <w:t>Рожанск</w:t>
      </w:r>
      <w:r w:rsidR="004D0665" w:rsidRPr="00AC1F38">
        <w:rPr>
          <w:rFonts w:ascii="Times New Roman" w:hAnsi="Times New Roman"/>
          <w:sz w:val="28"/>
          <w:szCs w:val="28"/>
        </w:rPr>
        <w:t>ий И.Д. Античная наука. М, 2007г.</w:t>
      </w:r>
    </w:p>
    <w:p w:rsidR="006610FD" w:rsidRPr="00AC1F38" w:rsidRDefault="00D6323E" w:rsidP="00AC1F38">
      <w:pPr>
        <w:pStyle w:val="a3"/>
        <w:widowControl w:val="0"/>
        <w:spacing w:before="0" w:beforeAutospacing="0" w:after="0" w:afterAutospacing="0" w:line="360" w:lineRule="auto"/>
        <w:rPr>
          <w:sz w:val="28"/>
          <w:szCs w:val="28"/>
        </w:rPr>
      </w:pPr>
      <w:r w:rsidRPr="00AC1F38">
        <w:rPr>
          <w:sz w:val="28"/>
          <w:szCs w:val="28"/>
        </w:rPr>
        <w:t>4</w:t>
      </w:r>
      <w:r w:rsidR="00723A63" w:rsidRPr="00AC1F38">
        <w:rPr>
          <w:sz w:val="28"/>
          <w:szCs w:val="28"/>
        </w:rPr>
        <w:t xml:space="preserve">. </w:t>
      </w:r>
      <w:r w:rsidR="006610FD" w:rsidRPr="00AC1F38">
        <w:rPr>
          <w:sz w:val="28"/>
          <w:szCs w:val="28"/>
        </w:rPr>
        <w:t>Хрестоматия по истории Древней Греции М.</w:t>
      </w:r>
      <w:r w:rsidR="004D0665" w:rsidRPr="00AC1F38">
        <w:rPr>
          <w:sz w:val="28"/>
          <w:szCs w:val="28"/>
        </w:rPr>
        <w:t xml:space="preserve"> Просвещение. – 2005г.</w:t>
      </w:r>
      <w:r w:rsidR="006610FD" w:rsidRPr="00AC1F38">
        <w:rPr>
          <w:sz w:val="28"/>
          <w:szCs w:val="28"/>
        </w:rPr>
        <w:t xml:space="preserve"> </w:t>
      </w:r>
      <w:r w:rsidR="00AC1F38">
        <w:rPr>
          <w:sz w:val="28"/>
          <w:szCs w:val="28"/>
        </w:rPr>
        <w:t xml:space="preserve">  </w:t>
      </w:r>
      <w:r w:rsidR="005C3DC6" w:rsidRPr="00AC1F38">
        <w:rPr>
          <w:sz w:val="28"/>
          <w:szCs w:val="28"/>
        </w:rPr>
        <w:t>5. Кравчук А. Перикл и Аспазия. М, 1997г.</w:t>
      </w:r>
    </w:p>
    <w:p w:rsidR="003569B8" w:rsidRPr="00AC1F38" w:rsidRDefault="003569B8" w:rsidP="00AC1F38">
      <w:pPr>
        <w:widowControl w:val="0"/>
        <w:spacing w:after="0" w:line="360" w:lineRule="auto"/>
        <w:rPr>
          <w:rFonts w:ascii="Times New Roman" w:hAnsi="Times New Roman"/>
          <w:sz w:val="28"/>
          <w:szCs w:val="28"/>
        </w:rPr>
      </w:pPr>
      <w:bookmarkStart w:id="0" w:name="_GoBack"/>
      <w:bookmarkEnd w:id="0"/>
    </w:p>
    <w:sectPr w:rsidR="003569B8" w:rsidRPr="00AC1F38" w:rsidSect="00AC1F38">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A61" w:rsidRDefault="00351A61" w:rsidP="00077483">
      <w:pPr>
        <w:spacing w:after="0" w:line="240" w:lineRule="auto"/>
      </w:pPr>
      <w:r>
        <w:separator/>
      </w:r>
    </w:p>
  </w:endnote>
  <w:endnote w:type="continuationSeparator" w:id="0">
    <w:p w:rsidR="00351A61" w:rsidRDefault="00351A61" w:rsidP="00077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A61" w:rsidRDefault="00351A61" w:rsidP="00077483">
      <w:pPr>
        <w:spacing w:after="0" w:line="240" w:lineRule="auto"/>
      </w:pPr>
      <w:r>
        <w:separator/>
      </w:r>
    </w:p>
  </w:footnote>
  <w:footnote w:type="continuationSeparator" w:id="0">
    <w:p w:rsidR="00351A61" w:rsidRDefault="00351A61" w:rsidP="00077483">
      <w:pPr>
        <w:spacing w:after="0" w:line="240" w:lineRule="auto"/>
      </w:pPr>
      <w:r>
        <w:continuationSeparator/>
      </w:r>
    </w:p>
  </w:footnote>
  <w:footnote w:id="1">
    <w:p w:rsidR="00351A61" w:rsidRDefault="00077483">
      <w:pPr>
        <w:pStyle w:val="a8"/>
      </w:pPr>
      <w:r>
        <w:rPr>
          <w:rStyle w:val="aa"/>
        </w:rPr>
        <w:footnoteRef/>
      </w:r>
      <w:r>
        <w:t xml:space="preserve"> </w:t>
      </w:r>
      <w:r w:rsidRPr="00D32BA0">
        <w:rPr>
          <w:rFonts w:ascii="Times New Roman" w:hAnsi="Times New Roman"/>
          <w:sz w:val="16"/>
          <w:szCs w:val="16"/>
        </w:rPr>
        <w:t>Хрестоматия</w:t>
      </w:r>
      <w:r>
        <w:rPr>
          <w:rFonts w:ascii="Times New Roman" w:hAnsi="Times New Roman"/>
          <w:sz w:val="16"/>
          <w:szCs w:val="16"/>
        </w:rPr>
        <w:t xml:space="preserve"> по истории Древней Греции М. Просвещение. – 2005г.</w:t>
      </w:r>
      <w:r w:rsidRPr="00D32BA0">
        <w:rPr>
          <w:rFonts w:ascii="Times New Roman" w:hAnsi="Times New Roman"/>
          <w:sz w:val="16"/>
          <w:szCs w:val="16"/>
        </w:rPr>
        <w:t xml:space="preserve">. </w:t>
      </w:r>
    </w:p>
  </w:footnote>
  <w:footnote w:id="2">
    <w:p w:rsidR="00351A61" w:rsidRDefault="00101F40">
      <w:pPr>
        <w:pStyle w:val="a8"/>
      </w:pPr>
      <w:r>
        <w:rPr>
          <w:rStyle w:val="aa"/>
        </w:rPr>
        <w:footnoteRef/>
      </w:r>
      <w:r>
        <w:t xml:space="preserve"> </w:t>
      </w:r>
      <w:r w:rsidRPr="00D32BA0">
        <w:rPr>
          <w:rFonts w:ascii="Times New Roman" w:hAnsi="Times New Roman"/>
          <w:sz w:val="16"/>
          <w:szCs w:val="16"/>
        </w:rPr>
        <w:t>Аристотель. Политика.Афинская полития. М.: Мысль, 200</w:t>
      </w:r>
      <w:r w:rsidR="00D6323E">
        <w:rPr>
          <w:rFonts w:ascii="Times New Roman" w:hAnsi="Times New Roman"/>
          <w:sz w:val="16"/>
          <w:szCs w:val="16"/>
        </w:rPr>
        <w:t xml:space="preserve">7. </w:t>
      </w:r>
    </w:p>
  </w:footnote>
  <w:footnote w:id="3">
    <w:p w:rsidR="00351A61" w:rsidRDefault="00101F40">
      <w:pPr>
        <w:pStyle w:val="a8"/>
      </w:pPr>
      <w:r>
        <w:rPr>
          <w:rStyle w:val="aa"/>
        </w:rPr>
        <w:footnoteRef/>
      </w:r>
      <w:r>
        <w:t xml:space="preserve"> </w:t>
      </w:r>
      <w:r w:rsidRPr="00D32BA0">
        <w:rPr>
          <w:rFonts w:ascii="Times New Roman" w:hAnsi="Times New Roman"/>
          <w:sz w:val="16"/>
          <w:szCs w:val="16"/>
        </w:rPr>
        <w:t xml:space="preserve">Аристотель. Политика.Афинская полития. М.: Мысль, 2007. </w:t>
      </w:r>
    </w:p>
  </w:footnote>
  <w:footnote w:id="4">
    <w:p w:rsidR="00351A61" w:rsidRDefault="007939BB">
      <w:pPr>
        <w:pStyle w:val="a8"/>
      </w:pPr>
      <w:r>
        <w:rPr>
          <w:rStyle w:val="aa"/>
        </w:rPr>
        <w:footnoteRef/>
      </w:r>
      <w:r>
        <w:t xml:space="preserve"> </w:t>
      </w:r>
      <w:r w:rsidRPr="00D32BA0">
        <w:rPr>
          <w:rFonts w:ascii="Times New Roman" w:hAnsi="Times New Roman"/>
          <w:sz w:val="16"/>
          <w:szCs w:val="16"/>
        </w:rPr>
        <w:t>Хрестоматия по истории Древней Греции</w:t>
      </w:r>
      <w:r>
        <w:rPr>
          <w:rFonts w:ascii="Times New Roman" w:hAnsi="Times New Roman"/>
          <w:sz w:val="16"/>
          <w:szCs w:val="16"/>
        </w:rPr>
        <w:t>.</w:t>
      </w:r>
      <w:r w:rsidRPr="007939BB">
        <w:rPr>
          <w:rFonts w:ascii="Times New Roman" w:hAnsi="Times New Roman"/>
          <w:sz w:val="16"/>
          <w:szCs w:val="16"/>
        </w:rPr>
        <w:t xml:space="preserve"> </w:t>
      </w:r>
      <w:r>
        <w:rPr>
          <w:rFonts w:ascii="Times New Roman" w:hAnsi="Times New Roman"/>
          <w:sz w:val="16"/>
          <w:szCs w:val="16"/>
        </w:rPr>
        <w:t>М. Просвещение. – 2005г.</w:t>
      </w:r>
      <w:r w:rsidRPr="00D32BA0">
        <w:rPr>
          <w:rFonts w:ascii="Times New Roman" w:hAnsi="Times New Roman"/>
          <w:sz w:val="16"/>
          <w:szCs w:val="16"/>
        </w:rPr>
        <w:t>.</w:t>
      </w:r>
      <w:r w:rsidR="00AC1F38">
        <w:rPr>
          <w:rFonts w:ascii="Times New Roman" w:hAnsi="Times New Roman"/>
          <w:sz w:val="16"/>
          <w:szCs w:val="16"/>
        </w:rPr>
        <w:t xml:space="preserve"> </w:t>
      </w:r>
      <w:r w:rsidR="004D0665">
        <w:rPr>
          <w:rFonts w:ascii="Times New Roman" w:hAnsi="Times New Roman"/>
          <w:sz w:val="16"/>
          <w:szCs w:val="16"/>
        </w:rPr>
        <w:t>Раздел:</w:t>
      </w:r>
      <w:r w:rsidRPr="00D32BA0">
        <w:rPr>
          <w:rFonts w:ascii="Times New Roman" w:hAnsi="Times New Roman"/>
          <w:sz w:val="16"/>
          <w:szCs w:val="16"/>
        </w:rPr>
        <w:t xml:space="preserve"> Расцвет рабовладельческой демократии</w:t>
      </w:r>
      <w:r>
        <w:rPr>
          <w:rFonts w:ascii="Times New Roman" w:hAnsi="Times New Roman"/>
          <w:sz w:val="16"/>
          <w:szCs w:val="16"/>
        </w:rPr>
        <w:t xml:space="preserve"> (Фукидид, История, II,),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A06F0"/>
    <w:multiLevelType w:val="hybridMultilevel"/>
    <w:tmpl w:val="1996FB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0E309D"/>
    <w:multiLevelType w:val="hybridMultilevel"/>
    <w:tmpl w:val="6B74A1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56917BC"/>
    <w:multiLevelType w:val="multilevel"/>
    <w:tmpl w:val="7DDA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396EDA"/>
    <w:multiLevelType w:val="hybridMultilevel"/>
    <w:tmpl w:val="3D02F6B4"/>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B614438"/>
    <w:multiLevelType w:val="hybridMultilevel"/>
    <w:tmpl w:val="05B678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D5361DF"/>
    <w:multiLevelType w:val="multilevel"/>
    <w:tmpl w:val="F022F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D864C3"/>
    <w:multiLevelType w:val="hybridMultilevel"/>
    <w:tmpl w:val="58645D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7CE7C6C"/>
    <w:multiLevelType w:val="hybridMultilevel"/>
    <w:tmpl w:val="1AF0E6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5"/>
  </w:num>
  <w:num w:numId="4">
    <w:abstractNumId w:val="7"/>
  </w:num>
  <w:num w:numId="5">
    <w:abstractNumId w:val="0"/>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63F"/>
    <w:rsid w:val="00014E2F"/>
    <w:rsid w:val="000770FB"/>
    <w:rsid w:val="00077483"/>
    <w:rsid w:val="00101F40"/>
    <w:rsid w:val="00136765"/>
    <w:rsid w:val="00136A54"/>
    <w:rsid w:val="00154050"/>
    <w:rsid w:val="001728D8"/>
    <w:rsid w:val="001A6CFE"/>
    <w:rsid w:val="001F7051"/>
    <w:rsid w:val="002B612C"/>
    <w:rsid w:val="003512AF"/>
    <w:rsid w:val="00351A61"/>
    <w:rsid w:val="003569B8"/>
    <w:rsid w:val="003645D6"/>
    <w:rsid w:val="003D3C4A"/>
    <w:rsid w:val="00435064"/>
    <w:rsid w:val="00471D9E"/>
    <w:rsid w:val="004D0665"/>
    <w:rsid w:val="005358F2"/>
    <w:rsid w:val="005826EF"/>
    <w:rsid w:val="005C3DC6"/>
    <w:rsid w:val="005D2966"/>
    <w:rsid w:val="006610FD"/>
    <w:rsid w:val="0068743A"/>
    <w:rsid w:val="006C068A"/>
    <w:rsid w:val="00723A63"/>
    <w:rsid w:val="00734306"/>
    <w:rsid w:val="007939BB"/>
    <w:rsid w:val="007C5795"/>
    <w:rsid w:val="007E1F57"/>
    <w:rsid w:val="007E363F"/>
    <w:rsid w:val="007F5D6F"/>
    <w:rsid w:val="008C4B5B"/>
    <w:rsid w:val="008F00FE"/>
    <w:rsid w:val="00980AF5"/>
    <w:rsid w:val="009D1C95"/>
    <w:rsid w:val="009E1000"/>
    <w:rsid w:val="00AA3B72"/>
    <w:rsid w:val="00AA5A8E"/>
    <w:rsid w:val="00AC1F38"/>
    <w:rsid w:val="00B6377F"/>
    <w:rsid w:val="00BB10EC"/>
    <w:rsid w:val="00C1613F"/>
    <w:rsid w:val="00C46D9C"/>
    <w:rsid w:val="00C85343"/>
    <w:rsid w:val="00C96129"/>
    <w:rsid w:val="00CA75D5"/>
    <w:rsid w:val="00CA7E3B"/>
    <w:rsid w:val="00CD6F8D"/>
    <w:rsid w:val="00D32BA0"/>
    <w:rsid w:val="00D6323E"/>
    <w:rsid w:val="00EC13DA"/>
    <w:rsid w:val="00ED4893"/>
    <w:rsid w:val="00F13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AA3939-F4F3-42D9-8E0D-757FC9A8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765"/>
    <w:pPr>
      <w:spacing w:after="200" w:line="276" w:lineRule="auto"/>
    </w:pPr>
    <w:rPr>
      <w:rFonts w:cs="Times New Roman"/>
      <w:sz w:val="22"/>
      <w:szCs w:val="22"/>
    </w:rPr>
  </w:style>
  <w:style w:type="paragraph" w:styleId="1">
    <w:name w:val="heading 1"/>
    <w:basedOn w:val="a"/>
    <w:next w:val="a"/>
    <w:link w:val="10"/>
    <w:uiPriority w:val="9"/>
    <w:qFormat/>
    <w:rsid w:val="009D1C95"/>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9D1C95"/>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D1C95"/>
    <w:rPr>
      <w:rFonts w:ascii="Cambria" w:hAnsi="Cambria" w:cs="Times New Roman"/>
      <w:b/>
      <w:bCs/>
      <w:color w:val="365F91"/>
      <w:sz w:val="28"/>
      <w:szCs w:val="28"/>
    </w:rPr>
  </w:style>
  <w:style w:type="character" w:customStyle="1" w:styleId="30">
    <w:name w:val="Заголовок 3 Знак"/>
    <w:link w:val="3"/>
    <w:uiPriority w:val="9"/>
    <w:locked/>
    <w:rsid w:val="009D1C95"/>
    <w:rPr>
      <w:rFonts w:ascii="Times New Roman" w:hAnsi="Times New Roman" w:cs="Times New Roman"/>
      <w:b/>
      <w:bCs/>
      <w:sz w:val="27"/>
      <w:szCs w:val="27"/>
    </w:rPr>
  </w:style>
  <w:style w:type="paragraph" w:styleId="a3">
    <w:name w:val="Normal (Web)"/>
    <w:basedOn w:val="a"/>
    <w:uiPriority w:val="99"/>
    <w:unhideWhenUsed/>
    <w:rsid w:val="003569B8"/>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BB10EC"/>
    <w:pPr>
      <w:ind w:left="720"/>
      <w:contextualSpacing/>
    </w:pPr>
  </w:style>
  <w:style w:type="character" w:styleId="a5">
    <w:name w:val="Hyperlink"/>
    <w:uiPriority w:val="99"/>
    <w:semiHidden/>
    <w:unhideWhenUsed/>
    <w:rsid w:val="009D1C95"/>
    <w:rPr>
      <w:rFonts w:cs="Times New Roman"/>
      <w:color w:val="0000FF"/>
      <w:u w:val="single"/>
    </w:rPr>
  </w:style>
  <w:style w:type="paragraph" w:styleId="a6">
    <w:name w:val="Balloon Text"/>
    <w:basedOn w:val="a"/>
    <w:link w:val="a7"/>
    <w:uiPriority w:val="99"/>
    <w:semiHidden/>
    <w:unhideWhenUsed/>
    <w:rsid w:val="009D1C95"/>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9D1C95"/>
    <w:rPr>
      <w:rFonts w:ascii="Tahoma" w:hAnsi="Tahoma" w:cs="Tahoma"/>
      <w:sz w:val="16"/>
      <w:szCs w:val="16"/>
    </w:rPr>
  </w:style>
  <w:style w:type="paragraph" w:styleId="a8">
    <w:name w:val="footnote text"/>
    <w:basedOn w:val="a"/>
    <w:link w:val="a9"/>
    <w:uiPriority w:val="99"/>
    <w:semiHidden/>
    <w:unhideWhenUsed/>
    <w:rsid w:val="00077483"/>
    <w:pPr>
      <w:spacing w:after="0" w:line="240" w:lineRule="auto"/>
    </w:pPr>
    <w:rPr>
      <w:sz w:val="20"/>
      <w:szCs w:val="20"/>
    </w:rPr>
  </w:style>
  <w:style w:type="character" w:customStyle="1" w:styleId="a9">
    <w:name w:val="Текст сноски Знак"/>
    <w:link w:val="a8"/>
    <w:uiPriority w:val="99"/>
    <w:semiHidden/>
    <w:locked/>
    <w:rsid w:val="00077483"/>
    <w:rPr>
      <w:rFonts w:cs="Times New Roman"/>
      <w:sz w:val="20"/>
      <w:szCs w:val="20"/>
    </w:rPr>
  </w:style>
  <w:style w:type="character" w:styleId="aa">
    <w:name w:val="footnote reference"/>
    <w:uiPriority w:val="99"/>
    <w:semiHidden/>
    <w:unhideWhenUsed/>
    <w:rsid w:val="00077483"/>
    <w:rPr>
      <w:rFonts w:cs="Times New Roman"/>
      <w:vertAlign w:val="superscript"/>
    </w:rPr>
  </w:style>
  <w:style w:type="paragraph" w:styleId="ab">
    <w:name w:val="header"/>
    <w:basedOn w:val="a"/>
    <w:link w:val="ac"/>
    <w:uiPriority w:val="99"/>
    <w:unhideWhenUsed/>
    <w:rsid w:val="007C5795"/>
    <w:pPr>
      <w:tabs>
        <w:tab w:val="center" w:pos="4677"/>
        <w:tab w:val="right" w:pos="9355"/>
      </w:tabs>
      <w:spacing w:after="0" w:line="240" w:lineRule="auto"/>
    </w:pPr>
  </w:style>
  <w:style w:type="character" w:customStyle="1" w:styleId="ac">
    <w:name w:val="Верхний колонтитул Знак"/>
    <w:link w:val="ab"/>
    <w:uiPriority w:val="99"/>
    <w:locked/>
    <w:rsid w:val="007C5795"/>
    <w:rPr>
      <w:rFonts w:cs="Times New Roman"/>
    </w:rPr>
  </w:style>
  <w:style w:type="paragraph" w:styleId="ad">
    <w:name w:val="footer"/>
    <w:basedOn w:val="a"/>
    <w:link w:val="ae"/>
    <w:uiPriority w:val="99"/>
    <w:semiHidden/>
    <w:unhideWhenUsed/>
    <w:rsid w:val="007C5795"/>
    <w:pPr>
      <w:tabs>
        <w:tab w:val="center" w:pos="4677"/>
        <w:tab w:val="right" w:pos="9355"/>
      </w:tabs>
      <w:spacing w:after="0" w:line="240" w:lineRule="auto"/>
    </w:pPr>
  </w:style>
  <w:style w:type="character" w:customStyle="1" w:styleId="ae">
    <w:name w:val="Нижний колонтитул Знак"/>
    <w:link w:val="ad"/>
    <w:uiPriority w:val="99"/>
    <w:semiHidden/>
    <w:locked/>
    <w:rsid w:val="007C57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91984">
      <w:marLeft w:val="0"/>
      <w:marRight w:val="0"/>
      <w:marTop w:val="0"/>
      <w:marBottom w:val="0"/>
      <w:divBdr>
        <w:top w:val="none" w:sz="0" w:space="0" w:color="auto"/>
        <w:left w:val="none" w:sz="0" w:space="0" w:color="auto"/>
        <w:bottom w:val="none" w:sz="0" w:space="0" w:color="auto"/>
        <w:right w:val="none" w:sz="0" w:space="0" w:color="auto"/>
      </w:divBdr>
      <w:divsChild>
        <w:div w:id="127091986">
          <w:marLeft w:val="0"/>
          <w:marRight w:val="0"/>
          <w:marTop w:val="0"/>
          <w:marBottom w:val="0"/>
          <w:divBdr>
            <w:top w:val="none" w:sz="0" w:space="0" w:color="auto"/>
            <w:left w:val="none" w:sz="0" w:space="0" w:color="auto"/>
            <w:bottom w:val="none" w:sz="0" w:space="0" w:color="auto"/>
            <w:right w:val="none" w:sz="0" w:space="0" w:color="auto"/>
          </w:divBdr>
        </w:div>
        <w:div w:id="127091995">
          <w:marLeft w:val="0"/>
          <w:marRight w:val="0"/>
          <w:marTop w:val="0"/>
          <w:marBottom w:val="0"/>
          <w:divBdr>
            <w:top w:val="none" w:sz="0" w:space="0" w:color="auto"/>
            <w:left w:val="none" w:sz="0" w:space="0" w:color="auto"/>
            <w:bottom w:val="none" w:sz="0" w:space="0" w:color="auto"/>
            <w:right w:val="none" w:sz="0" w:space="0" w:color="auto"/>
          </w:divBdr>
        </w:div>
        <w:div w:id="127091996">
          <w:marLeft w:val="0"/>
          <w:marRight w:val="0"/>
          <w:marTop w:val="0"/>
          <w:marBottom w:val="0"/>
          <w:divBdr>
            <w:top w:val="none" w:sz="0" w:space="0" w:color="auto"/>
            <w:left w:val="none" w:sz="0" w:space="0" w:color="auto"/>
            <w:bottom w:val="none" w:sz="0" w:space="0" w:color="auto"/>
            <w:right w:val="none" w:sz="0" w:space="0" w:color="auto"/>
          </w:divBdr>
        </w:div>
      </w:divsChild>
    </w:div>
    <w:div w:id="127091988">
      <w:marLeft w:val="0"/>
      <w:marRight w:val="0"/>
      <w:marTop w:val="0"/>
      <w:marBottom w:val="0"/>
      <w:divBdr>
        <w:top w:val="none" w:sz="0" w:space="0" w:color="auto"/>
        <w:left w:val="none" w:sz="0" w:space="0" w:color="auto"/>
        <w:bottom w:val="none" w:sz="0" w:space="0" w:color="auto"/>
        <w:right w:val="none" w:sz="0" w:space="0" w:color="auto"/>
      </w:divBdr>
    </w:div>
    <w:div w:id="127091989">
      <w:marLeft w:val="0"/>
      <w:marRight w:val="0"/>
      <w:marTop w:val="0"/>
      <w:marBottom w:val="0"/>
      <w:divBdr>
        <w:top w:val="none" w:sz="0" w:space="0" w:color="auto"/>
        <w:left w:val="none" w:sz="0" w:space="0" w:color="auto"/>
        <w:bottom w:val="none" w:sz="0" w:space="0" w:color="auto"/>
        <w:right w:val="none" w:sz="0" w:space="0" w:color="auto"/>
      </w:divBdr>
      <w:divsChild>
        <w:div w:id="127091987">
          <w:marLeft w:val="0"/>
          <w:marRight w:val="0"/>
          <w:marTop w:val="0"/>
          <w:marBottom w:val="0"/>
          <w:divBdr>
            <w:top w:val="none" w:sz="0" w:space="0" w:color="auto"/>
            <w:left w:val="none" w:sz="0" w:space="0" w:color="auto"/>
            <w:bottom w:val="none" w:sz="0" w:space="0" w:color="auto"/>
            <w:right w:val="none" w:sz="0" w:space="0" w:color="auto"/>
          </w:divBdr>
        </w:div>
        <w:div w:id="127091992">
          <w:marLeft w:val="0"/>
          <w:marRight w:val="0"/>
          <w:marTop w:val="0"/>
          <w:marBottom w:val="0"/>
          <w:divBdr>
            <w:top w:val="none" w:sz="0" w:space="0" w:color="auto"/>
            <w:left w:val="none" w:sz="0" w:space="0" w:color="auto"/>
            <w:bottom w:val="none" w:sz="0" w:space="0" w:color="auto"/>
            <w:right w:val="none" w:sz="0" w:space="0" w:color="auto"/>
          </w:divBdr>
        </w:div>
        <w:div w:id="127091993">
          <w:marLeft w:val="0"/>
          <w:marRight w:val="0"/>
          <w:marTop w:val="0"/>
          <w:marBottom w:val="0"/>
          <w:divBdr>
            <w:top w:val="none" w:sz="0" w:space="0" w:color="auto"/>
            <w:left w:val="none" w:sz="0" w:space="0" w:color="auto"/>
            <w:bottom w:val="none" w:sz="0" w:space="0" w:color="auto"/>
            <w:right w:val="none" w:sz="0" w:space="0" w:color="auto"/>
          </w:divBdr>
        </w:div>
      </w:divsChild>
    </w:div>
    <w:div w:id="127091991">
      <w:marLeft w:val="0"/>
      <w:marRight w:val="0"/>
      <w:marTop w:val="0"/>
      <w:marBottom w:val="0"/>
      <w:divBdr>
        <w:top w:val="none" w:sz="0" w:space="0" w:color="auto"/>
        <w:left w:val="none" w:sz="0" w:space="0" w:color="auto"/>
        <w:bottom w:val="none" w:sz="0" w:space="0" w:color="auto"/>
        <w:right w:val="none" w:sz="0" w:space="0" w:color="auto"/>
      </w:divBdr>
      <w:divsChild>
        <w:div w:id="127091985">
          <w:marLeft w:val="0"/>
          <w:marRight w:val="0"/>
          <w:marTop w:val="0"/>
          <w:marBottom w:val="0"/>
          <w:divBdr>
            <w:top w:val="none" w:sz="0" w:space="0" w:color="auto"/>
            <w:left w:val="none" w:sz="0" w:space="0" w:color="auto"/>
            <w:bottom w:val="none" w:sz="0" w:space="0" w:color="auto"/>
            <w:right w:val="none" w:sz="0" w:space="0" w:color="auto"/>
          </w:divBdr>
        </w:div>
        <w:div w:id="127091990">
          <w:marLeft w:val="0"/>
          <w:marRight w:val="0"/>
          <w:marTop w:val="0"/>
          <w:marBottom w:val="0"/>
          <w:divBdr>
            <w:top w:val="none" w:sz="0" w:space="0" w:color="auto"/>
            <w:left w:val="none" w:sz="0" w:space="0" w:color="auto"/>
            <w:bottom w:val="none" w:sz="0" w:space="0" w:color="auto"/>
            <w:right w:val="none" w:sz="0" w:space="0" w:color="auto"/>
          </w:divBdr>
        </w:div>
      </w:divsChild>
    </w:div>
    <w:div w:id="1270919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E4D14-F70B-47D1-8F1B-6B362D1C4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3367</Words>
  <Characters>19198</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dcterms:created xsi:type="dcterms:W3CDTF">2014-03-08T22:44:00Z</dcterms:created>
  <dcterms:modified xsi:type="dcterms:W3CDTF">2014-03-08T22:44:00Z</dcterms:modified>
</cp:coreProperties>
</file>