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CD4" w:rsidRPr="00384CD4" w:rsidRDefault="00384CD4" w:rsidP="00384CD4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4CD4" w:rsidRPr="00384CD4" w:rsidRDefault="00384CD4" w:rsidP="00384CD4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4CD4" w:rsidRPr="00384CD4" w:rsidRDefault="00384CD4" w:rsidP="00384CD4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4CD4" w:rsidRPr="00384CD4" w:rsidRDefault="00384CD4" w:rsidP="00384CD4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4CD4" w:rsidRPr="00384CD4" w:rsidRDefault="00384CD4" w:rsidP="00384CD4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4CD4" w:rsidRPr="00384CD4" w:rsidRDefault="00384CD4" w:rsidP="00384CD4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4CD4" w:rsidRPr="00384CD4" w:rsidRDefault="00384CD4" w:rsidP="00384CD4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4CD4" w:rsidRPr="00384CD4" w:rsidRDefault="00384CD4" w:rsidP="00384CD4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4CD4" w:rsidRPr="00384CD4" w:rsidRDefault="00384CD4" w:rsidP="00384CD4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4CD4" w:rsidRPr="00384CD4" w:rsidRDefault="00384CD4" w:rsidP="00384CD4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4CD4" w:rsidRPr="00384CD4" w:rsidRDefault="00384CD4" w:rsidP="00384CD4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4CD4" w:rsidRPr="00384CD4" w:rsidRDefault="00384CD4" w:rsidP="00384CD4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48B9" w:rsidRPr="00384CD4" w:rsidRDefault="00E90F65" w:rsidP="00384CD4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84CD4">
        <w:rPr>
          <w:rFonts w:ascii="Times New Roman" w:hAnsi="Times New Roman"/>
          <w:b/>
          <w:sz w:val="28"/>
          <w:szCs w:val="28"/>
        </w:rPr>
        <w:t>Культу</w:t>
      </w:r>
      <w:r w:rsidR="00384CD4" w:rsidRPr="00384CD4">
        <w:rPr>
          <w:rFonts w:ascii="Times New Roman" w:hAnsi="Times New Roman"/>
          <w:b/>
          <w:sz w:val="28"/>
          <w:szCs w:val="28"/>
        </w:rPr>
        <w:t>ра общения и речевого поведения</w:t>
      </w:r>
    </w:p>
    <w:p w:rsidR="00384CD4" w:rsidRPr="00384CD4" w:rsidRDefault="00384CD4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84CD4" w:rsidRPr="00384CD4" w:rsidRDefault="005229A2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384CD4" w:rsidRPr="00384CD4">
        <w:rPr>
          <w:rFonts w:ascii="Times New Roman" w:hAnsi="Times New Roman"/>
          <w:b/>
          <w:sz w:val="28"/>
          <w:szCs w:val="28"/>
        </w:rPr>
        <w:t>План</w:t>
      </w:r>
    </w:p>
    <w:p w:rsidR="00384CD4" w:rsidRPr="00384CD4" w:rsidRDefault="00384CD4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84CD4" w:rsidRPr="00384CD4" w:rsidRDefault="00384CD4" w:rsidP="00384CD4">
      <w:pPr>
        <w:pStyle w:val="a9"/>
        <w:numPr>
          <w:ilvl w:val="0"/>
          <w:numId w:val="5"/>
        </w:numPr>
        <w:shd w:val="clear" w:color="000000" w:fill="auto"/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Этикет и Речь. Речевой этикет</w:t>
      </w:r>
    </w:p>
    <w:p w:rsidR="00384CD4" w:rsidRPr="00384CD4" w:rsidRDefault="00384CD4" w:rsidP="00384CD4">
      <w:pPr>
        <w:pStyle w:val="a9"/>
        <w:numPr>
          <w:ilvl w:val="0"/>
          <w:numId w:val="5"/>
        </w:numPr>
        <w:shd w:val="clear" w:color="000000" w:fill="auto"/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Речевой этикет и вежливость</w:t>
      </w:r>
    </w:p>
    <w:p w:rsidR="00384CD4" w:rsidRPr="00384CD4" w:rsidRDefault="00384CD4" w:rsidP="00384CD4">
      <w:pPr>
        <w:pStyle w:val="a9"/>
        <w:numPr>
          <w:ilvl w:val="0"/>
          <w:numId w:val="5"/>
        </w:numPr>
        <w:shd w:val="clear" w:color="000000" w:fill="auto"/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Формы общения на ты и на Вы</w:t>
      </w:r>
    </w:p>
    <w:p w:rsidR="00384CD4" w:rsidRPr="00384CD4" w:rsidRDefault="00384CD4" w:rsidP="00384CD4">
      <w:pPr>
        <w:pStyle w:val="a9"/>
        <w:numPr>
          <w:ilvl w:val="0"/>
          <w:numId w:val="5"/>
        </w:numPr>
        <w:shd w:val="clear" w:color="000000" w:fill="auto"/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Называние другого и самого себя</w:t>
      </w:r>
    </w:p>
    <w:p w:rsidR="00384CD4" w:rsidRPr="00384CD4" w:rsidRDefault="00384CD4" w:rsidP="00384CD4">
      <w:pPr>
        <w:pStyle w:val="a9"/>
        <w:numPr>
          <w:ilvl w:val="0"/>
          <w:numId w:val="5"/>
        </w:numPr>
        <w:shd w:val="clear" w:color="000000" w:fill="auto"/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Обращение к незнакомому и знакомому</w:t>
      </w:r>
    </w:p>
    <w:p w:rsidR="00384CD4" w:rsidRPr="00384CD4" w:rsidRDefault="00384CD4" w:rsidP="00384CD4">
      <w:pPr>
        <w:shd w:val="clear" w:color="000000" w:fill="auto"/>
        <w:tabs>
          <w:tab w:val="left" w:pos="42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Заключение</w:t>
      </w:r>
    </w:p>
    <w:p w:rsidR="00384CD4" w:rsidRDefault="00384CD4">
      <w:pPr>
        <w:rPr>
          <w:rFonts w:ascii="Times New Roman" w:hAnsi="Times New Roman"/>
          <w:b/>
          <w:sz w:val="28"/>
          <w:szCs w:val="28"/>
        </w:rPr>
      </w:pPr>
    </w:p>
    <w:p w:rsidR="00A16079" w:rsidRPr="00384CD4" w:rsidRDefault="005229A2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A16079" w:rsidRPr="00384CD4">
        <w:rPr>
          <w:rFonts w:ascii="Times New Roman" w:hAnsi="Times New Roman"/>
          <w:b/>
          <w:sz w:val="28"/>
          <w:szCs w:val="28"/>
        </w:rPr>
        <w:t>Вступление</w:t>
      </w:r>
    </w:p>
    <w:p w:rsidR="00384CD4" w:rsidRPr="00384CD4" w:rsidRDefault="00384CD4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90F65" w:rsidRPr="00384CD4" w:rsidRDefault="003D48B9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Я выбрала именно эту тему потому как считаю, что одним из важнейших требований для интеллигентного человека является знание правил этикета страны, в которой он живёт, включая, конечно, и речевой этикет. Важно знать богатство родного языка и уметь этими богатствами пользоваться.</w:t>
      </w:r>
    </w:p>
    <w:p w:rsidR="00384CD4" w:rsidRPr="00384CD4" w:rsidRDefault="00384CD4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0A05" w:rsidRPr="00384CD4" w:rsidRDefault="005229A2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384CD4">
        <w:rPr>
          <w:rFonts w:ascii="Times New Roman" w:hAnsi="Times New Roman"/>
          <w:b/>
          <w:sz w:val="28"/>
          <w:szCs w:val="28"/>
        </w:rPr>
        <w:t xml:space="preserve">1. </w:t>
      </w:r>
      <w:r w:rsidR="00361A5A" w:rsidRPr="00384CD4">
        <w:rPr>
          <w:rFonts w:ascii="Times New Roman" w:hAnsi="Times New Roman"/>
          <w:b/>
          <w:sz w:val="28"/>
          <w:szCs w:val="28"/>
        </w:rPr>
        <w:t xml:space="preserve">Этикет и </w:t>
      </w:r>
      <w:r w:rsidR="00384CD4">
        <w:rPr>
          <w:rFonts w:ascii="Times New Roman" w:hAnsi="Times New Roman"/>
          <w:b/>
          <w:sz w:val="28"/>
          <w:szCs w:val="28"/>
        </w:rPr>
        <w:t>Речь. Речевой этикет</w:t>
      </w:r>
    </w:p>
    <w:p w:rsidR="00384CD4" w:rsidRDefault="00384CD4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4CD4" w:rsidRPr="00384CD4" w:rsidRDefault="00361A5A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Само слово этикет возникло во Франции и употребляется со времен Людовика</w:t>
      </w:r>
      <w:r w:rsidR="00384CD4" w:rsidRPr="00384CD4">
        <w:rPr>
          <w:rFonts w:ascii="Times New Roman" w:hAnsi="Times New Roman"/>
          <w:sz w:val="28"/>
          <w:szCs w:val="28"/>
        </w:rPr>
        <w:t xml:space="preserve"> </w:t>
      </w:r>
      <w:r w:rsidRPr="00384CD4">
        <w:rPr>
          <w:rFonts w:ascii="Times New Roman" w:hAnsi="Times New Roman"/>
          <w:sz w:val="28"/>
          <w:szCs w:val="28"/>
          <w:lang w:val="en-US"/>
        </w:rPr>
        <w:t>XIV</w:t>
      </w:r>
      <w:r w:rsidRPr="00384CD4">
        <w:rPr>
          <w:rFonts w:ascii="Times New Roman" w:hAnsi="Times New Roman"/>
          <w:sz w:val="28"/>
          <w:szCs w:val="28"/>
        </w:rPr>
        <w:t>. Первоначально он возник как церемония демонстрации иерархической власти. В каждом обществе этикет постепенно развивался как система правил обихода, поведения, система разрешений и запретов, организующих в целом морально-нравственные нормы.</w:t>
      </w:r>
      <w:r w:rsidR="0034458A" w:rsidRPr="00384CD4">
        <w:rPr>
          <w:rFonts w:ascii="Times New Roman" w:hAnsi="Times New Roman"/>
          <w:sz w:val="28"/>
          <w:szCs w:val="28"/>
        </w:rPr>
        <w:t xml:space="preserve"> </w:t>
      </w:r>
      <w:r w:rsidRPr="00384CD4">
        <w:rPr>
          <w:rFonts w:ascii="Times New Roman" w:hAnsi="Times New Roman"/>
          <w:sz w:val="28"/>
          <w:szCs w:val="28"/>
        </w:rPr>
        <w:t>Этикетных знаков великое множество. Они бывают общенациональными, бывают знаками социальной среды, или социальной группы, или узкого круга – и при этом всегда несут важную информацию: свой – чужой, вышестоящий – нижестоящий, далекий – близкий, знакомый – незнакомый, желанный – нежеланный.</w:t>
      </w:r>
      <w:r w:rsidR="0034458A" w:rsidRPr="00384CD4">
        <w:rPr>
          <w:rFonts w:ascii="Times New Roman" w:hAnsi="Times New Roman"/>
          <w:sz w:val="28"/>
          <w:szCs w:val="28"/>
        </w:rPr>
        <w:t xml:space="preserve"> </w:t>
      </w:r>
      <w:r w:rsidR="00B46C1B" w:rsidRPr="00384CD4">
        <w:rPr>
          <w:rFonts w:ascii="Times New Roman" w:hAnsi="Times New Roman"/>
          <w:sz w:val="28"/>
          <w:szCs w:val="28"/>
        </w:rPr>
        <w:t>Естественно, что этикет и речь тесно связаны. Манера речи, стиль, разрешения или запрет говорить одно и говорить другое , выбор языковых средств как помета своей принадлежности к среде – всё это заметно в наших повседневных речевых проявлениях.</w:t>
      </w:r>
      <w:r w:rsidR="0034458A" w:rsidRPr="00384CD4">
        <w:rPr>
          <w:rFonts w:ascii="Times New Roman" w:hAnsi="Times New Roman"/>
          <w:sz w:val="28"/>
          <w:szCs w:val="28"/>
        </w:rPr>
        <w:t xml:space="preserve"> </w:t>
      </w:r>
      <w:r w:rsidR="00B46C1B" w:rsidRPr="00384CD4">
        <w:rPr>
          <w:rFonts w:ascii="Times New Roman" w:hAnsi="Times New Roman"/>
          <w:sz w:val="28"/>
          <w:szCs w:val="28"/>
        </w:rPr>
        <w:t>«Словарь по этике» определяет это понятие как: «Этикет – совокупность правил поведения, касающихся внешнег</w:t>
      </w:r>
      <w:r w:rsidR="00CA43E1" w:rsidRPr="00384CD4">
        <w:rPr>
          <w:rFonts w:ascii="Times New Roman" w:hAnsi="Times New Roman"/>
          <w:sz w:val="28"/>
          <w:szCs w:val="28"/>
        </w:rPr>
        <w:t>о проявления отношения к людям</w:t>
      </w:r>
      <w:r w:rsidR="00B46C1B" w:rsidRPr="00384CD4">
        <w:rPr>
          <w:rFonts w:ascii="Times New Roman" w:hAnsi="Times New Roman"/>
          <w:sz w:val="28"/>
          <w:szCs w:val="28"/>
        </w:rPr>
        <w:t>». Из этого опреде</w:t>
      </w:r>
      <w:r w:rsidR="00B02A47" w:rsidRPr="00384CD4">
        <w:rPr>
          <w:rFonts w:ascii="Times New Roman" w:hAnsi="Times New Roman"/>
          <w:sz w:val="28"/>
          <w:szCs w:val="28"/>
        </w:rPr>
        <w:t>ле</w:t>
      </w:r>
      <w:r w:rsidR="00B46C1B" w:rsidRPr="00384CD4">
        <w:rPr>
          <w:rFonts w:ascii="Times New Roman" w:hAnsi="Times New Roman"/>
          <w:sz w:val="28"/>
          <w:szCs w:val="28"/>
        </w:rPr>
        <w:t>ния следует</w:t>
      </w:r>
      <w:r w:rsidR="00B02A47" w:rsidRPr="00384CD4">
        <w:rPr>
          <w:rFonts w:ascii="Times New Roman" w:hAnsi="Times New Roman"/>
          <w:sz w:val="28"/>
          <w:szCs w:val="28"/>
        </w:rPr>
        <w:t>,</w:t>
      </w:r>
      <w:r w:rsidR="00B46C1B" w:rsidRPr="00384CD4">
        <w:rPr>
          <w:rFonts w:ascii="Times New Roman" w:hAnsi="Times New Roman"/>
          <w:sz w:val="28"/>
          <w:szCs w:val="28"/>
        </w:rPr>
        <w:t xml:space="preserve"> что речевой этикет </w:t>
      </w:r>
      <w:r w:rsidR="00B02A47" w:rsidRPr="00384CD4">
        <w:rPr>
          <w:rFonts w:ascii="Times New Roman" w:hAnsi="Times New Roman"/>
          <w:sz w:val="28"/>
          <w:szCs w:val="28"/>
        </w:rPr>
        <w:t>это регулирующие правила речевого поведения. Это широкая зона единиц языка и речи, которая словесно выражает этикет поведения, даёт нам в руки те языковые богатства, которые накопились в каждом обществе для выражения неконфликтного отношения к людям.</w:t>
      </w:r>
    </w:p>
    <w:p w:rsidR="00546AF7" w:rsidRPr="00384CD4" w:rsidRDefault="00546AF7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В силу тысячекратного повторения в типичных ситуациях речевой этикет воплотился в стереотипах, в остойчивых выражениях, формулах обращения, которые мы не строим заново каждый раз, когда нам надо их употребить, а используем готовые, отложившиеся в нашем языковом сознании.</w:t>
      </w:r>
    </w:p>
    <w:p w:rsidR="00384CD4" w:rsidRDefault="00384CD4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61A5A" w:rsidRPr="00384CD4" w:rsidRDefault="005229A2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384CD4">
        <w:rPr>
          <w:rFonts w:ascii="Times New Roman" w:hAnsi="Times New Roman"/>
          <w:b/>
          <w:sz w:val="28"/>
          <w:szCs w:val="28"/>
        </w:rPr>
        <w:t>2. Речевой этикет и вежливость</w:t>
      </w:r>
    </w:p>
    <w:p w:rsidR="00384CD4" w:rsidRDefault="00384CD4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4CD4" w:rsidRPr="00384CD4" w:rsidRDefault="00546AF7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«Словарь по этике» определяет вежливость так: «…моральное качество, характеризующее человека, для которого уважение к людям стало повседневной нормой</w:t>
      </w:r>
      <w:r w:rsidR="001323CA" w:rsidRPr="00384CD4">
        <w:rPr>
          <w:rFonts w:ascii="Times New Roman" w:hAnsi="Times New Roman"/>
          <w:sz w:val="28"/>
          <w:szCs w:val="28"/>
        </w:rPr>
        <w:t xml:space="preserve"> поведения и привычным способом обращения с окружающими». Значит, вежливость это проявление уважения. Вежливость – это и готовность оказать услугу тому, кто в ней нуждается, и деликатность, и такт. Своевременное и уместное речевое проявление с помощью речевого этикета неотъемлемый элемент вежливости.</w:t>
      </w:r>
    </w:p>
    <w:p w:rsidR="0062406D" w:rsidRPr="00384CD4" w:rsidRDefault="00F75AA3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 xml:space="preserve">Человеку необходима поддержка и одобрение окружающих. Эта потребность выразилась и в языке. Важное место принадлежит тут речевому этикету. Ведь у всех приветствий, осведомлений о жизни, здоровье, делах, у всех благодарностей, извинений, поздравлений и пожеланий нет другого назначения, кроме как быть некой поддержкой и проявлением внимания. </w:t>
      </w:r>
      <w:r w:rsidR="003765FC" w:rsidRPr="00384CD4">
        <w:rPr>
          <w:rFonts w:ascii="Times New Roman" w:hAnsi="Times New Roman"/>
          <w:sz w:val="28"/>
          <w:szCs w:val="28"/>
        </w:rPr>
        <w:t>Недаром выражения речевого этикета по своему происхождению означают доброжелательство: здравствуйте – будьте здоровы; благодарю – благо дарю (за вашу услугу); спасибо – спаси бог(за добрые дела) и т.д.</w:t>
      </w:r>
      <w:r w:rsidR="0062406D" w:rsidRPr="00384CD4">
        <w:rPr>
          <w:rFonts w:ascii="Times New Roman" w:hAnsi="Times New Roman"/>
          <w:sz w:val="28"/>
          <w:szCs w:val="28"/>
        </w:rPr>
        <w:t xml:space="preserve"> «Как дела?» - простой вопрос, на который не требуется подробного ответного рассказа о делах, но даже такой простой вопрос является важным в разговоре.</w:t>
      </w:r>
      <w:r w:rsidR="00AC643A" w:rsidRPr="00384CD4">
        <w:rPr>
          <w:rFonts w:ascii="Times New Roman" w:hAnsi="Times New Roman"/>
          <w:sz w:val="28"/>
          <w:szCs w:val="28"/>
        </w:rPr>
        <w:t xml:space="preserve"> </w:t>
      </w:r>
      <w:r w:rsidR="0062406D" w:rsidRPr="00384CD4">
        <w:rPr>
          <w:rFonts w:ascii="Times New Roman" w:hAnsi="Times New Roman"/>
          <w:sz w:val="28"/>
          <w:szCs w:val="28"/>
        </w:rPr>
        <w:t>В научном мире впервые обратил внимание на неотвратимость, например, в гостях «пустой болтовни» английский этнограф Б. Малиновский, который назвал этот уровень общения фатическим, т.е. контактоустанавливающим. С тех пор фатическое общение исследуется лингвистами, устанавливается типичный круг тем, характер текста, участников общения и т.д. Фатиче</w:t>
      </w:r>
      <w:r w:rsidR="00B5507A" w:rsidRPr="00384CD4">
        <w:rPr>
          <w:rFonts w:ascii="Times New Roman" w:hAnsi="Times New Roman"/>
          <w:sz w:val="28"/>
          <w:szCs w:val="28"/>
        </w:rPr>
        <w:t>с</w:t>
      </w:r>
      <w:r w:rsidR="0062406D" w:rsidRPr="00384CD4">
        <w:rPr>
          <w:rFonts w:ascii="Times New Roman" w:hAnsi="Times New Roman"/>
          <w:sz w:val="28"/>
          <w:szCs w:val="28"/>
        </w:rPr>
        <w:t xml:space="preserve">кое общение оказывается вовсе не пустой болтовней: оно с одной стороны, снимает стрессы, с другой стороны, ритуально обозначает, что мы вступили в контакт и теперь </w:t>
      </w:r>
      <w:r w:rsidR="0027526A" w:rsidRPr="00384CD4">
        <w:rPr>
          <w:rFonts w:ascii="Times New Roman" w:hAnsi="Times New Roman"/>
          <w:sz w:val="28"/>
          <w:szCs w:val="28"/>
        </w:rPr>
        <w:t>можем побеседовать по существу.</w:t>
      </w:r>
    </w:p>
    <w:p w:rsidR="00384CD4" w:rsidRPr="00384CD4" w:rsidRDefault="0027526A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Итак, вежливость – это форма проявления уважения к человеку, и выражается эта форма в стереотипах речевого этикета.</w:t>
      </w:r>
    </w:p>
    <w:p w:rsidR="00384CD4" w:rsidRPr="00384CD4" w:rsidRDefault="005229A2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384CD4">
        <w:rPr>
          <w:rFonts w:ascii="Times New Roman" w:hAnsi="Times New Roman"/>
          <w:b/>
          <w:sz w:val="28"/>
          <w:szCs w:val="28"/>
        </w:rPr>
        <w:t xml:space="preserve">3. </w:t>
      </w:r>
      <w:r w:rsidR="0027526A" w:rsidRPr="00384CD4">
        <w:rPr>
          <w:rFonts w:ascii="Times New Roman" w:hAnsi="Times New Roman"/>
          <w:b/>
          <w:sz w:val="28"/>
          <w:szCs w:val="28"/>
        </w:rPr>
        <w:t xml:space="preserve">Формы общения на </w:t>
      </w:r>
      <w:r>
        <w:rPr>
          <w:rFonts w:ascii="Times New Roman" w:hAnsi="Times New Roman"/>
          <w:b/>
          <w:sz w:val="28"/>
          <w:szCs w:val="28"/>
        </w:rPr>
        <w:t>«</w:t>
      </w:r>
      <w:r w:rsidR="0027526A" w:rsidRPr="00384CD4">
        <w:rPr>
          <w:rFonts w:ascii="Times New Roman" w:hAnsi="Times New Roman"/>
          <w:b/>
          <w:sz w:val="28"/>
          <w:szCs w:val="28"/>
        </w:rPr>
        <w:t>ты</w:t>
      </w:r>
      <w:r>
        <w:rPr>
          <w:rFonts w:ascii="Times New Roman" w:hAnsi="Times New Roman"/>
          <w:b/>
          <w:sz w:val="28"/>
          <w:szCs w:val="28"/>
        </w:rPr>
        <w:t>»</w:t>
      </w:r>
      <w:r w:rsidR="0027526A" w:rsidRPr="00384CD4">
        <w:rPr>
          <w:rFonts w:ascii="Times New Roman" w:hAnsi="Times New Roman"/>
          <w:b/>
          <w:sz w:val="28"/>
          <w:szCs w:val="28"/>
        </w:rPr>
        <w:t xml:space="preserve"> и на </w:t>
      </w:r>
      <w:r>
        <w:rPr>
          <w:rFonts w:ascii="Times New Roman" w:hAnsi="Times New Roman"/>
          <w:b/>
          <w:sz w:val="28"/>
          <w:szCs w:val="28"/>
        </w:rPr>
        <w:t>«</w:t>
      </w:r>
      <w:r w:rsidR="0027526A" w:rsidRPr="00384CD4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ы»</w:t>
      </w:r>
    </w:p>
    <w:p w:rsidR="00384CD4" w:rsidRDefault="00384CD4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2B05" w:rsidRPr="00384CD4" w:rsidRDefault="00AF64EF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Исконными для русских являются ты-формы общения. Ты направляли и вышестоящему, в том числе и царю: «Ох ты гой еси царь Иван Васильевич!» В современном употреблении местоимение адресата ты имеет множество функций. Можно отметить употребление «ты» вне диалога при «мнимом» адресате, который не способен ответить. Такова «адресация» при риторических «обращениях»: «О, Русь!» , «Многоуважаемый шкаф!»(у Чехова)</w:t>
      </w:r>
      <w:r w:rsidR="00AC643A" w:rsidRPr="00384CD4">
        <w:rPr>
          <w:rFonts w:ascii="Times New Roman" w:hAnsi="Times New Roman"/>
          <w:sz w:val="28"/>
          <w:szCs w:val="28"/>
        </w:rPr>
        <w:t xml:space="preserve">. </w:t>
      </w:r>
      <w:r w:rsidR="00D32B05" w:rsidRPr="00384CD4">
        <w:rPr>
          <w:rFonts w:ascii="Times New Roman" w:hAnsi="Times New Roman"/>
          <w:sz w:val="28"/>
          <w:szCs w:val="28"/>
        </w:rPr>
        <w:t>Ты возникает при мысленном общении с человеком даже если это начальник, к которому в реальном общении адресуются на Вы: Вот я тебе покажу!; Ты у меня попляшешь! На ты обращаются к Богу: Помоги мне, Господи! К умершему в траурной церемонии также обращаются на ты: Спи спокойно…В обиходно-бытовом общении для ты исследователи отмечают следующие оттенки: ты-«близкое» - для друзей; ты-«родственное» - для родственников; ты-«детское» - по отношению к детям и со стороны детей – к равным и родственникам; ты-«</w:t>
      </w:r>
      <w:r w:rsidR="0097791B" w:rsidRPr="00384CD4">
        <w:rPr>
          <w:rFonts w:ascii="Times New Roman" w:hAnsi="Times New Roman"/>
          <w:sz w:val="28"/>
          <w:szCs w:val="28"/>
        </w:rPr>
        <w:t>младшее</w:t>
      </w:r>
      <w:r w:rsidR="00D32B05" w:rsidRPr="00384CD4">
        <w:rPr>
          <w:rFonts w:ascii="Times New Roman" w:hAnsi="Times New Roman"/>
          <w:sz w:val="28"/>
          <w:szCs w:val="28"/>
        </w:rPr>
        <w:t>» - от старшего к м</w:t>
      </w:r>
      <w:r w:rsidR="0097791B" w:rsidRPr="00384CD4">
        <w:rPr>
          <w:rFonts w:ascii="Times New Roman" w:hAnsi="Times New Roman"/>
          <w:sz w:val="28"/>
          <w:szCs w:val="28"/>
        </w:rPr>
        <w:t>ладшему; ты-«панибратское» - при демонстрации фамильярности; ты-«хамское» - при демонстрации грубости.</w:t>
      </w:r>
    </w:p>
    <w:p w:rsidR="0097791B" w:rsidRPr="00384CD4" w:rsidRDefault="0097791B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Местоимение Вы направленное одному лицу, так и называют «Вы вежливое». Однако само по себе Вы ещё не обеспечивает вежливости. Поэтому будет точнее указать на иерархические и ролевые отношения коммуникантов, определяющие выбор ты или вежливого Вы.</w:t>
      </w:r>
    </w:p>
    <w:p w:rsidR="0097791B" w:rsidRPr="00384CD4" w:rsidRDefault="0097791B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1.</w:t>
      </w:r>
      <w:r w:rsidRPr="00384CD4">
        <w:rPr>
          <w:rFonts w:ascii="Times New Roman" w:hAnsi="Times New Roman"/>
          <w:b/>
          <w:sz w:val="28"/>
          <w:szCs w:val="28"/>
        </w:rPr>
        <w:t>Степень знакомства коммуникантов</w:t>
      </w:r>
      <w:r w:rsidR="00DC50DB" w:rsidRPr="00384CD4">
        <w:rPr>
          <w:rFonts w:ascii="Times New Roman" w:hAnsi="Times New Roman"/>
          <w:b/>
          <w:sz w:val="28"/>
          <w:szCs w:val="28"/>
        </w:rPr>
        <w:t>.</w:t>
      </w:r>
    </w:p>
    <w:p w:rsidR="0097791B" w:rsidRPr="00384CD4" w:rsidRDefault="0097791B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Вы применяется в общении с незнакомым, малознакомым адресатом; ты – с хорошим знакомым</w:t>
      </w:r>
      <w:r w:rsidR="00DC50DB" w:rsidRPr="00384CD4">
        <w:rPr>
          <w:rFonts w:ascii="Times New Roman" w:hAnsi="Times New Roman"/>
          <w:sz w:val="28"/>
          <w:szCs w:val="28"/>
        </w:rPr>
        <w:t>. Это общее правило должно быть дополнено рядом уточнений.</w:t>
      </w:r>
    </w:p>
    <w:p w:rsidR="00DC50DB" w:rsidRPr="00384CD4" w:rsidRDefault="00DC50DB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а) Если малознакомые люди сближаются, знакомство становится более тесным, возможно изменение Вы- обращения на ты-.</w:t>
      </w:r>
    </w:p>
    <w:p w:rsidR="00DC50DB" w:rsidRPr="00384CD4" w:rsidRDefault="00DC50DB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б) При длительном хорошем знакомстве отношения могут и не стать дружескими, при этом нет перехода с Вы на ты.</w:t>
      </w:r>
    </w:p>
    <w:p w:rsidR="00DC50DB" w:rsidRPr="00384CD4" w:rsidRDefault="00DC50DB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в) Переход с Вы на ты может означать смену отношений в сторону интимной доверительности. Однако с переходом на ты может связываться и утрата особой почтительности к адресату, установление нежелаемой фамильярности.</w:t>
      </w:r>
    </w:p>
    <w:p w:rsidR="00DC50DB" w:rsidRPr="00384CD4" w:rsidRDefault="00DC50DB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г) Нарочитая демонстрация простоты в отношениях равенства, особой доверитель</w:t>
      </w:r>
      <w:r w:rsidR="00B5507A" w:rsidRPr="00384CD4">
        <w:rPr>
          <w:rFonts w:ascii="Times New Roman" w:hAnsi="Times New Roman"/>
          <w:sz w:val="28"/>
          <w:szCs w:val="28"/>
        </w:rPr>
        <w:t>ности между незнакомыми людьми</w:t>
      </w:r>
      <w:r w:rsidRPr="00384CD4">
        <w:rPr>
          <w:rFonts w:ascii="Times New Roman" w:hAnsi="Times New Roman"/>
          <w:sz w:val="28"/>
          <w:szCs w:val="28"/>
        </w:rPr>
        <w:t>.</w:t>
      </w:r>
    </w:p>
    <w:p w:rsidR="00DC50DB" w:rsidRPr="00384CD4" w:rsidRDefault="00DC50DB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4CD4">
        <w:rPr>
          <w:rFonts w:ascii="Times New Roman" w:hAnsi="Times New Roman"/>
          <w:b/>
          <w:sz w:val="28"/>
          <w:szCs w:val="28"/>
        </w:rPr>
        <w:t>2. Официальность/неофициальность обстановки общения.</w:t>
      </w:r>
    </w:p>
    <w:p w:rsidR="00384CD4" w:rsidRPr="00384CD4" w:rsidRDefault="00DC50DB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Вы применяется в официальной обстановке</w:t>
      </w:r>
      <w:r w:rsidR="003219BA" w:rsidRPr="00384CD4">
        <w:rPr>
          <w:rFonts w:ascii="Times New Roman" w:hAnsi="Times New Roman"/>
          <w:sz w:val="28"/>
          <w:szCs w:val="28"/>
        </w:rPr>
        <w:t>, ты – в неофициальной. Это общее</w:t>
      </w:r>
    </w:p>
    <w:p w:rsidR="00DC50DB" w:rsidRPr="00384CD4" w:rsidRDefault="003219BA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правило также требует уточнения.</w:t>
      </w:r>
    </w:p>
    <w:p w:rsidR="003219BA" w:rsidRPr="00384CD4" w:rsidRDefault="003219BA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а) Незнакомый, малознакомый адресат именуется на Вы и в официальной и в неофициальной обстановке.</w:t>
      </w:r>
    </w:p>
    <w:p w:rsidR="003219BA" w:rsidRPr="00384CD4" w:rsidRDefault="003219BA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б) С хорошо знакомым человеком, с которым в обиходе установлено обращение на ты, в официальной обстановке необходимо переключение на Вы.</w:t>
      </w:r>
    </w:p>
    <w:p w:rsidR="003219BA" w:rsidRPr="00384CD4" w:rsidRDefault="003219BA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Заметим, что в последнее время в средствах массовой информации, особенно на телевидении, нам предлагают общение взрослых, известных стране, уважаемых людей – на ты и по именам. Журналисты нередко следуют чужой моде, водя, например, в СМИ наименования типа Билл Клинтон, Тони Блэр – сокращенные формы имен, вместо полных Ульям, Энтони.</w:t>
      </w:r>
    </w:p>
    <w:p w:rsidR="003219BA" w:rsidRPr="00384CD4" w:rsidRDefault="003219BA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4CD4">
        <w:rPr>
          <w:rFonts w:ascii="Times New Roman" w:hAnsi="Times New Roman"/>
          <w:b/>
          <w:sz w:val="28"/>
          <w:szCs w:val="28"/>
        </w:rPr>
        <w:t>3. Взаимоотношения коммуникантов.</w:t>
      </w:r>
    </w:p>
    <w:p w:rsidR="00384CD4" w:rsidRPr="00384CD4" w:rsidRDefault="0088621A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Вы избирается в случае, если отношения сдержанные, подчёркнуто вежливые, «холодные» и т.п. ты предпочитается, когда взаимоотношения дружеские, интимные, фамильярные, «тёплые</w:t>
      </w:r>
      <w:r w:rsidR="00B5507A" w:rsidRPr="00384CD4">
        <w:rPr>
          <w:rFonts w:ascii="Times New Roman" w:hAnsi="Times New Roman"/>
          <w:sz w:val="28"/>
          <w:szCs w:val="28"/>
        </w:rPr>
        <w:t>»</w:t>
      </w:r>
      <w:r w:rsidRPr="00384CD4">
        <w:rPr>
          <w:rFonts w:ascii="Times New Roman" w:hAnsi="Times New Roman"/>
          <w:sz w:val="28"/>
          <w:szCs w:val="28"/>
        </w:rPr>
        <w:t xml:space="preserve"> и т.п.</w:t>
      </w:r>
      <w:r w:rsidR="00AC643A" w:rsidRPr="00384CD4">
        <w:rPr>
          <w:rFonts w:ascii="Times New Roman" w:hAnsi="Times New Roman"/>
          <w:sz w:val="28"/>
          <w:szCs w:val="28"/>
        </w:rPr>
        <w:t xml:space="preserve"> </w:t>
      </w:r>
      <w:r w:rsidRPr="00384CD4">
        <w:rPr>
          <w:rFonts w:ascii="Times New Roman" w:hAnsi="Times New Roman"/>
          <w:sz w:val="28"/>
          <w:szCs w:val="28"/>
        </w:rPr>
        <w:t>Если при установившемся общении на ты адресант обращается в адресату на Вы, это может означать ссору, желание порвать отношения или изменить их.</w:t>
      </w:r>
      <w:r w:rsidR="00AC643A" w:rsidRPr="00384CD4">
        <w:rPr>
          <w:rFonts w:ascii="Times New Roman" w:hAnsi="Times New Roman"/>
          <w:sz w:val="28"/>
          <w:szCs w:val="28"/>
        </w:rPr>
        <w:t xml:space="preserve"> </w:t>
      </w:r>
      <w:r w:rsidR="00B5507A" w:rsidRPr="00384CD4">
        <w:rPr>
          <w:rFonts w:ascii="Times New Roman" w:hAnsi="Times New Roman"/>
          <w:sz w:val="28"/>
          <w:szCs w:val="28"/>
        </w:rPr>
        <w:t>Взаимоотношения родителей и д</w:t>
      </w:r>
      <w:r w:rsidRPr="00384CD4">
        <w:rPr>
          <w:rFonts w:ascii="Times New Roman" w:hAnsi="Times New Roman"/>
          <w:sz w:val="28"/>
          <w:szCs w:val="28"/>
        </w:rPr>
        <w:t>етей в современной русской среде предусматривает интимно-доверительную тональность общения на ты.</w:t>
      </w:r>
    </w:p>
    <w:p w:rsidR="0088621A" w:rsidRPr="00384CD4" w:rsidRDefault="0088621A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4CD4">
        <w:rPr>
          <w:rFonts w:ascii="Times New Roman" w:hAnsi="Times New Roman"/>
          <w:b/>
          <w:sz w:val="28"/>
          <w:szCs w:val="28"/>
        </w:rPr>
        <w:t>4. Равенство/ неравенство статусно-ролевых позиций партнёров.</w:t>
      </w:r>
    </w:p>
    <w:p w:rsidR="00045522" w:rsidRPr="00384CD4" w:rsidRDefault="00045522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Равны, как правило, позиции «начальник-начальник», или «под</w:t>
      </w:r>
      <w:r w:rsidR="00AC643A" w:rsidRPr="00384CD4">
        <w:rPr>
          <w:rFonts w:ascii="Times New Roman" w:hAnsi="Times New Roman"/>
          <w:sz w:val="28"/>
          <w:szCs w:val="28"/>
        </w:rPr>
        <w:t xml:space="preserve">чиненный-подчиненный», коллеги и </w:t>
      </w:r>
      <w:r w:rsidRPr="00384CD4">
        <w:rPr>
          <w:rFonts w:ascii="Times New Roman" w:hAnsi="Times New Roman"/>
          <w:sz w:val="28"/>
          <w:szCs w:val="28"/>
        </w:rPr>
        <w:t>т.д. Неравенство социальных позиций в обобщенном виде помечается как отношения типа «начальник-подчиненный», «родитель-ребенок» и т.д.</w:t>
      </w:r>
    </w:p>
    <w:p w:rsidR="00045522" w:rsidRPr="00384CD4" w:rsidRDefault="00045522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В ситуации равенства партнёров обоими собеседниками равно выбираются ты или Вы-формы в соответствии с перечисленными выше признаками. В ситуации неравенства идёт сложный выбор форм: «Вы направляется старшему по возрасту, положению, ты – младшему.</w:t>
      </w:r>
    </w:p>
    <w:p w:rsidR="00384CD4" w:rsidRPr="00384CD4" w:rsidRDefault="00045522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а) Обращение на ты старшего по возрасту к младшему – ребёнку, подростку, является нормативным. Но уже в старших классах учителя иногда переходят на Вы. В высших учебных заведениях преподаватели со студентами общаются в норме на Вы.</w:t>
      </w:r>
    </w:p>
    <w:p w:rsidR="00045522" w:rsidRPr="00384CD4" w:rsidRDefault="00045522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 xml:space="preserve">б) </w:t>
      </w:r>
      <w:r w:rsidR="00C32FFD" w:rsidRPr="00384CD4">
        <w:rPr>
          <w:rFonts w:ascii="Times New Roman" w:hAnsi="Times New Roman"/>
          <w:sz w:val="28"/>
          <w:szCs w:val="28"/>
        </w:rPr>
        <w:t>Если старший по положению без достаточных оснований посылает младшему ты, то возникает ситуация, в просторечии обозначаемая словом «тыкать» и свидетельствует о недостаточном уважении к подчиненному.</w:t>
      </w:r>
    </w:p>
    <w:p w:rsidR="00C32FFD" w:rsidRPr="00384CD4" w:rsidRDefault="00C32FFD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в) При определенных взаимоотношениях ты-формы, обращенные к младшему по положению, воспринимаются им как знак особой доверительности (например преподаватели к студенту), и в этом случае оцениваются положительно.</w:t>
      </w:r>
    </w:p>
    <w:p w:rsidR="00C32FFD" w:rsidRDefault="00C32FFD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Обобщая сказанное можно привести упрощённую таблицу ты-/Вы-форм обращения:</w:t>
      </w:r>
      <w:r w:rsidR="00384CD4" w:rsidRPr="00384CD4">
        <w:rPr>
          <w:rFonts w:ascii="Times New Roman" w:hAnsi="Times New Roman"/>
          <w:sz w:val="28"/>
          <w:szCs w:val="28"/>
        </w:rPr>
        <w:t xml:space="preserve"> </w:t>
      </w:r>
    </w:p>
    <w:p w:rsidR="00384CD4" w:rsidRPr="00384CD4" w:rsidRDefault="00384CD4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5"/>
        <w:gridCol w:w="3375"/>
      </w:tblGrid>
      <w:tr w:rsidR="00E34477" w:rsidRPr="004A2712" w:rsidTr="004A2712">
        <w:trPr>
          <w:trHeight w:val="2485"/>
          <w:jc w:val="center"/>
        </w:trPr>
        <w:tc>
          <w:tcPr>
            <w:tcW w:w="3315" w:type="dxa"/>
            <w:shd w:val="clear" w:color="auto" w:fill="auto"/>
            <w:vAlign w:val="center"/>
          </w:tcPr>
          <w:p w:rsidR="00E34477" w:rsidRPr="004A2712" w:rsidRDefault="00E34477" w:rsidP="004A271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4A2712">
              <w:rPr>
                <w:rFonts w:ascii="Times New Roman" w:hAnsi="Times New Roman"/>
                <w:sz w:val="20"/>
                <w:szCs w:val="28"/>
              </w:rPr>
              <w:t>Общение на Вы применяется:</w:t>
            </w:r>
          </w:p>
          <w:p w:rsidR="00E34477" w:rsidRPr="004A2712" w:rsidRDefault="00E34477" w:rsidP="004A271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4A2712">
              <w:rPr>
                <w:rFonts w:ascii="Times New Roman" w:hAnsi="Times New Roman"/>
                <w:sz w:val="20"/>
                <w:szCs w:val="28"/>
              </w:rPr>
              <w:t>а)</w:t>
            </w:r>
            <w:r w:rsidR="00AC643A" w:rsidRPr="004A2712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4A2712">
              <w:rPr>
                <w:rFonts w:ascii="Times New Roman" w:hAnsi="Times New Roman"/>
                <w:sz w:val="20"/>
                <w:szCs w:val="28"/>
              </w:rPr>
              <w:t>по отношению к незнакомому адресату;</w:t>
            </w:r>
          </w:p>
          <w:p w:rsidR="00E34477" w:rsidRPr="004A2712" w:rsidRDefault="00E34477" w:rsidP="004A271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4A2712">
              <w:rPr>
                <w:rFonts w:ascii="Times New Roman" w:hAnsi="Times New Roman"/>
                <w:sz w:val="20"/>
                <w:szCs w:val="28"/>
              </w:rPr>
              <w:t>б) в официальной обстановке общения;</w:t>
            </w:r>
          </w:p>
          <w:p w:rsidR="00E34477" w:rsidRPr="004A2712" w:rsidRDefault="00E34477" w:rsidP="004A271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4A2712">
              <w:rPr>
                <w:rFonts w:ascii="Times New Roman" w:hAnsi="Times New Roman"/>
                <w:sz w:val="20"/>
                <w:szCs w:val="28"/>
              </w:rPr>
              <w:t>в) при подчеркнуто вежливом, сдержанном, «холодном» отношении;</w:t>
            </w:r>
          </w:p>
          <w:p w:rsidR="00E34477" w:rsidRPr="004A2712" w:rsidRDefault="00E34477" w:rsidP="004A271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4A2712">
              <w:rPr>
                <w:rFonts w:ascii="Times New Roman" w:hAnsi="Times New Roman"/>
                <w:sz w:val="20"/>
                <w:szCs w:val="28"/>
              </w:rPr>
              <w:t>г) к равному и старшему (по возрасту, положению)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E34477" w:rsidRPr="004A2712" w:rsidRDefault="00E34477" w:rsidP="004A271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4A2712">
              <w:rPr>
                <w:rFonts w:ascii="Times New Roman" w:hAnsi="Times New Roman"/>
                <w:sz w:val="20"/>
                <w:szCs w:val="28"/>
              </w:rPr>
              <w:t>Обращение на ты применяется:</w:t>
            </w:r>
          </w:p>
          <w:p w:rsidR="00384CD4" w:rsidRPr="004A2712" w:rsidRDefault="00E34477" w:rsidP="004A271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4A2712">
              <w:rPr>
                <w:rFonts w:ascii="Times New Roman" w:hAnsi="Times New Roman"/>
                <w:sz w:val="20"/>
                <w:szCs w:val="28"/>
              </w:rPr>
              <w:t>а) по отношению к хорошо знакомому адресату;</w:t>
            </w:r>
          </w:p>
          <w:p w:rsidR="00E34477" w:rsidRPr="004A2712" w:rsidRDefault="00E34477" w:rsidP="004A271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4A2712">
              <w:rPr>
                <w:rFonts w:ascii="Times New Roman" w:hAnsi="Times New Roman"/>
                <w:sz w:val="20"/>
                <w:szCs w:val="28"/>
              </w:rPr>
              <w:t>б) в неофициальной обстановке общения;</w:t>
            </w:r>
          </w:p>
          <w:p w:rsidR="00E34477" w:rsidRPr="004A2712" w:rsidRDefault="00E34477" w:rsidP="004A271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4A2712">
              <w:rPr>
                <w:rFonts w:ascii="Times New Roman" w:hAnsi="Times New Roman"/>
                <w:sz w:val="20"/>
                <w:szCs w:val="28"/>
              </w:rPr>
              <w:t>в) при дружеском, «теплом», интимном, фамильярном отношении;</w:t>
            </w:r>
          </w:p>
          <w:p w:rsidR="00E34477" w:rsidRPr="004A2712" w:rsidRDefault="00E34477" w:rsidP="004A271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4A2712">
              <w:rPr>
                <w:rFonts w:ascii="Times New Roman" w:hAnsi="Times New Roman"/>
                <w:sz w:val="20"/>
                <w:szCs w:val="28"/>
              </w:rPr>
              <w:t>г) к равному и младшему (по возрасту, положению)</w:t>
            </w:r>
          </w:p>
        </w:tc>
      </w:tr>
    </w:tbl>
    <w:p w:rsidR="00136D88" w:rsidRPr="00384CD4" w:rsidRDefault="005229A2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36D88" w:rsidRPr="00384CD4">
        <w:rPr>
          <w:rFonts w:ascii="Times New Roman" w:hAnsi="Times New Roman"/>
          <w:sz w:val="28"/>
          <w:szCs w:val="28"/>
        </w:rPr>
        <w:t>Ты-/вы-формы общения выражаются в 2 формах изъявительного (делаешь/делаете) и повелительного (делай/делайте) наклонения глагола, в местоимениях единственного/множественного числа, отнесённых к единичному адресату о всех падежных формах (тебе/Вам и др.), а так же в формулах речевого этикета, отражающих это явление русского языка открыто (здравствуй/здравствуйте, прости/простите) и скрыто (здорово – с ты, приветствую – скорее, с Вы).</w:t>
      </w:r>
    </w:p>
    <w:p w:rsidR="005647CA" w:rsidRPr="00384CD4" w:rsidRDefault="005647CA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Рассмотрим ещё несколько важных моментов.</w:t>
      </w:r>
    </w:p>
    <w:p w:rsidR="00136D88" w:rsidRPr="00384CD4" w:rsidRDefault="00136D88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 xml:space="preserve">Обращение по именам в полной паспортной или сокращенной формах(Татьяна Таня) влекут за собой преимущественно </w:t>
      </w:r>
      <w:r w:rsidR="008D0573" w:rsidRPr="00384CD4">
        <w:rPr>
          <w:rFonts w:ascii="Times New Roman" w:hAnsi="Times New Roman"/>
          <w:sz w:val="28"/>
          <w:szCs w:val="28"/>
        </w:rPr>
        <w:t>ты-обращение, как и суффиксальные</w:t>
      </w:r>
      <w:r w:rsidRPr="00384CD4">
        <w:rPr>
          <w:rFonts w:ascii="Times New Roman" w:hAnsi="Times New Roman"/>
          <w:sz w:val="28"/>
          <w:szCs w:val="28"/>
        </w:rPr>
        <w:t xml:space="preserve"> положительно или отрицательно </w:t>
      </w:r>
      <w:r w:rsidR="008D0573" w:rsidRPr="00384CD4">
        <w:rPr>
          <w:rFonts w:ascii="Times New Roman" w:hAnsi="Times New Roman"/>
          <w:sz w:val="28"/>
          <w:szCs w:val="28"/>
        </w:rPr>
        <w:t>окрашенные(Танечка, Танька).</w:t>
      </w:r>
    </w:p>
    <w:p w:rsidR="008D0573" w:rsidRPr="00384CD4" w:rsidRDefault="008D0573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Обращение только по фамилии в фамильярно-сниженной тональности, например, на производстве от начальника к подчиненному или к равному, влечет ты-обращение.</w:t>
      </w:r>
    </w:p>
    <w:p w:rsidR="005647CA" w:rsidRPr="00384CD4" w:rsidRDefault="005647CA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Единичное отчество(преимущественно среди пожилых сельских жителей) требует ты-форм.</w:t>
      </w:r>
    </w:p>
    <w:p w:rsidR="00384CD4" w:rsidRPr="00384CD4" w:rsidRDefault="005647CA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Обращение по формуле дядя(тетя) + имя применяется в разных ситуациях. Во-первых, к родственникам, и в этом случае требует, как правило, ты-форм; во-вторых, к друзьям родителей, и если это подросшие дети, они предпочитают Вы-формы.</w:t>
      </w:r>
    </w:p>
    <w:p w:rsidR="005647CA" w:rsidRPr="00384CD4" w:rsidRDefault="005647CA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47CA" w:rsidRPr="00384CD4" w:rsidRDefault="00384CD4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Называние другого и самого себя</w:t>
      </w:r>
    </w:p>
    <w:p w:rsidR="00384CD4" w:rsidRDefault="00384CD4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47CA" w:rsidRPr="00384CD4" w:rsidRDefault="00F04EA8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Называя человека, можно выразить своё уважение к нему, можно его возвеличит, а можно и унизить, оскорбить. Обидным для человека названием может стать имя, не соответствующее возрасту, служебному положению. Как мы называем тот или иного человека, зависит не только от социальных норм, требований этикета, но и от личной манеры говорящего.</w:t>
      </w:r>
    </w:p>
    <w:p w:rsidR="00F04EA8" w:rsidRPr="00384CD4" w:rsidRDefault="00F04EA8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Не менее важным является, как мы назовём себя при знакомстве. Знакомство – это, конечно, сфера влияния этикета. Важно подчеркнуть , что знакомство бывает 2 родов – знакомство через посредника, который представляет знакомящихся, и знакомство без посредника.</w:t>
      </w:r>
    </w:p>
    <w:p w:rsidR="00F04EA8" w:rsidRPr="00384CD4" w:rsidRDefault="00F04EA8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 xml:space="preserve">В </w:t>
      </w:r>
      <w:r w:rsidR="00051BCD" w:rsidRPr="00384CD4">
        <w:rPr>
          <w:rFonts w:ascii="Times New Roman" w:hAnsi="Times New Roman"/>
          <w:sz w:val="28"/>
          <w:szCs w:val="28"/>
        </w:rPr>
        <w:t>ситуации</w:t>
      </w:r>
      <w:r w:rsidRPr="00384CD4">
        <w:rPr>
          <w:rFonts w:ascii="Times New Roman" w:hAnsi="Times New Roman"/>
          <w:sz w:val="28"/>
          <w:szCs w:val="28"/>
        </w:rPr>
        <w:t xml:space="preserve"> знакомства всегда присутствует готовность вступить в </w:t>
      </w:r>
      <w:r w:rsidR="00051BCD" w:rsidRPr="00384CD4">
        <w:rPr>
          <w:rFonts w:ascii="Times New Roman" w:hAnsi="Times New Roman"/>
          <w:sz w:val="28"/>
          <w:szCs w:val="28"/>
        </w:rPr>
        <w:t>контакт</w:t>
      </w:r>
      <w:r w:rsidRPr="00384CD4">
        <w:rPr>
          <w:rFonts w:ascii="Times New Roman" w:hAnsi="Times New Roman"/>
          <w:sz w:val="28"/>
          <w:szCs w:val="28"/>
        </w:rPr>
        <w:t xml:space="preserve"> независимо от того, чем она вызвана – деловыми соображениями, необходимостью или лично симпатией.</w:t>
      </w:r>
      <w:r w:rsidR="00051BCD" w:rsidRPr="00384CD4">
        <w:rPr>
          <w:rFonts w:ascii="Times New Roman" w:hAnsi="Times New Roman"/>
          <w:sz w:val="28"/>
          <w:szCs w:val="28"/>
        </w:rPr>
        <w:t xml:space="preserve"> Эта готовность выражается в языке: Давайте познакомимся! Мне хотелось бы с вами познакомиться! Разрешите с вами познакомиться! Официальными же стилистически повышенными выражениями являются: Разрешите(позвольте) с вами познакомиться(вам представиться)!</w:t>
      </w:r>
    </w:p>
    <w:p w:rsidR="00051BCD" w:rsidRPr="00384CD4" w:rsidRDefault="00051BCD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Далее, после этих вводящих фраз, следует представление по имени-отчеству или фамилии(если знакомство сугубо официальное). В русской речи принято называть свое имя-отчество, фамилию в именительном или творительном падеже.</w:t>
      </w:r>
    </w:p>
    <w:p w:rsidR="00384CD4" w:rsidRPr="00384CD4" w:rsidRDefault="00051BCD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Нельзя при знакомстве пользоваться формой звать вместо зовут. Встречающиеся в устной речи фразы: - Как вас звать? – Меня звать Колей – неправильные, просторечные.</w:t>
      </w:r>
    </w:p>
    <w:p w:rsidR="004E48F0" w:rsidRPr="00384CD4" w:rsidRDefault="004E48F0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Ответная реплика в диалоге обычно выражает удовлетворении, радость по поводу знакомства: Очень приятно с вами познакомиться!</w:t>
      </w:r>
    </w:p>
    <w:p w:rsidR="004E48F0" w:rsidRPr="00384CD4" w:rsidRDefault="004E48F0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Если же знакомство происходит через посредника, он, как правило, говорит: Знакомьтесь! – и называет имена знакомящихся. Посредник может обойтись без побудительной формы и просто назвать знакомящихся: Виктор – Таня.</w:t>
      </w:r>
    </w:p>
    <w:p w:rsidR="004E48F0" w:rsidRPr="00384CD4" w:rsidRDefault="004E48F0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В ситуации официального знакомства одним из этикетных правил является называние профессии, положения, должности.</w:t>
      </w:r>
    </w:p>
    <w:p w:rsidR="00384CD4" w:rsidRDefault="00384CD4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48F0" w:rsidRPr="00384CD4" w:rsidRDefault="005229A2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384CD4">
        <w:rPr>
          <w:rFonts w:ascii="Times New Roman" w:hAnsi="Times New Roman"/>
          <w:b/>
          <w:sz w:val="28"/>
          <w:szCs w:val="28"/>
        </w:rPr>
        <w:t xml:space="preserve">5. </w:t>
      </w:r>
      <w:r w:rsidR="004E48F0" w:rsidRPr="00384CD4">
        <w:rPr>
          <w:rFonts w:ascii="Times New Roman" w:hAnsi="Times New Roman"/>
          <w:b/>
          <w:sz w:val="28"/>
          <w:szCs w:val="28"/>
        </w:rPr>
        <w:t>Обра</w:t>
      </w:r>
      <w:r>
        <w:rPr>
          <w:rFonts w:ascii="Times New Roman" w:hAnsi="Times New Roman"/>
          <w:b/>
          <w:sz w:val="28"/>
          <w:szCs w:val="28"/>
        </w:rPr>
        <w:t>щение к незнакомому и знакомому</w:t>
      </w:r>
    </w:p>
    <w:p w:rsidR="00384CD4" w:rsidRDefault="00384CD4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48F0" w:rsidRPr="00384CD4" w:rsidRDefault="004E48F0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Обращение к собеседнику – это самая употребительная языковая единица, связанная с этикетными знаками. Основная функция обращения – привлечение внимания.</w:t>
      </w:r>
      <w:r w:rsidR="000917D9" w:rsidRPr="00384CD4">
        <w:rPr>
          <w:rFonts w:ascii="Times New Roman" w:hAnsi="Times New Roman"/>
          <w:sz w:val="28"/>
          <w:szCs w:val="28"/>
        </w:rPr>
        <w:t xml:space="preserve"> В этом разделе мы рассмотрим те немногие обращения, которые являются наиболее употребительными.</w:t>
      </w:r>
    </w:p>
    <w:p w:rsidR="004E48F0" w:rsidRPr="00384CD4" w:rsidRDefault="00483F7F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Классификация:</w:t>
      </w:r>
    </w:p>
    <w:p w:rsidR="00384CD4" w:rsidRPr="00384CD4" w:rsidRDefault="00483F7F" w:rsidP="00384CD4">
      <w:pPr>
        <w:pStyle w:val="a9"/>
        <w:numPr>
          <w:ilvl w:val="0"/>
          <w:numId w:val="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Обращение к незнакомому. Для короткой беседы с незнакомым нам не так важны его признаки – возраст, пол, поэтому мы лишь привлекаем его внимание: Простите…;Извините…</w:t>
      </w:r>
    </w:p>
    <w:p w:rsidR="00483F7F" w:rsidRPr="00384CD4" w:rsidRDefault="00483F7F" w:rsidP="00384CD4">
      <w:pPr>
        <w:pStyle w:val="a9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Если надо назвать собеседника то мы используем:</w:t>
      </w:r>
    </w:p>
    <w:p w:rsidR="00384CD4" w:rsidRPr="00384CD4" w:rsidRDefault="00483F7F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 xml:space="preserve">Господин – сейчас редко </w:t>
      </w:r>
      <w:r w:rsidR="006B049C" w:rsidRPr="00384CD4">
        <w:rPr>
          <w:rFonts w:ascii="Times New Roman" w:hAnsi="Times New Roman"/>
          <w:sz w:val="28"/>
          <w:szCs w:val="28"/>
        </w:rPr>
        <w:t>используется, однако, является официальным обращение в сочетании со званием, должностью, положением, профессией.</w:t>
      </w:r>
    </w:p>
    <w:p w:rsidR="006B049C" w:rsidRPr="00384CD4" w:rsidRDefault="006B049C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Господа – обращение к множественному адресату в официальной обстановке.</w:t>
      </w:r>
    </w:p>
    <w:p w:rsidR="006B049C" w:rsidRPr="00384CD4" w:rsidRDefault="006B049C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Гражданин/гражданка – имеет 2 чётко ощущаемых оттенка: строгий и официальный (если милиционер скажет: Гражданин) и обиходно-бытовой (равенство собеседников).</w:t>
      </w:r>
    </w:p>
    <w:p w:rsidR="006B049C" w:rsidRPr="00384CD4" w:rsidRDefault="006B049C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Товарищ – нету пары женского рода поэтому применение к женщинам затруднено</w:t>
      </w:r>
      <w:r w:rsidR="008A4872" w:rsidRPr="00384CD4">
        <w:rPr>
          <w:rFonts w:ascii="Times New Roman" w:hAnsi="Times New Roman"/>
          <w:sz w:val="28"/>
          <w:szCs w:val="28"/>
        </w:rPr>
        <w:t>. Сегодня в целом отвергнуто из-за значения: член революционной рабочей партии, партийного рабочего коллектива.</w:t>
      </w:r>
    </w:p>
    <w:p w:rsidR="00384CD4" w:rsidRPr="00384CD4" w:rsidRDefault="008A4872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Молодой человек/девушка – общеупотребительные обращения, которые помечают не только пол, но и возраст.</w:t>
      </w:r>
    </w:p>
    <w:p w:rsidR="00493DC9" w:rsidRPr="00384CD4" w:rsidRDefault="008A4872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Мужчина/ Женщина- обращение сейчас повсеместно даже среди «образованных» людей, но истинно интеллигентный человек так к другому не обратится.</w:t>
      </w:r>
      <w:r w:rsidR="00493DC9" w:rsidRPr="00384CD4">
        <w:rPr>
          <w:rFonts w:ascii="Times New Roman" w:hAnsi="Times New Roman"/>
          <w:sz w:val="28"/>
          <w:szCs w:val="28"/>
        </w:rPr>
        <w:t>.</w:t>
      </w:r>
    </w:p>
    <w:p w:rsidR="00493DC9" w:rsidRPr="00384CD4" w:rsidRDefault="00493DC9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Коллега – обозначает равенство профессии.</w:t>
      </w:r>
    </w:p>
    <w:p w:rsidR="00493DC9" w:rsidRPr="00384CD4" w:rsidRDefault="00493DC9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Друг, приятель- стилистически ограничены, создают фамильярную тональность, приняты при непринуждённом мужском общении.</w:t>
      </w:r>
    </w:p>
    <w:p w:rsidR="00493DC9" w:rsidRPr="00384CD4" w:rsidRDefault="00493DC9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Юноша, парень, малый, старик – обращения к молодому человеку. Юноша – скажет интеллигент старшего поколения; малый – тот кто в своей речи использует просторечия; парень – фамильярно, но чаще всего употребляется; старик – жаргон.</w:t>
      </w:r>
    </w:p>
    <w:p w:rsidR="00A506BA" w:rsidRPr="00384CD4" w:rsidRDefault="00A506BA" w:rsidP="00384CD4">
      <w:pPr>
        <w:pStyle w:val="a9"/>
        <w:numPr>
          <w:ilvl w:val="0"/>
          <w:numId w:val="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Обращения к знакомому человеку.</w:t>
      </w:r>
    </w:p>
    <w:p w:rsidR="00A506BA" w:rsidRPr="00384CD4" w:rsidRDefault="00A506BA" w:rsidP="00384CD4">
      <w:pPr>
        <w:pStyle w:val="a9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Мы коснёмся только 2 групп: наименование родства и собственных имён.</w:t>
      </w:r>
    </w:p>
    <w:p w:rsidR="001A7273" w:rsidRPr="00384CD4" w:rsidRDefault="001A7273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Мама/папа – предпочтительные, обычно используются ребёнком младшего возраста.</w:t>
      </w:r>
    </w:p>
    <w:p w:rsidR="001A7273" w:rsidRPr="00384CD4" w:rsidRDefault="001A7273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Отец/мать – более официальные, серьёзные. Используются выросшими детьми.</w:t>
      </w:r>
    </w:p>
    <w:p w:rsidR="00384CD4" w:rsidRPr="00384CD4" w:rsidRDefault="001A7273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При обращении к знакомому человеку обращение не только привлекает внимание, но и выражает отношение к адресату. Поэтому в русском языке так много</w:t>
      </w:r>
      <w:r w:rsidR="00384CD4" w:rsidRPr="00384CD4">
        <w:rPr>
          <w:rFonts w:ascii="Times New Roman" w:hAnsi="Times New Roman"/>
          <w:sz w:val="28"/>
          <w:szCs w:val="28"/>
        </w:rPr>
        <w:t xml:space="preserve"> </w:t>
      </w:r>
      <w:r w:rsidRPr="00384CD4">
        <w:rPr>
          <w:rFonts w:ascii="Times New Roman" w:hAnsi="Times New Roman"/>
          <w:sz w:val="28"/>
          <w:szCs w:val="28"/>
        </w:rPr>
        <w:t>образований с уменьшительно-ласкательными суффиксами: Мамочка, Мамулечка, Мамусенька и др.</w:t>
      </w:r>
    </w:p>
    <w:p w:rsidR="001A7273" w:rsidRPr="00384CD4" w:rsidRDefault="001A7273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Это же относится и к собственным именам. В русском языке существует несколько форм личного имени: полное паспортное – Елена, Николай; сокращённое – Лена, Коля; уменьшительно-ласкательное – Ленка, Колька.</w:t>
      </w:r>
    </w:p>
    <w:p w:rsidR="00E25C97" w:rsidRPr="00384CD4" w:rsidRDefault="00E25C97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Обращение в форме полного паспортного имени создаёт строгую тональность, а иногда и недовольство говорящего. (Евгения, тебе сколько раз повторять?) Некоторые имена сокращений не допускают, поэтому и употребляются как обращения в полной форме уже без всяких оттенков.</w:t>
      </w:r>
    </w:p>
    <w:p w:rsidR="001A7273" w:rsidRPr="00384CD4" w:rsidRDefault="00E25C97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Сокращенная форма имени используется в повседневном общении, наиболее употребительна и стилистически нейтральна.</w:t>
      </w:r>
    </w:p>
    <w:p w:rsidR="00E25C97" w:rsidRPr="00384CD4" w:rsidRDefault="00E25C97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Уменьшительно- ласкательные имена-обращения в русском языке разнообразны и имеют, как правило,</w:t>
      </w:r>
      <w:r w:rsidR="00384CD4" w:rsidRPr="00384CD4">
        <w:rPr>
          <w:rFonts w:ascii="Times New Roman" w:hAnsi="Times New Roman"/>
          <w:sz w:val="28"/>
          <w:szCs w:val="28"/>
        </w:rPr>
        <w:t xml:space="preserve"> </w:t>
      </w:r>
      <w:r w:rsidRPr="00384CD4">
        <w:rPr>
          <w:rFonts w:ascii="Times New Roman" w:hAnsi="Times New Roman"/>
          <w:sz w:val="28"/>
          <w:szCs w:val="28"/>
        </w:rPr>
        <w:t>положительную эмоциональную окраску, применятся в интимно-дружеских и семейных отношениях.</w:t>
      </w:r>
    </w:p>
    <w:p w:rsidR="00E25C97" w:rsidRPr="00384CD4" w:rsidRDefault="00E25C97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Собственное имя с суффиксом –к(а): Колька, Наташка выражает некоторую грубость и фамильярность. Чаще всего употребляется детьми и подростками, как свидетельство об интимной доверительности.</w:t>
      </w:r>
    </w:p>
    <w:p w:rsidR="00384CD4" w:rsidRPr="00384CD4" w:rsidRDefault="00F171DB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Обращение по имени и отчеству обозначает, как правило, уважение.</w:t>
      </w:r>
    </w:p>
    <w:p w:rsidR="00F171DB" w:rsidRPr="00384CD4" w:rsidRDefault="00F171DB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Отчество как самостоятельная форма обращения обладает сложной двойной характеристикой: в нем есть и оттенок одновременно и уважительности, и фамильярности.</w:t>
      </w:r>
    </w:p>
    <w:p w:rsidR="001A7273" w:rsidRPr="00384CD4" w:rsidRDefault="00F171DB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Товарищ, господин + фамилия – сугубо официальное обращение.</w:t>
      </w:r>
    </w:p>
    <w:p w:rsidR="00F171DB" w:rsidRPr="00384CD4" w:rsidRDefault="00F171DB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>Господин, товарищ + фамилия и имя-отчество – две формы уважительного обращения, однако имя-отчество звучит гораздо «теплее».</w:t>
      </w:r>
    </w:p>
    <w:p w:rsidR="00384CD4" w:rsidRPr="004A2712" w:rsidRDefault="005229A2" w:rsidP="005229A2">
      <w:pPr>
        <w:shd w:val="clear" w:color="000000" w:fill="auto"/>
        <w:spacing w:after="0" w:line="360" w:lineRule="auto"/>
        <w:jc w:val="center"/>
        <w:rPr>
          <w:rFonts w:ascii="Times New Roman" w:hAnsi="Times New Roman"/>
          <w:color w:val="FFFFFF"/>
          <w:sz w:val="28"/>
          <w:szCs w:val="28"/>
        </w:rPr>
      </w:pPr>
      <w:r w:rsidRPr="004A2712">
        <w:rPr>
          <w:rFonts w:ascii="Times New Roman" w:hAnsi="Times New Roman"/>
          <w:color w:val="FFFFFF"/>
          <w:sz w:val="28"/>
        </w:rPr>
        <w:t>общение этика культура речь</w:t>
      </w:r>
    </w:p>
    <w:p w:rsidR="00E90F65" w:rsidRDefault="005229A2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E90F65" w:rsidRPr="00384CD4">
        <w:rPr>
          <w:rFonts w:ascii="Times New Roman" w:hAnsi="Times New Roman"/>
          <w:b/>
          <w:sz w:val="28"/>
          <w:szCs w:val="28"/>
        </w:rPr>
        <w:t>Заключение</w:t>
      </w:r>
    </w:p>
    <w:p w:rsidR="00384CD4" w:rsidRPr="00384CD4" w:rsidRDefault="00384CD4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71DB" w:rsidRPr="00384CD4" w:rsidRDefault="00F171DB" w:rsidP="00384C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CD4">
        <w:rPr>
          <w:rFonts w:ascii="Times New Roman" w:hAnsi="Times New Roman"/>
          <w:sz w:val="28"/>
          <w:szCs w:val="28"/>
        </w:rPr>
        <w:t xml:space="preserve">Общаясь к своим знакомым, друзьям, родственникам, сослуживцам, прохожим, мы как бы играем на сложном музыкальном инструменте. Мы включаем и выключаем </w:t>
      </w:r>
      <w:r w:rsidR="00E90F65" w:rsidRPr="00384CD4">
        <w:rPr>
          <w:rFonts w:ascii="Times New Roman" w:hAnsi="Times New Roman"/>
          <w:sz w:val="28"/>
          <w:szCs w:val="28"/>
        </w:rPr>
        <w:t>тот или иной регистр общения, выбираем ту или иную тональность в многообразных</w:t>
      </w:r>
      <w:r w:rsidR="0034732C" w:rsidRPr="00384CD4">
        <w:rPr>
          <w:rFonts w:ascii="Times New Roman" w:hAnsi="Times New Roman"/>
          <w:sz w:val="28"/>
          <w:szCs w:val="28"/>
        </w:rPr>
        <w:t xml:space="preserve"> </w:t>
      </w:r>
      <w:r w:rsidR="005229A2" w:rsidRPr="00384CD4">
        <w:rPr>
          <w:rFonts w:ascii="Times New Roman" w:hAnsi="Times New Roman"/>
          <w:sz w:val="28"/>
          <w:szCs w:val="28"/>
        </w:rPr>
        <w:t>условиях</w:t>
      </w:r>
      <w:r w:rsidR="00E90F65" w:rsidRPr="00384CD4">
        <w:rPr>
          <w:rFonts w:ascii="Times New Roman" w:hAnsi="Times New Roman"/>
          <w:sz w:val="28"/>
          <w:szCs w:val="28"/>
        </w:rPr>
        <w:t xml:space="preserve"> сложных речевых взаимодействий. И всё это богатство нюансов обеспечивают разнообразные обращения, формы изменяющегося русского имени и варианты имен, среди них и такие неповторимые, как имя-отчество. Поистине неисчерпаемы богатства русского языка в речевом поведении!</w:t>
      </w:r>
    </w:p>
    <w:p w:rsidR="001A7273" w:rsidRDefault="001A7273" w:rsidP="00384CD4">
      <w:pPr>
        <w:pStyle w:val="a9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84CD4" w:rsidRPr="004A2712" w:rsidRDefault="00384CD4" w:rsidP="00384CD4">
      <w:pPr>
        <w:pStyle w:val="a9"/>
        <w:shd w:val="clear" w:color="000000" w:fill="auto"/>
        <w:spacing w:after="0" w:line="360" w:lineRule="auto"/>
        <w:ind w:left="0"/>
        <w:jc w:val="center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384CD4" w:rsidRPr="004A2712" w:rsidSect="00384CD4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C21" w:rsidRDefault="009A6C21" w:rsidP="00B02A47">
      <w:pPr>
        <w:spacing w:after="0" w:line="240" w:lineRule="auto"/>
      </w:pPr>
      <w:r>
        <w:separator/>
      </w:r>
    </w:p>
  </w:endnote>
  <w:endnote w:type="continuationSeparator" w:id="0">
    <w:p w:rsidR="009A6C21" w:rsidRDefault="009A6C21" w:rsidP="00B02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C21" w:rsidRDefault="009A6C21" w:rsidP="00B02A47">
      <w:pPr>
        <w:spacing w:after="0" w:line="240" w:lineRule="auto"/>
      </w:pPr>
      <w:r>
        <w:separator/>
      </w:r>
    </w:p>
  </w:footnote>
  <w:footnote w:type="continuationSeparator" w:id="0">
    <w:p w:rsidR="009A6C21" w:rsidRDefault="009A6C21" w:rsidP="00B02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CD4" w:rsidRPr="00384CD4" w:rsidRDefault="00384CD4" w:rsidP="00384CD4">
    <w:pPr>
      <w:pStyle w:val="a3"/>
      <w:spacing w:line="360" w:lineRule="auto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96634"/>
    <w:multiLevelType w:val="hybridMultilevel"/>
    <w:tmpl w:val="3D02E40A"/>
    <w:lvl w:ilvl="0" w:tplc="AFC248E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6B3D3D"/>
    <w:multiLevelType w:val="hybridMultilevel"/>
    <w:tmpl w:val="58DEC8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4A00A7"/>
    <w:multiLevelType w:val="hybridMultilevel"/>
    <w:tmpl w:val="121C2C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3B6AA5"/>
    <w:multiLevelType w:val="hybridMultilevel"/>
    <w:tmpl w:val="0B96E1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2323A2B"/>
    <w:multiLevelType w:val="hybridMultilevel"/>
    <w:tmpl w:val="061829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65D"/>
    <w:rsid w:val="00045522"/>
    <w:rsid w:val="00051BCD"/>
    <w:rsid w:val="00090EA9"/>
    <w:rsid w:val="000917D9"/>
    <w:rsid w:val="000A0A31"/>
    <w:rsid w:val="001323CA"/>
    <w:rsid w:val="00136D88"/>
    <w:rsid w:val="001A7273"/>
    <w:rsid w:val="002123EC"/>
    <w:rsid w:val="002166CE"/>
    <w:rsid w:val="0027526A"/>
    <w:rsid w:val="003219BA"/>
    <w:rsid w:val="0034458A"/>
    <w:rsid w:val="0034732C"/>
    <w:rsid w:val="00361A5A"/>
    <w:rsid w:val="003765FC"/>
    <w:rsid w:val="00384CD4"/>
    <w:rsid w:val="003D48B9"/>
    <w:rsid w:val="00440A05"/>
    <w:rsid w:val="00466215"/>
    <w:rsid w:val="00483F7F"/>
    <w:rsid w:val="00493DC9"/>
    <w:rsid w:val="004A2712"/>
    <w:rsid w:val="004E48F0"/>
    <w:rsid w:val="005229A2"/>
    <w:rsid w:val="00546AF7"/>
    <w:rsid w:val="005647CA"/>
    <w:rsid w:val="0062406D"/>
    <w:rsid w:val="006B049C"/>
    <w:rsid w:val="00833F52"/>
    <w:rsid w:val="0088621A"/>
    <w:rsid w:val="008A4872"/>
    <w:rsid w:val="008D0573"/>
    <w:rsid w:val="0097791B"/>
    <w:rsid w:val="009A6C21"/>
    <w:rsid w:val="009D26E2"/>
    <w:rsid w:val="00A16079"/>
    <w:rsid w:val="00A506BA"/>
    <w:rsid w:val="00A61B85"/>
    <w:rsid w:val="00AA165D"/>
    <w:rsid w:val="00AC643A"/>
    <w:rsid w:val="00AD3ECC"/>
    <w:rsid w:val="00AF64EF"/>
    <w:rsid w:val="00B02A47"/>
    <w:rsid w:val="00B2159D"/>
    <w:rsid w:val="00B46C1B"/>
    <w:rsid w:val="00B5507A"/>
    <w:rsid w:val="00C32FFD"/>
    <w:rsid w:val="00C44480"/>
    <w:rsid w:val="00C7416C"/>
    <w:rsid w:val="00CA43E1"/>
    <w:rsid w:val="00CA597D"/>
    <w:rsid w:val="00CC181D"/>
    <w:rsid w:val="00D32B05"/>
    <w:rsid w:val="00DC50DB"/>
    <w:rsid w:val="00E25C97"/>
    <w:rsid w:val="00E34477"/>
    <w:rsid w:val="00E90F65"/>
    <w:rsid w:val="00E97DAA"/>
    <w:rsid w:val="00F04EA8"/>
    <w:rsid w:val="00F171DB"/>
    <w:rsid w:val="00F75AA3"/>
    <w:rsid w:val="00FE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0BCFA36-7227-4B54-8474-B40C8C68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A05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B02A47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B02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B02A4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83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483F7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83F7F"/>
    <w:pPr>
      <w:ind w:left="720"/>
      <w:contextualSpacing/>
    </w:pPr>
  </w:style>
  <w:style w:type="table" w:styleId="aa">
    <w:name w:val="Table Grid"/>
    <w:basedOn w:val="a1"/>
    <w:uiPriority w:val="59"/>
    <w:rsid w:val="00384CD4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3E676-7EC5-4B3E-910D-56B4EF03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Nicktusik</dc:creator>
  <cp:keywords/>
  <dc:description/>
  <cp:lastModifiedBy>admin</cp:lastModifiedBy>
  <cp:revision>2</cp:revision>
  <dcterms:created xsi:type="dcterms:W3CDTF">2014-03-27T11:42:00Z</dcterms:created>
  <dcterms:modified xsi:type="dcterms:W3CDTF">2014-03-27T11:42:00Z</dcterms:modified>
</cp:coreProperties>
</file>