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C8" w:rsidRDefault="00C92DE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Характерные особенности</w:t>
      </w:r>
      <w:r>
        <w:br/>
      </w:r>
      <w:r>
        <w:rPr>
          <w:b/>
          <w:bCs/>
        </w:rPr>
        <w:t>2 Наследие культуры</w:t>
      </w:r>
      <w:r>
        <w:br/>
      </w:r>
      <w:r>
        <w:rPr>
          <w:b/>
          <w:bCs/>
        </w:rPr>
        <w:t>Список литературы</w:t>
      </w:r>
    </w:p>
    <w:p w:rsidR="00502CC8" w:rsidRDefault="00C92DE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02CC8" w:rsidRDefault="00C92DE3">
      <w:pPr>
        <w:pStyle w:val="a3"/>
      </w:pPr>
      <w:r>
        <w:t>Культу́ра пско́вских дли́нных курга́нов — славянская раннесредневековая археологическая культура, существовавшая на территории V—X веках</w:t>
      </w:r>
      <w:r>
        <w:rPr>
          <w:position w:val="10"/>
        </w:rPr>
        <w:t>[1]</w:t>
      </w:r>
      <w:r>
        <w:t>. Сформировалась в V—VI веках в результате миграционных потоков славянского и балтского населения, в основном, из бассейна Вислы под влиянием местных финно-угорских племён</w:t>
      </w:r>
      <w:r>
        <w:rPr>
          <w:position w:val="10"/>
        </w:rPr>
        <w:t>[2]</w:t>
      </w:r>
      <w:r>
        <w:t>.</w:t>
      </w:r>
    </w:p>
    <w:p w:rsidR="00502CC8" w:rsidRDefault="00C92DE3">
      <w:pPr>
        <w:pStyle w:val="21"/>
        <w:pageBreakBefore/>
        <w:numPr>
          <w:ilvl w:val="0"/>
          <w:numId w:val="0"/>
        </w:numPr>
      </w:pPr>
      <w:r>
        <w:t>1. Характерные особенности</w:t>
      </w:r>
    </w:p>
    <w:p w:rsidR="00502CC8" w:rsidRDefault="00C92DE3">
      <w:pPr>
        <w:pStyle w:val="a3"/>
      </w:pPr>
      <w:r>
        <w:t>Данные о культуре псковских длинных курганов в настоящий момент ограничиваются материалами погребальных древностей</w:t>
      </w:r>
      <w:r>
        <w:rPr>
          <w:position w:val="10"/>
        </w:rPr>
        <w:t>[3]</w:t>
      </w:r>
      <w:r>
        <w:t>. Носители культуры псковских длинных курганов изначально являлись представителями разнообразного в этническом отношении населения, при этом славяне в итоге оказались доминирующим компонентом. Так, характерным примером вклада прибалтийско-финского населения в формирование культуры является традиция предварительного выжигания огнём («очищения огнем») площадки, предназначенной для сооружения погребальных курганов. Данное действие выполнялось с культовыми целями и несвойствнно другим регионам славянского мира в раннем средневековье, однако указанный ритуал имеет аналоги в погребальных памятниках ряда прибалтийско-финских племен. Отличительной чертой балтского компонента в культуре псковских длинных курганов является применение камня в погребальных обрядах. Данный элемент культуры характерен для ятвяжских памятников</w:t>
      </w:r>
      <w:r>
        <w:rPr>
          <w:position w:val="10"/>
        </w:rPr>
        <w:t>[2]</w:t>
      </w:r>
      <w:r>
        <w:t>.</w:t>
      </w:r>
    </w:p>
    <w:p w:rsidR="00502CC8" w:rsidRDefault="00C92DE3">
      <w:pPr>
        <w:pStyle w:val="21"/>
        <w:pageBreakBefore/>
        <w:numPr>
          <w:ilvl w:val="0"/>
          <w:numId w:val="0"/>
        </w:numPr>
      </w:pPr>
      <w:r>
        <w:t>2. Наследие культуры</w:t>
      </w:r>
    </w:p>
    <w:p w:rsidR="00502CC8" w:rsidRDefault="00C92DE3">
      <w:pPr>
        <w:pStyle w:val="a3"/>
      </w:pPr>
      <w:r>
        <w:t>Исследователи оценивают влияние культуры псковских длинных курганов на последующие как ключевое. Большинство из них видит в ней культуру, оказавшую влияние на культуру новгородских сопок (VIII—X века), а затем ставшую вместе с последней основой древнерусской культуры Новгорода и Пскова</w:t>
      </w:r>
      <w:r>
        <w:rPr>
          <w:position w:val="10"/>
        </w:rPr>
        <w:t>[2][1]</w:t>
      </w:r>
      <w:r>
        <w:t>.</w:t>
      </w:r>
    </w:p>
    <w:p w:rsidR="00502CC8" w:rsidRDefault="00C92DE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02CC8" w:rsidRDefault="00C92DE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Е.Р. Михайлова</w:t>
      </w:r>
      <w:r>
        <w:t xml:space="preserve"> Вестник Санкт-Петербургского университета // Культура псковских длинных курганов: Памятники финального этапа  (рус.). Издательство Санкт-Петербургского университета (2007). </w:t>
      </w:r>
    </w:p>
    <w:p w:rsidR="00502CC8" w:rsidRDefault="00C92DE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Седов В.В.</w:t>
      </w:r>
      <w:r>
        <w:t xml:space="preserve"> Культура псковских длинных курганов // Славяне в раннем средневековье. — М.: Научно-производительное благотворительное общество "Фонд археологии", 1995. — С. 211 — 217. — 416 с. — ISBN 5-87059-021-3</w:t>
      </w:r>
    </w:p>
    <w:p w:rsidR="00502CC8" w:rsidRDefault="00C92DE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Е.Р. Михайлова</w:t>
      </w:r>
      <w:r>
        <w:t xml:space="preserve"> О так называемых погребальных площадках в культуре длинных курганов  (рус.). «Новгород и Новгородская Земля. История и археология». Материалы научной конференции. </w:t>
      </w:r>
    </w:p>
    <w:p w:rsidR="00502CC8" w:rsidRDefault="00C92DE3">
      <w:pPr>
        <w:pStyle w:val="a3"/>
        <w:spacing w:after="0"/>
      </w:pPr>
      <w:r>
        <w:t>Источник: http://ru.wikipedia.org/wiki/Культура_псковских_длинных_курганов</w:t>
      </w:r>
      <w:bookmarkStart w:id="0" w:name="_GoBack"/>
      <w:bookmarkEnd w:id="0"/>
    </w:p>
    <w:sectPr w:rsidR="00502CC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DE3"/>
    <w:rsid w:val="00105A89"/>
    <w:rsid w:val="00502CC8"/>
    <w:rsid w:val="00C9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30D3B-BEDD-4F21-8AB6-954D82BE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2014-04-06T15:05:00Z</dcterms:created>
  <dcterms:modified xsi:type="dcterms:W3CDTF">2014-04-06T15:05:00Z</dcterms:modified>
</cp:coreProperties>
</file>