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39" w:rsidRPr="00975C82" w:rsidRDefault="00F92C39" w:rsidP="00975C82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75C82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6A2E45" w:rsidRPr="00975C82">
        <w:rPr>
          <w:rFonts w:ascii="Times New Roman" w:hAnsi="Times New Roman"/>
          <w:b w:val="0"/>
          <w:color w:val="auto"/>
          <w:sz w:val="28"/>
          <w:szCs w:val="28"/>
        </w:rPr>
        <w:t>лан</w:t>
      </w:r>
    </w:p>
    <w:p w:rsidR="00F92C39" w:rsidRPr="00975C82" w:rsidRDefault="00F92C39" w:rsidP="00975C8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2C39" w:rsidRPr="00975C82" w:rsidRDefault="00F92C39" w:rsidP="0097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ВВЕДЕНИЕ</w:t>
      </w:r>
    </w:p>
    <w:p w:rsidR="00F92C39" w:rsidRPr="00975C82" w:rsidRDefault="00975C82" w:rsidP="0097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00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КУЛЬТУРА РЕЧИ</w:t>
      </w:r>
    </w:p>
    <w:p w:rsidR="00F92C39" w:rsidRPr="00975C82" w:rsidRDefault="00F92C39" w:rsidP="0097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1.1</w:t>
      </w:r>
      <w:r w:rsidR="00975C82" w:rsidRPr="00975C82">
        <w:rPr>
          <w:rFonts w:ascii="Times New Roman" w:hAnsi="Times New Roman"/>
          <w:sz w:val="28"/>
          <w:szCs w:val="28"/>
        </w:rPr>
        <w:t xml:space="preserve"> </w:t>
      </w:r>
      <w:r w:rsidRPr="00975C82">
        <w:rPr>
          <w:rFonts w:ascii="Times New Roman" w:hAnsi="Times New Roman"/>
          <w:sz w:val="28"/>
          <w:szCs w:val="28"/>
        </w:rPr>
        <w:t>Задача культуры речи</w:t>
      </w:r>
    </w:p>
    <w:p w:rsidR="00F92C39" w:rsidRPr="00975C82" w:rsidRDefault="00F92C39" w:rsidP="0097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1.2</w:t>
      </w:r>
      <w:r w:rsidR="00975C82" w:rsidRPr="00975C82">
        <w:rPr>
          <w:rFonts w:ascii="Times New Roman" w:hAnsi="Times New Roman"/>
          <w:sz w:val="28"/>
          <w:szCs w:val="28"/>
        </w:rPr>
        <w:t xml:space="preserve"> </w:t>
      </w:r>
      <w:r w:rsidRPr="00975C82">
        <w:rPr>
          <w:rFonts w:ascii="Times New Roman" w:hAnsi="Times New Roman"/>
          <w:sz w:val="28"/>
          <w:szCs w:val="28"/>
        </w:rPr>
        <w:t>Типы речевой культуры</w:t>
      </w:r>
    </w:p>
    <w:p w:rsidR="00F92C39" w:rsidRPr="00975C82" w:rsidRDefault="00F92C39" w:rsidP="0097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1.3</w:t>
      </w:r>
      <w:r w:rsidR="00975C82" w:rsidRPr="00975C82">
        <w:rPr>
          <w:rFonts w:ascii="Times New Roman" w:hAnsi="Times New Roman"/>
          <w:sz w:val="28"/>
          <w:szCs w:val="28"/>
        </w:rPr>
        <w:t xml:space="preserve"> </w:t>
      </w:r>
      <w:r w:rsidRPr="00975C82">
        <w:rPr>
          <w:rFonts w:ascii="Times New Roman" w:hAnsi="Times New Roman"/>
          <w:sz w:val="28"/>
          <w:szCs w:val="28"/>
        </w:rPr>
        <w:t>Устная и письменная разновидность русского языка</w:t>
      </w:r>
    </w:p>
    <w:p w:rsidR="00F92C39" w:rsidRPr="00975C82" w:rsidRDefault="00975C82" w:rsidP="00975C82">
      <w:pPr>
        <w:pStyle w:val="2"/>
        <w:numPr>
          <w:ilvl w:val="1"/>
          <w:numId w:val="2"/>
        </w:numPr>
        <w:spacing w:before="0"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75C8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92C39" w:rsidRPr="00975C82">
        <w:rPr>
          <w:rFonts w:ascii="Times New Roman" w:hAnsi="Times New Roman"/>
          <w:b w:val="0"/>
          <w:color w:val="auto"/>
          <w:sz w:val="28"/>
          <w:szCs w:val="28"/>
        </w:rPr>
        <w:t>Нормативные, коммуникативные, этические аспекты</w:t>
      </w:r>
      <w:r w:rsidRPr="00975C8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92C39" w:rsidRPr="00975C82">
        <w:rPr>
          <w:rFonts w:ascii="Times New Roman" w:hAnsi="Times New Roman"/>
          <w:b w:val="0"/>
          <w:color w:val="auto"/>
          <w:sz w:val="28"/>
          <w:szCs w:val="28"/>
        </w:rPr>
        <w:t>устной и письменной речи</w:t>
      </w:r>
    </w:p>
    <w:p w:rsidR="00F92C39" w:rsidRPr="00975C82" w:rsidRDefault="00F92C39" w:rsidP="0097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1.5</w:t>
      </w:r>
      <w:r w:rsidR="00975C82" w:rsidRPr="00975C82">
        <w:rPr>
          <w:rFonts w:ascii="Times New Roman" w:hAnsi="Times New Roman"/>
          <w:sz w:val="28"/>
          <w:szCs w:val="28"/>
        </w:rPr>
        <w:t xml:space="preserve"> </w:t>
      </w:r>
      <w:r w:rsidRPr="00975C82">
        <w:rPr>
          <w:rFonts w:ascii="Times New Roman" w:hAnsi="Times New Roman"/>
          <w:sz w:val="28"/>
          <w:szCs w:val="28"/>
        </w:rPr>
        <w:t>Особенности устной публичной речи</w:t>
      </w:r>
      <w:r w:rsidR="00975C82" w:rsidRPr="00975C82">
        <w:rPr>
          <w:rFonts w:ascii="Times New Roman" w:hAnsi="Times New Roman"/>
          <w:sz w:val="28"/>
          <w:szCs w:val="28"/>
        </w:rPr>
        <w:t xml:space="preserve"> </w:t>
      </w:r>
    </w:p>
    <w:p w:rsidR="00F92C39" w:rsidRPr="00975C82" w:rsidRDefault="00F92C39" w:rsidP="00975C82">
      <w:pPr>
        <w:pStyle w:val="2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75C82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3A00BC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975C82">
        <w:rPr>
          <w:rFonts w:ascii="Times New Roman" w:hAnsi="Times New Roman"/>
          <w:b w:val="0"/>
          <w:color w:val="auto"/>
          <w:sz w:val="28"/>
          <w:szCs w:val="28"/>
        </w:rPr>
        <w:t xml:space="preserve"> С</w:t>
      </w:r>
      <w:r w:rsidR="00C87257" w:rsidRPr="00975C82">
        <w:rPr>
          <w:rFonts w:ascii="Times New Roman" w:hAnsi="Times New Roman"/>
          <w:b w:val="0"/>
          <w:color w:val="auto"/>
          <w:sz w:val="28"/>
          <w:szCs w:val="28"/>
        </w:rPr>
        <w:t>овершенствование навыков грамотного письма и говорения</w:t>
      </w:r>
    </w:p>
    <w:p w:rsidR="00F92C39" w:rsidRPr="00975C82" w:rsidRDefault="00F92C39" w:rsidP="00975C82">
      <w:pPr>
        <w:pStyle w:val="2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75C82">
        <w:rPr>
          <w:rFonts w:ascii="Times New Roman" w:hAnsi="Times New Roman"/>
          <w:b w:val="0"/>
          <w:color w:val="auto"/>
          <w:sz w:val="28"/>
          <w:szCs w:val="28"/>
        </w:rPr>
        <w:t>2.1 Основные направления</w:t>
      </w:r>
    </w:p>
    <w:p w:rsidR="00F92C39" w:rsidRPr="00975C82" w:rsidRDefault="00F92C39" w:rsidP="0097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ЗАКЛЮЧЕНИЕ</w:t>
      </w:r>
    </w:p>
    <w:p w:rsidR="00F92C39" w:rsidRPr="00975C82" w:rsidRDefault="00F92C39" w:rsidP="0097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СПИСОК</w:t>
      </w:r>
      <w:r w:rsidR="00975C82" w:rsidRPr="00975C82">
        <w:rPr>
          <w:rFonts w:ascii="Times New Roman" w:hAnsi="Times New Roman"/>
          <w:sz w:val="28"/>
          <w:szCs w:val="28"/>
        </w:rPr>
        <w:t xml:space="preserve"> </w:t>
      </w:r>
      <w:r w:rsidRPr="00975C82">
        <w:rPr>
          <w:rFonts w:ascii="Times New Roman" w:hAnsi="Times New Roman"/>
          <w:sz w:val="28"/>
          <w:szCs w:val="28"/>
        </w:rPr>
        <w:t>ИСПОЛЬЗОВАННЫХ ИСТОЧНИКОВ ЛИТЕРАТУРЫ</w:t>
      </w:r>
    </w:p>
    <w:p w:rsidR="00F92C39" w:rsidRPr="00975C82" w:rsidRDefault="00975C82" w:rsidP="00975C82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F92C39" w:rsidRPr="00975C82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6A2E45" w:rsidRPr="00975C82">
        <w:rPr>
          <w:rFonts w:ascii="Times New Roman" w:hAnsi="Times New Roman"/>
          <w:b w:val="0"/>
          <w:color w:val="auto"/>
          <w:sz w:val="28"/>
          <w:szCs w:val="28"/>
        </w:rPr>
        <w:t>ведение</w:t>
      </w:r>
    </w:p>
    <w:p w:rsidR="00975C82" w:rsidRDefault="00975C82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 xml:space="preserve">Как раздел науки о языке культура речи сформировалась относительно недавно. Причиной ее возникновения можно считать социальные изменения, которые происходили и происходят в стране. Участие народных масс в общественной деятельности государства потребовало повышения внимания к уровню их речевой культуры. </w:t>
      </w:r>
    </w:p>
    <w:p w:rsidR="00F92C39" w:rsidRPr="00975C82" w:rsidRDefault="006F77A7" w:rsidP="00975C8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2C39" w:rsidRPr="00975C82">
        <w:rPr>
          <w:sz w:val="28"/>
          <w:szCs w:val="28"/>
        </w:rPr>
        <w:t>К</w:t>
      </w:r>
      <w:r w:rsidR="006A2E45" w:rsidRPr="00975C82">
        <w:rPr>
          <w:sz w:val="28"/>
          <w:szCs w:val="28"/>
        </w:rPr>
        <w:t xml:space="preserve">ультура </w:t>
      </w:r>
      <w:r w:rsidR="006A2E45">
        <w:rPr>
          <w:sz w:val="28"/>
          <w:szCs w:val="28"/>
        </w:rPr>
        <w:t>р</w:t>
      </w:r>
      <w:r w:rsidR="006A2E45" w:rsidRPr="00975C82">
        <w:rPr>
          <w:sz w:val="28"/>
          <w:szCs w:val="28"/>
        </w:rPr>
        <w:t>ечи</w:t>
      </w:r>
    </w:p>
    <w:p w:rsidR="006F77A7" w:rsidRDefault="006F77A7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Различают 2 уровня речевой культуры – низший и высший. Для низшего уровня достаточным является соблюдение норм русского литературного языка. Различают лексические, фонетические, грамматические, морфологические и синтаксические нормы. Лексические нормы, т.</w:t>
      </w:r>
      <w:r w:rsidR="00975C82" w:rsidRPr="00975C82">
        <w:rPr>
          <w:sz w:val="28"/>
          <w:szCs w:val="28"/>
        </w:rPr>
        <w:t xml:space="preserve"> </w:t>
      </w:r>
      <w:r w:rsidR="006F77A7">
        <w:rPr>
          <w:sz w:val="28"/>
          <w:szCs w:val="28"/>
        </w:rPr>
        <w:t>е</w:t>
      </w:r>
      <w:r w:rsidRPr="00975C82">
        <w:rPr>
          <w:sz w:val="28"/>
          <w:szCs w:val="28"/>
        </w:rPr>
        <w:t>. значения слов можно найти в толковых словарях, другие нормы объясняются в различных пособиях по грамматике, орфоэпии и пр.</w:t>
      </w:r>
    </w:p>
    <w:p w:rsidR="00F92C39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Речь называется правильной, если говорящий правильно произносит слова, правильно употребляет формы слов, правильно строит предложения. Хотя этого может быть мало.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Речь может быть правильной, но не соответствовать целям общения. Хорошая речь содержит, по меньшей мере, следующие признаки: разнообразие, богатство, выразительность, а также точность употребления слов.</w:t>
      </w:r>
      <w:r w:rsidR="00CA34E6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Богатство речи характеризуется использованием огромного словарного запаса, различных морфологических форм. Употребление сложных синтаксических конструкций также свидетельствует о разнообразии речи. Выразительность речи достигается путем поиска и подбора языковых средств, которые соответствуют целям и условиям общения. Выбор средств, которые помогают наилучшим образом отразить содержание высказывания, которые раскрывают его основную идею, характеризуют точность речи.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Культурного человека отличает высокий уровень речевой культуры. Необходимо совершенствовать свою речь.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В настоящее время огромную популярность получают средства массовой информации. Для многих это первейший источник получения информации. Дикторы радио, телеведущие должны быть своего рода примером, т.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К. в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какой-то степени они несут ответственность за культурный уровень широких народных масс.</w:t>
      </w:r>
      <w:r w:rsidR="00CA34E6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Духовная составляющая человеческой культуры связана с речью в разных ее формах. Внутренний мир индивидуума проявляется в речи: это и интеллект, и чувства, эмоции, воображение, и фантазия, и нравственное отношение, вера. Все разнообразие связано с внутренней и внешней речью, с культурой речи.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Лидирующее положение в речи всегда занимал языковой материал. Выбор слов и словосочетаний, грамматически и логически правильное построение предложений, разнообразие языковых средств и приемов являются характерным, как и для речи оратора, так и для научных докладов. Основным показателем уровня образованности и культуры была правильная речь.</w:t>
      </w:r>
    </w:p>
    <w:p w:rsidR="00CA34E6" w:rsidRPr="00975C82" w:rsidRDefault="00CA34E6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2C39" w:rsidRPr="00975C82" w:rsidRDefault="00F92C39" w:rsidP="00975C82">
      <w:pPr>
        <w:pStyle w:val="2"/>
        <w:numPr>
          <w:ilvl w:val="1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t_491"/>
      <w:bookmarkEnd w:id="0"/>
      <w:r w:rsidRPr="00975C82">
        <w:rPr>
          <w:rFonts w:ascii="Times New Roman" w:hAnsi="Times New Roman"/>
          <w:b w:val="0"/>
          <w:color w:val="auto"/>
          <w:sz w:val="28"/>
          <w:szCs w:val="28"/>
        </w:rPr>
        <w:t>Задача культуры речи</w:t>
      </w:r>
    </w:p>
    <w:p w:rsidR="00CA34E6" w:rsidRDefault="00CA34E6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В настоящее время умение правильно говорить, четко и красиво излагать свои мысли важно для различных сфер жизни социума. Именно поэтому можно говорить о связи литературного языка с понятием культуры речи.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Различают 3 основных аспекта понятия культуры речи: коммуникативный, нормативный, этический.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Культура речи – это, прежде всего, правильная речь, это соблюдение норм литературного языка. Задача культуры речи заключается в том, чтобы эти нормы были зафиксированы и контролировались, чтобы в дальнейшем следить за их изменением.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Одним из важнейших компонентов культуры речи является нормативный компонент. Однако определение «правильности» или «неправильности» культуры речи не является основным.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Еще одной функцией культуры речи является определение коммуникативных задач языка. Важность коммуникативной стороны можно считать главной категорией культуры речи. Здесь можно рассматривать такие качества речи, как ее разнообразие, богатство, точность и понятность речи, выразительность.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Еще одним аспектом культуры речи является этикет как внешняя оболочка высказывания. Этикет подразумевает правильное использование лексических единиц и соответствие тому или иному стилю. Эмоционально окрашенная лексика не сочетается с научным или официально-деловым стилем. Выбирая то или иное слово, необходимо учитывать не только его лексическое значение, но и его стилистическую зафиксированность, а также экспрессивную окрашенность.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Люди разных возрастных и профессиональных категорий, по-разному воспринимают и пользуются этической стороной культуры речи. Этикет также следит за нормами использования специфической лексики (например, нецензурной лексики).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Недопустимо, чтобы определенные, особые лексические единицы одного стиля смешивались с единицами другого стиля.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Нормативность культуры речи связывает между собой коммуникативную функцию и этический компонент культуры речи. Язык – постоянно изменяющаяся система. Лексика, которая была ненормативной, с течением времени может изменить свое положение, став более или менее используемой в соответствии с нормами литературного языка.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Таким образом, задачей теории культуры речи является фиксирование любых изменений в языке. Также культура речи должна привлечь внимание к использованию слов, отчасти непонятных широким массам. К ним можно отнести использование иностранных слов, профессионализмов.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Правильность речи, ее богатство, четкость и точность выражения мысли, использование различных приемов делают устное слово более эффектным и действенным.</w:t>
      </w:r>
    </w:p>
    <w:p w:rsidR="00CA34E6" w:rsidRDefault="00CA34E6" w:rsidP="00975C82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part_506"/>
      <w:bookmarkEnd w:id="1"/>
    </w:p>
    <w:p w:rsidR="00F92C39" w:rsidRDefault="00F92C39" w:rsidP="00CA34E6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75C82">
        <w:rPr>
          <w:rFonts w:ascii="Times New Roman" w:hAnsi="Times New Roman"/>
          <w:b w:val="0"/>
          <w:color w:val="auto"/>
          <w:sz w:val="28"/>
          <w:szCs w:val="28"/>
        </w:rPr>
        <w:t>1.2</w:t>
      </w:r>
      <w:r w:rsidR="00975C82" w:rsidRPr="00975C8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75C82">
        <w:rPr>
          <w:rFonts w:ascii="Times New Roman" w:hAnsi="Times New Roman"/>
          <w:b w:val="0"/>
          <w:color w:val="auto"/>
          <w:sz w:val="28"/>
          <w:szCs w:val="28"/>
        </w:rPr>
        <w:t>Типы речевой культуры</w:t>
      </w:r>
    </w:p>
    <w:p w:rsidR="00CA34E6" w:rsidRPr="00CA34E6" w:rsidRDefault="00CA34E6" w:rsidP="00CA34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 xml:space="preserve">Различные типы речи, виды красноречия возникали постепенно. Типы речи можно </w:t>
      </w:r>
      <w:r w:rsidR="00CA34E6">
        <w:rPr>
          <w:sz w:val="28"/>
          <w:szCs w:val="28"/>
        </w:rPr>
        <w:t>к</w:t>
      </w:r>
      <w:r w:rsidRPr="00975C82">
        <w:rPr>
          <w:sz w:val="28"/>
          <w:szCs w:val="28"/>
        </w:rPr>
        <w:t>лассифицировать согласно тому, к какой сфере деятельности относится оратор и аудитория слушателей. Выделяют от восьми до десяти видов речи.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1.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К политическому типу речи относятся лозунги, призывы, пропагандистские и агитационные выступления, доклады партийных руководителей на собраниях, жанры СМИ.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2.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Военный тип общения (или красноречие военных) подразумевает приказы, призывы, мемуары. К данному типу речи можно отнести и письма командующего родственникам погибших солдат, радиосвязь.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3.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Общение дипломатов основывается на дипломатическом этикете с соблюдением норм. К этому типу речи можно отнести переговоры, корреспонденцию. Для данного типа обязательно умение должного, юридически верного составления документов, умение сглаживать ситуацию.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4.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Деловые встречи, деловая документация (финансовые отчеты, юридические акты, планы и программы), телефонные контакты относятся к деловой речи.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5.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Красноречие университетских лекторов, профессоров и академиков встречается на лекциях, семинарах, конференциях. Также используется при написании творческих работ, исследований, конспектов, при защите курсовых и дипломных работ.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6.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Сфера юриспруденции и судебного дела включает в себя тексты различных законов, уставов, кодексов. К данному типу речи относятся юридические консультации, допрос свидетелей, речь защиты и обвинения, судебный процесс.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7.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Педагогический тип общения – это различные объяснения, беседы, комментарии учителя, ответы учащихся, сочинения, изложения и эссе как литературное творчество, этапы занятия.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8.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Тип речи, связанный с духовной и нравственной стороной жизни – это различные проповеди, исповеди, молитвы.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9.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Повседневное общение проявляется в разговорах друзей, знакомых, близких, обсуждение интересующей проблемы родителями и детьми, переписка.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10.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Внутренняя речь (или речь про себя) представляет собой воспоминания, рассуждения, спор, мечты и фантазии, мысленное планирование высказывания.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Данные типы речи требуют осмысления, контроля, что является непосредственно культурой речи. Некоторые типы речи, красноречия складывались в течение многих лет и даже веков. Некоторые типы, например внутренняя речь, появились недавно. Надо отметить, что диалог с собой имеет большое значение в жизни человека, культура внутренней речи, мысленное обращение к своему второму «я» является гарантией успешной внешней речи, т.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е. звучания или написания.</w:t>
      </w:r>
    </w:p>
    <w:p w:rsidR="00E077C9" w:rsidRDefault="00E077C9" w:rsidP="00975C82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part_521"/>
      <w:bookmarkEnd w:id="2"/>
    </w:p>
    <w:p w:rsidR="00F92C39" w:rsidRPr="00975C82" w:rsidRDefault="00F92C39" w:rsidP="00975C82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975C82">
        <w:rPr>
          <w:rFonts w:ascii="Times New Roman" w:hAnsi="Times New Roman"/>
          <w:b w:val="0"/>
          <w:color w:val="auto"/>
          <w:sz w:val="28"/>
          <w:szCs w:val="28"/>
        </w:rPr>
        <w:t>1.3 Устная и письменная разновидность русского языка</w:t>
      </w:r>
    </w:p>
    <w:p w:rsidR="00E077C9" w:rsidRDefault="00E077C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Любой язык, в том числе и русский, существует в двух формах – устной и письменной. Для построения письменного текста необходимо соблюдение правил двух типов: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1)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правил референции;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2)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правил предикации.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 xml:space="preserve">Устная речь – это речь звучащая, она создается в процессе разговора. Для нее 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Характерны словесная импровизация и некоторые языковые особенности: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1)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свобода в выборе лексики;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2)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использование простых предложений;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3)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употребление побудительных, вопросительных, восклицательных предложений различного рода;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4)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повторы;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5)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 xml:space="preserve">незаконченность выражения мысли. </w:t>
      </w:r>
    </w:p>
    <w:p w:rsidR="00F92C39" w:rsidRPr="00975C82" w:rsidRDefault="00975C82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 xml:space="preserve"> </w:t>
      </w:r>
      <w:r w:rsidR="00F92C39" w:rsidRPr="00975C82">
        <w:rPr>
          <w:sz w:val="28"/>
          <w:szCs w:val="28"/>
        </w:rPr>
        <w:t>Устная форма представлена в двух своих разновидностях, таких как: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1)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разговорная речь;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2)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кодифицированная речь. Разговорная речь допускает непринужденность общения; неофициальность отношений между говорящими; неподготовленность речи; использование невербальных средств коммуникации (жестов и мимики); возможность смены ролей говорящего и слушающего.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Кодифицированная речь используется в официальных сферах общения (на конференциях, собраниях и т.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д.).</w:t>
      </w:r>
    </w:p>
    <w:p w:rsidR="00F92C39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Письменная речь – это графически закрепленная речь, заранее обдуманная и исправленная. Для нее характерны преобладание книжной лексики, наличие сложных предлогов, строгое соблюдение языковых норм, отсутствие внеязыковых элементов. Письменная речь обычно обращена на зрительное восприятие.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Оформление предикативности и референции связано с актуальным членением предложения, с выделением в нем «темы» или «нового» в сообщении.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Первые два отличия устной формы объединяют ее с произносимой вслух письменной речью. Третье отличие характеризует речь, производимую в устной форме. Устная речь делится на разговорную и неразговорную. Разговорная разделяется на научную, публицистическую, деловую, художественную.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Устная речь имеет свою специфику. Она происходит в условиях территориальной и временной близости собеседников. Поэтому в устной речи важную роль играют не только языковые средства, но и интонации, жесты, мимика.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Интонация создается мелодикой речи, местом логического ударения, его силой, степенью четкости произношения, наличием или отсутствием пауз. Письменная речь не в состоянии передать интонацию.</w:t>
      </w:r>
    </w:p>
    <w:p w:rsidR="00E077C9" w:rsidRPr="00975C82" w:rsidRDefault="00E077C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2C39" w:rsidRDefault="00F92C39" w:rsidP="00E077C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75C82">
        <w:rPr>
          <w:rFonts w:ascii="Times New Roman" w:hAnsi="Times New Roman"/>
          <w:b w:val="0"/>
          <w:color w:val="auto"/>
          <w:sz w:val="28"/>
          <w:szCs w:val="28"/>
        </w:rPr>
        <w:t>1.4 Нормативные, коммуникативные, этические аспекты устной и письменной речи</w:t>
      </w:r>
    </w:p>
    <w:p w:rsidR="00E077C9" w:rsidRPr="00E077C9" w:rsidRDefault="00E077C9" w:rsidP="00E077C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2C39" w:rsidRPr="00975C82" w:rsidRDefault="00F92C39" w:rsidP="00E077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«Высокая культура речи заключается не только в следовании нормам языка. Она заключается еще и в умении найти не только точное средство для выражения своей мысли, но и наиболее доходчивое (т.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е. наиболее выразительное) и наиболее уместное (т.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е. самое подходящее для данного случая и, следовательно, стилистически оправданное)»,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– писал профессор С. И. Ожегов.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Норма – это оценка носителями языка тех или иных фактов в качестве правильных или неправильных, допустимых или недопустимых, уместных или неуместных. Система норм литературного языка является общеобязательной, кодифицированной (закрепленной).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В эту систему входят частные нормы: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1)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произношения;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2)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словоупотребления;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3)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написания;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4)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формообразования;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При этом литературные нормы осознаются как обязательные.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Общепринятые коммуникативные правила обусловлены самой природой человеческого общества и составляют комплекс условий, без которых человеческая жизнь перестает быть нормальной.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Один из теоретиков культуры речи профессор Б. Н. Головин выделяет пять уровней коммуникативного круга.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Первый уровень – от действительности к сознанию автора. Здесь зарождается замысел высказывания, проявляется коммуникативная задача.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На втором уровне замысел высказываний соединяется с языковыми данными автора.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На третьем уровне происходит «речевое исполнение» замысла.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На четвертом уровне происходит восприятие высказывания адресатом. От адресата требуется понимание передаваемой информации.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На пятом уровне реципиент соотносит полученную при восприятии информацию с действительностью, с ранее накопленными знаниями и делает соответствующие выводы.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По мнению лингвистов главными единицами коммуникативного круга при переходе языка в речь, являются слово и высказывание</w:t>
      </w:r>
    </w:p>
    <w:p w:rsidR="00E077C9" w:rsidRDefault="00E077C9" w:rsidP="00975C82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92C39" w:rsidRPr="00975C82" w:rsidRDefault="00F92C39" w:rsidP="00975C82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975C82">
        <w:rPr>
          <w:rFonts w:ascii="Times New Roman" w:hAnsi="Times New Roman"/>
          <w:b w:val="0"/>
          <w:color w:val="auto"/>
          <w:sz w:val="28"/>
          <w:szCs w:val="28"/>
        </w:rPr>
        <w:t>1.5 Особенности устной публичной речи</w:t>
      </w:r>
    </w:p>
    <w:p w:rsidR="00E077C9" w:rsidRDefault="00E077C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В основе ораторского искусства лежит публичная речь. Оратор должен обладать следующими знаниями и навыками: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1)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уверенностью в себе во время публичных выступлений;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2)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умением непрерывно говорить на определенную тему;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3)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умением четко выражать свои мысли и выстраивать их в точной последовательности;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4)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умением привлечь внимание аудитории;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5)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экспрессивностью и яркостью при выступлениях;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6)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артистизмом;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7)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умением убеждать и т.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д.;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Немаловажным является и умение оратора ответить на любой заданный вопрос, продемонстрировать свой личный интерес по данной проблеме. Во время произнесения речи важно помнить некоторые основные моменты.</w:t>
      </w:r>
    </w:p>
    <w:p w:rsidR="00F92C39" w:rsidRDefault="00E077C9" w:rsidP="00E077C9">
      <w:pPr>
        <w:pStyle w:val="2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F92C39" w:rsidRPr="00975C82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Pr="00975C82">
        <w:rPr>
          <w:rFonts w:ascii="Times New Roman" w:hAnsi="Times New Roman"/>
          <w:b w:val="0"/>
          <w:color w:val="auto"/>
          <w:sz w:val="28"/>
          <w:szCs w:val="28"/>
        </w:rPr>
        <w:t>овершенствование навыков грамотного письма и говорения</w:t>
      </w:r>
    </w:p>
    <w:p w:rsidR="00E077C9" w:rsidRPr="00E077C9" w:rsidRDefault="00E077C9" w:rsidP="00E077C9">
      <w:pPr>
        <w:spacing w:after="0"/>
        <w:ind w:firstLine="709"/>
      </w:pP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Не секрет, что если человек умеет правильно, красиво говорить, грамотно писать, его считают образованным. Язык как самостоятельная система живет, развивается и меняется под влиянием времени. Строение языка с давних времен было объектом внимания ученых. В языке все подчиняется закономерностям. Их изучение позволяет языковедам создавать грамматические правила, в том числе правила правописания и произношения.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Не всегда удается выразить мысли ясно, четко, образно. Этому умению нужно терпеливо и упо</w:t>
      </w:r>
      <w:r w:rsidR="00E077C9">
        <w:rPr>
          <w:sz w:val="28"/>
          <w:szCs w:val="28"/>
        </w:rPr>
        <w:t>рно учиться. А.</w:t>
      </w:r>
      <w:r w:rsidRPr="00975C82">
        <w:rPr>
          <w:sz w:val="28"/>
          <w:szCs w:val="28"/>
        </w:rPr>
        <w:t xml:space="preserve">Н. Толстой говорил: «Обращаться с языком кое-как – </w:t>
      </w:r>
      <w:r w:rsidR="00E077C9" w:rsidRPr="00975C82">
        <w:rPr>
          <w:sz w:val="28"/>
          <w:szCs w:val="28"/>
        </w:rPr>
        <w:t>значит,</w:t>
      </w:r>
      <w:r w:rsidRPr="00975C82">
        <w:rPr>
          <w:sz w:val="28"/>
          <w:szCs w:val="28"/>
        </w:rPr>
        <w:t xml:space="preserve"> и мыслить кое-как: неточно, приблизительно, неверно».</w:t>
      </w:r>
    </w:p>
    <w:p w:rsidR="00E077C9" w:rsidRDefault="00E077C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2.1 Основные направления</w:t>
      </w:r>
    </w:p>
    <w:p w:rsidR="00E077C9" w:rsidRDefault="00E077C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Что же подразумевается под умением «грамотно писать» и «грамотно говорить»? Грамотное правописание – это не только знания правил употребления согласных и гласных, знание синтаксических конструкций и их правильное использование, но и знание употребления нужных лексических единиц, соблюдение стилистических норм. Необходимо помнить, что при выборе слова учитывается не только его лексическое значение, но и его стилистическая «зафиксированность», экспрессивная окраска.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Немаловажным является также вопрос о правильном говорении. В литературном языке произношение подчиняется определенным нормам и правилам, так же как и выбор слов или использование тех или иных грамматических форм. Например, в русском языке в безударном положении не произносится звук [о]. После твердых согласных в первом предударном слоге, а также в начале слова вместо буквы о произносится [а]: к[а]зА – к[О]зы.</w:t>
      </w:r>
      <w:r w:rsidR="00975C82" w:rsidRPr="00975C82">
        <w:rPr>
          <w:sz w:val="28"/>
          <w:szCs w:val="28"/>
        </w:rPr>
        <w:t xml:space="preserve"> </w:t>
      </w:r>
      <w:r w:rsidRPr="00975C82">
        <w:rPr>
          <w:sz w:val="28"/>
          <w:szCs w:val="28"/>
        </w:rPr>
        <w:t>Или в некоторых сочетаниях согласных стн, здн выпадает звук, хотя на письме буква пишется: лестница, наездник, чувство. В иноязычных словах часто пишутся двойные согласные: касса, аккорд, грамм. Необходимо правильно делать ударение в словах: ремЕнь, портфЕль, партЕр.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 xml:space="preserve">В любом случае в основе правильного письма лежат навыки грамотной речи, соблюдение норм литературного языка. Правильно говорить – это умение. Прежде </w:t>
      </w:r>
      <w:r w:rsidR="00E077C9" w:rsidRPr="00975C82">
        <w:rPr>
          <w:sz w:val="28"/>
          <w:szCs w:val="28"/>
        </w:rPr>
        <w:t>всего,</w:t>
      </w:r>
      <w:r w:rsidRPr="00975C82">
        <w:rPr>
          <w:sz w:val="28"/>
          <w:szCs w:val="28"/>
        </w:rPr>
        <w:t xml:space="preserve"> необходимо определить, что ты хочешь сказать. Умение точно и четко формулировать свои мысли надо совершенствовать. Ведь прежде чем мысли, идеи получат выражение на бумаге, необходимо обдумать и сформулировать то, о чем пойдет речь, в голове.</w:t>
      </w:r>
    </w:p>
    <w:p w:rsidR="00F92C39" w:rsidRPr="00975C82" w:rsidRDefault="00E077C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2C39" w:rsidRPr="00975C82">
        <w:rPr>
          <w:sz w:val="28"/>
          <w:szCs w:val="28"/>
        </w:rPr>
        <w:t>З</w:t>
      </w:r>
      <w:r w:rsidRPr="00975C82">
        <w:rPr>
          <w:sz w:val="28"/>
          <w:szCs w:val="28"/>
        </w:rPr>
        <w:t>аключение</w:t>
      </w: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2C39" w:rsidRPr="00975C82" w:rsidRDefault="00F92C39" w:rsidP="00975C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C82">
        <w:rPr>
          <w:sz w:val="28"/>
          <w:szCs w:val="28"/>
        </w:rPr>
        <w:t>Слово является важнейшей единицей языка. Русский язык имеет огромный лексический запас. С помощью слов можно назвать не только разнообразные явления, предметы, действия, но и признаки, различные оттенки значений. Слово имеет определенный смысл. Чем больше словарный запас, чем образованнее и эрудированнее человек, тем богаче и интереснее становится его язык, тем свободнее становится его речь.</w:t>
      </w:r>
    </w:p>
    <w:p w:rsidR="00F92C39" w:rsidRDefault="00E077C9" w:rsidP="00975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C39" w:rsidRPr="00975C82">
        <w:rPr>
          <w:rFonts w:ascii="Times New Roman" w:hAnsi="Times New Roman"/>
          <w:sz w:val="28"/>
          <w:szCs w:val="28"/>
        </w:rPr>
        <w:t>С</w:t>
      </w:r>
      <w:r w:rsidRPr="00975C82">
        <w:rPr>
          <w:rFonts w:ascii="Times New Roman" w:hAnsi="Times New Roman"/>
          <w:sz w:val="28"/>
          <w:szCs w:val="28"/>
        </w:rPr>
        <w:t>писок использованных источников литературы</w:t>
      </w:r>
    </w:p>
    <w:p w:rsidR="00E077C9" w:rsidRPr="00975C82" w:rsidRDefault="00E077C9" w:rsidP="00975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C39" w:rsidRPr="00975C82" w:rsidRDefault="00F92C39" w:rsidP="00E077C9">
      <w:pPr>
        <w:pStyle w:val="a7"/>
        <w:numPr>
          <w:ilvl w:val="0"/>
          <w:numId w:val="4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1"/>
      <w:bookmarkEnd w:id="3"/>
      <w:r w:rsidRPr="00975C82">
        <w:rPr>
          <w:rFonts w:ascii="Times New Roman" w:hAnsi="Times New Roman"/>
          <w:sz w:val="28"/>
          <w:szCs w:val="28"/>
        </w:rPr>
        <w:t>Культура русской речи: Учебник для вузов/ Отв. ред. Л.К.</w:t>
      </w:r>
      <w:r w:rsidR="00E077C9">
        <w:rPr>
          <w:rFonts w:ascii="Times New Roman" w:hAnsi="Times New Roman"/>
          <w:sz w:val="28"/>
          <w:szCs w:val="28"/>
        </w:rPr>
        <w:t xml:space="preserve"> </w:t>
      </w:r>
      <w:r w:rsidRPr="00975C82">
        <w:rPr>
          <w:rFonts w:ascii="Times New Roman" w:hAnsi="Times New Roman"/>
          <w:sz w:val="28"/>
          <w:szCs w:val="28"/>
        </w:rPr>
        <w:t>Граудина и Е.Н.</w:t>
      </w:r>
      <w:r w:rsidR="00E077C9">
        <w:rPr>
          <w:rFonts w:ascii="Times New Roman" w:hAnsi="Times New Roman"/>
          <w:sz w:val="28"/>
          <w:szCs w:val="28"/>
        </w:rPr>
        <w:t xml:space="preserve"> </w:t>
      </w:r>
      <w:r w:rsidRPr="00975C82">
        <w:rPr>
          <w:rFonts w:ascii="Times New Roman" w:hAnsi="Times New Roman"/>
          <w:sz w:val="28"/>
          <w:szCs w:val="28"/>
        </w:rPr>
        <w:t>Ширяев. - М.: НОРМА - ИНФРА. М, 1999. - 560 с.</w:t>
      </w:r>
    </w:p>
    <w:p w:rsidR="00F92C39" w:rsidRPr="00975C82" w:rsidRDefault="00F92C39" w:rsidP="00E077C9">
      <w:pPr>
        <w:pStyle w:val="a7"/>
        <w:numPr>
          <w:ilvl w:val="0"/>
          <w:numId w:val="4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Русский язык и культура речи: Учебник/ Под общей ред. В.И.</w:t>
      </w:r>
      <w:r w:rsidR="00E077C9">
        <w:rPr>
          <w:rFonts w:ascii="Times New Roman" w:hAnsi="Times New Roman"/>
          <w:sz w:val="28"/>
          <w:szCs w:val="28"/>
        </w:rPr>
        <w:t xml:space="preserve"> </w:t>
      </w:r>
      <w:r w:rsidRPr="00975C82">
        <w:rPr>
          <w:rFonts w:ascii="Times New Roman" w:hAnsi="Times New Roman"/>
          <w:sz w:val="28"/>
          <w:szCs w:val="28"/>
        </w:rPr>
        <w:t>Максимова. - М.: Гардарики, 2002. - 411 с.; Русский язык и культура речи: Практикум/ Под общей ред. В.И.</w:t>
      </w:r>
      <w:r w:rsidR="00E077C9">
        <w:rPr>
          <w:rFonts w:ascii="Times New Roman" w:hAnsi="Times New Roman"/>
          <w:sz w:val="28"/>
          <w:szCs w:val="28"/>
        </w:rPr>
        <w:t xml:space="preserve"> </w:t>
      </w:r>
      <w:r w:rsidRPr="00975C82">
        <w:rPr>
          <w:rFonts w:ascii="Times New Roman" w:hAnsi="Times New Roman"/>
          <w:sz w:val="28"/>
          <w:szCs w:val="28"/>
        </w:rPr>
        <w:t>Максимова.- М.: Гардарики, 2002. - 412 с.</w:t>
      </w:r>
    </w:p>
    <w:p w:rsidR="00F92C39" w:rsidRPr="00E077C9" w:rsidRDefault="00F92C39" w:rsidP="00E077C9">
      <w:pPr>
        <w:pStyle w:val="a7"/>
        <w:numPr>
          <w:ilvl w:val="0"/>
          <w:numId w:val="4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C82">
        <w:rPr>
          <w:rFonts w:ascii="Times New Roman" w:hAnsi="Times New Roman"/>
          <w:sz w:val="28"/>
          <w:szCs w:val="28"/>
          <w:lang w:eastAsia="ru-RU"/>
        </w:rPr>
        <w:t xml:space="preserve">Введенская А.Н., Павлова Л.Г., Кашаева Е.Ю. Русский язык и культура </w:t>
      </w:r>
      <w:r w:rsidRPr="00E077C9">
        <w:rPr>
          <w:rFonts w:ascii="Times New Roman" w:hAnsi="Times New Roman"/>
          <w:sz w:val="28"/>
          <w:szCs w:val="28"/>
          <w:lang w:eastAsia="ru-RU"/>
        </w:rPr>
        <w:t xml:space="preserve">речи: Учебное пособие для вузов. Ростов-на-Дону: Феникс, 2000. </w:t>
      </w:r>
    </w:p>
    <w:p w:rsidR="00F92C39" w:rsidRPr="00E077C9" w:rsidRDefault="00F92C39" w:rsidP="00E077C9">
      <w:pPr>
        <w:pStyle w:val="a7"/>
        <w:numPr>
          <w:ilvl w:val="0"/>
          <w:numId w:val="4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77C9">
        <w:rPr>
          <w:rFonts w:ascii="Times New Roman" w:hAnsi="Times New Roman"/>
          <w:sz w:val="28"/>
          <w:szCs w:val="28"/>
          <w:lang w:eastAsia="ru-RU"/>
        </w:rPr>
        <w:t>Русский язык и культура речи: Учебник для студентов вузов, обучающихся по педагогическим специальностям / Под ред. Н.А. Ипполитовой. М.: ТК Велби, изд-во Проспект, 2004.</w:t>
      </w:r>
      <w:bookmarkStart w:id="4" w:name="_GoBack"/>
      <w:bookmarkEnd w:id="4"/>
    </w:p>
    <w:sectPr w:rsidR="00F92C39" w:rsidRPr="00E077C9" w:rsidSect="00975C82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19" w:rsidRDefault="005A2519" w:rsidP="002A6B17">
      <w:pPr>
        <w:spacing w:after="0" w:line="240" w:lineRule="auto"/>
      </w:pPr>
      <w:r>
        <w:separator/>
      </w:r>
    </w:p>
  </w:endnote>
  <w:endnote w:type="continuationSeparator" w:id="0">
    <w:p w:rsidR="005A2519" w:rsidRDefault="005A2519" w:rsidP="002A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19" w:rsidRDefault="005A2519" w:rsidP="002A6B17">
      <w:pPr>
        <w:spacing w:after="0" w:line="240" w:lineRule="auto"/>
      </w:pPr>
      <w:r>
        <w:separator/>
      </w:r>
    </w:p>
  </w:footnote>
  <w:footnote w:type="continuationSeparator" w:id="0">
    <w:p w:rsidR="005A2519" w:rsidRDefault="005A2519" w:rsidP="002A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57A"/>
    <w:multiLevelType w:val="hybridMultilevel"/>
    <w:tmpl w:val="FF36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1726A0"/>
    <w:multiLevelType w:val="multilevel"/>
    <w:tmpl w:val="B37C2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5B3D6B9F"/>
    <w:multiLevelType w:val="hybridMultilevel"/>
    <w:tmpl w:val="951A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1B1B34"/>
    <w:multiLevelType w:val="multilevel"/>
    <w:tmpl w:val="A262096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  <w:sz w:val="28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  <w:sz w:val="2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0D3"/>
    <w:rsid w:val="000E447B"/>
    <w:rsid w:val="00114C35"/>
    <w:rsid w:val="00191262"/>
    <w:rsid w:val="002838EE"/>
    <w:rsid w:val="002A50D3"/>
    <w:rsid w:val="002A6B17"/>
    <w:rsid w:val="00324B46"/>
    <w:rsid w:val="003A00BC"/>
    <w:rsid w:val="0054061D"/>
    <w:rsid w:val="00583546"/>
    <w:rsid w:val="005A2519"/>
    <w:rsid w:val="005A56F6"/>
    <w:rsid w:val="00622191"/>
    <w:rsid w:val="006A2E45"/>
    <w:rsid w:val="006F77A7"/>
    <w:rsid w:val="00731954"/>
    <w:rsid w:val="00786954"/>
    <w:rsid w:val="007872C6"/>
    <w:rsid w:val="00792921"/>
    <w:rsid w:val="00814B53"/>
    <w:rsid w:val="008663CF"/>
    <w:rsid w:val="00975C82"/>
    <w:rsid w:val="00A04FB2"/>
    <w:rsid w:val="00AC736E"/>
    <w:rsid w:val="00AE1A02"/>
    <w:rsid w:val="00B35187"/>
    <w:rsid w:val="00B40E0D"/>
    <w:rsid w:val="00BB5CED"/>
    <w:rsid w:val="00BF3659"/>
    <w:rsid w:val="00C87257"/>
    <w:rsid w:val="00CA34E6"/>
    <w:rsid w:val="00DA76F3"/>
    <w:rsid w:val="00E02DDA"/>
    <w:rsid w:val="00E077C9"/>
    <w:rsid w:val="00E74818"/>
    <w:rsid w:val="00EF68C2"/>
    <w:rsid w:val="00F6514A"/>
    <w:rsid w:val="00F92C39"/>
    <w:rsid w:val="00F956A7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769D60-8DFA-4C73-8F24-8365B350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50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A50D3"/>
    <w:rPr>
      <w:rFonts w:ascii="Cambria" w:hAnsi="Cambria" w:cs="Times New Roman"/>
      <w:b/>
      <w:bCs/>
      <w:color w:val="4F81BD"/>
      <w:sz w:val="26"/>
      <w:szCs w:val="26"/>
    </w:rPr>
  </w:style>
  <w:style w:type="paragraph" w:styleId="a4">
    <w:name w:val="footer"/>
    <w:basedOn w:val="a"/>
    <w:link w:val="a5"/>
    <w:uiPriority w:val="99"/>
    <w:rsid w:val="002A50D3"/>
    <w:pPr>
      <w:tabs>
        <w:tab w:val="center" w:pos="4677"/>
        <w:tab w:val="right" w:pos="9355"/>
      </w:tabs>
    </w:pPr>
  </w:style>
  <w:style w:type="character" w:styleId="a6">
    <w:name w:val="Hyperlink"/>
    <w:uiPriority w:val="99"/>
    <w:semiHidden/>
    <w:rsid w:val="00AC736E"/>
    <w:rPr>
      <w:rFonts w:cs="Times New Roman"/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locked/>
    <w:rsid w:val="002A50D3"/>
    <w:rPr>
      <w:rFonts w:ascii="Calibri" w:eastAsia="Times New Roman" w:hAnsi="Calibri" w:cs="Times New Roman"/>
    </w:rPr>
  </w:style>
  <w:style w:type="character" w:customStyle="1" w:styleId="small1">
    <w:name w:val="small1"/>
    <w:uiPriority w:val="99"/>
    <w:rsid w:val="00AC736E"/>
    <w:rPr>
      <w:rFonts w:cs="Times New Roman"/>
    </w:rPr>
  </w:style>
  <w:style w:type="paragraph" w:styleId="a7">
    <w:name w:val="List Paragraph"/>
    <w:basedOn w:val="a"/>
    <w:uiPriority w:val="99"/>
    <w:qFormat/>
    <w:rsid w:val="00114C35"/>
    <w:pPr>
      <w:ind w:left="720"/>
      <w:contextualSpacing/>
    </w:pPr>
  </w:style>
  <w:style w:type="paragraph" w:styleId="a8">
    <w:name w:val="header"/>
    <w:basedOn w:val="a"/>
    <w:link w:val="a9"/>
    <w:uiPriority w:val="99"/>
    <w:rsid w:val="00975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Роман</dc:creator>
  <cp:keywords/>
  <dc:description/>
  <cp:lastModifiedBy>admin</cp:lastModifiedBy>
  <cp:revision>2</cp:revision>
  <dcterms:created xsi:type="dcterms:W3CDTF">2014-03-08T12:19:00Z</dcterms:created>
  <dcterms:modified xsi:type="dcterms:W3CDTF">2014-03-08T12:19:00Z</dcterms:modified>
</cp:coreProperties>
</file>