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0E" w:rsidRDefault="0041060E">
      <w:pPr>
        <w:pStyle w:val="a3"/>
        <w:rPr>
          <w:rFonts w:ascii="Bookman Old Style" w:hAnsi="Bookman Old Style"/>
          <w:sz w:val="24"/>
          <w:lang w:val="ru-RU"/>
        </w:rPr>
      </w:pPr>
      <w:r>
        <w:rPr>
          <w:rFonts w:ascii="Bookman Old Style" w:hAnsi="Bookman Old Style"/>
          <w:sz w:val="24"/>
          <w:lang w:val="ru-RU"/>
        </w:rPr>
        <w:t>МИНИСТЕРСТВО  ОБРАЗОВАНИЯ  УКРАИНЫ</w:t>
      </w: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r>
        <w:rPr>
          <w:rFonts w:ascii="Bookman Old Style" w:hAnsi="Bookman Old Style"/>
          <w:sz w:val="24"/>
          <w:lang w:val="ru-RU"/>
        </w:rPr>
        <w:t>ДОНЕЦКИЙ  ЭКОНОМИКО-ГУМАНИТАРНЫЙ  ИНСТИТУТ</w:t>
      </w: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48"/>
          <w:lang w:val="ru-RU"/>
        </w:rPr>
      </w:pPr>
      <w:r>
        <w:rPr>
          <w:rFonts w:ascii="Bookman Old Style" w:hAnsi="Bookman Old Style"/>
          <w:sz w:val="48"/>
          <w:lang w:val="ru-RU"/>
        </w:rPr>
        <w:t>КОНТРОЛЬНАЯ  РАБОТА  №1</w:t>
      </w: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lang w:val="ru-RU"/>
        </w:rPr>
      </w:pPr>
      <w:r>
        <w:rPr>
          <w:rFonts w:ascii="Bookman Old Style" w:hAnsi="Bookman Old Style"/>
          <w:lang w:val="ru-RU"/>
        </w:rPr>
        <w:t xml:space="preserve">по истории Украины на тему: </w:t>
      </w:r>
    </w:p>
    <w:p w:rsidR="0041060E" w:rsidRDefault="0041060E">
      <w:pPr>
        <w:pStyle w:val="a3"/>
        <w:rPr>
          <w:rFonts w:ascii="Bookman Old Style" w:hAnsi="Bookman Old Style"/>
          <w:lang w:val="ru-RU"/>
        </w:rPr>
      </w:pPr>
      <w:r>
        <w:rPr>
          <w:rFonts w:ascii="Bookman Old Style" w:hAnsi="Bookman Old Style"/>
          <w:lang w:val="ru-RU"/>
        </w:rPr>
        <w:t xml:space="preserve">«КУЛЬТУРА УКРАИНЫ В </w:t>
      </w:r>
      <w:r>
        <w:rPr>
          <w:rFonts w:ascii="Bookman Old Style" w:hAnsi="Bookman Old Style"/>
          <w:lang w:val="en-US"/>
        </w:rPr>
        <w:t>I</w:t>
      </w:r>
      <w:r>
        <w:rPr>
          <w:rFonts w:ascii="Bookman Old Style" w:hAnsi="Bookman Old Style"/>
          <w:lang w:val="ru-RU"/>
        </w:rPr>
        <w:t xml:space="preserve"> ПОЛОВИНЕ </w:t>
      </w:r>
      <w:r>
        <w:rPr>
          <w:rFonts w:ascii="Bookman Old Style" w:hAnsi="Bookman Old Style"/>
          <w:lang w:val="en-US"/>
        </w:rPr>
        <w:t>XIX</w:t>
      </w:r>
      <w:r>
        <w:rPr>
          <w:rFonts w:ascii="Bookman Old Style" w:hAnsi="Bookman Old Style"/>
        </w:rPr>
        <w:t xml:space="preserve"> </w:t>
      </w:r>
      <w:r>
        <w:rPr>
          <w:rFonts w:ascii="Bookman Old Style" w:hAnsi="Bookman Old Style"/>
          <w:lang w:val="ru-RU"/>
        </w:rPr>
        <w:t>СТОЛЕТИЯ»</w:t>
      </w:r>
    </w:p>
    <w:p w:rsidR="0041060E" w:rsidRDefault="0041060E">
      <w:pPr>
        <w:pStyle w:val="a3"/>
        <w:rPr>
          <w:rFonts w:ascii="Bookman Old Style" w:hAnsi="Bookman Old Style"/>
          <w:lang w:val="ru-RU"/>
        </w:rPr>
      </w:pPr>
    </w:p>
    <w:p w:rsidR="0041060E" w:rsidRDefault="0041060E">
      <w:pPr>
        <w:pStyle w:val="a3"/>
        <w:rPr>
          <w:rFonts w:ascii="Bookman Old Style" w:hAnsi="Bookman Old Style"/>
          <w:lang w:val="ru-RU"/>
        </w:rPr>
      </w:pPr>
      <w:r>
        <w:rPr>
          <w:rFonts w:ascii="Bookman Old Style" w:hAnsi="Bookman Old Style"/>
          <w:lang w:val="ru-RU"/>
        </w:rPr>
        <w:t>студентки 1-го курса</w:t>
      </w:r>
    </w:p>
    <w:p w:rsidR="0041060E" w:rsidRDefault="0041060E">
      <w:pPr>
        <w:pStyle w:val="a3"/>
        <w:rPr>
          <w:rFonts w:ascii="Bookman Old Style" w:hAnsi="Bookman Old Style"/>
          <w:lang w:val="ru-RU"/>
        </w:rPr>
      </w:pPr>
      <w:r>
        <w:rPr>
          <w:rFonts w:ascii="Bookman Old Style" w:hAnsi="Bookman Old Style"/>
          <w:lang w:val="ru-RU"/>
        </w:rPr>
        <w:t>заочного отделения</w:t>
      </w:r>
    </w:p>
    <w:p w:rsidR="0041060E" w:rsidRDefault="0041060E">
      <w:pPr>
        <w:pStyle w:val="a3"/>
        <w:rPr>
          <w:rFonts w:ascii="Bookman Old Style" w:hAnsi="Bookman Old Style"/>
          <w:lang w:val="ru-RU"/>
        </w:rPr>
      </w:pPr>
      <w:r>
        <w:rPr>
          <w:rFonts w:ascii="Bookman Old Style" w:hAnsi="Bookman Old Style"/>
          <w:lang w:val="ru-RU"/>
        </w:rPr>
        <w:t>группы «А»</w:t>
      </w:r>
    </w:p>
    <w:p w:rsidR="0041060E" w:rsidRDefault="0041060E">
      <w:pPr>
        <w:pStyle w:val="a3"/>
        <w:rPr>
          <w:rFonts w:ascii="Bookman Old Style" w:hAnsi="Bookman Old Style"/>
          <w:lang w:val="ru-RU"/>
        </w:rPr>
      </w:pPr>
      <w:r>
        <w:rPr>
          <w:rFonts w:ascii="Bookman Old Style" w:hAnsi="Bookman Old Style"/>
          <w:lang w:val="ru-RU"/>
        </w:rPr>
        <w:t>ПЕТРАСЮК ОКСАНЫ</w:t>
      </w: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lang w:val="ru-RU"/>
        </w:rPr>
      </w:pPr>
      <w:r>
        <w:rPr>
          <w:rFonts w:ascii="Bookman Old Style" w:hAnsi="Bookman Old Style"/>
          <w:lang w:val="ru-RU"/>
        </w:rPr>
        <w:t>Донецк – 2001</w:t>
      </w:r>
    </w:p>
    <w:p w:rsidR="0041060E" w:rsidRDefault="0041060E">
      <w:pPr>
        <w:pStyle w:val="a3"/>
        <w:rPr>
          <w:rFonts w:ascii="Bookman Old Style" w:hAnsi="Bookman Old Style"/>
          <w:sz w:val="24"/>
          <w:lang w:val="ru-RU"/>
        </w:rPr>
      </w:pPr>
      <w:r>
        <w:rPr>
          <w:rFonts w:ascii="Bookman Old Style" w:hAnsi="Bookman Old Style"/>
          <w:sz w:val="24"/>
          <w:lang w:val="ru-RU"/>
        </w:rPr>
        <w:br w:type="page"/>
        <w:t>ПЛАН</w:t>
      </w:r>
    </w:p>
    <w:p w:rsidR="0041060E" w:rsidRDefault="0041060E">
      <w:pPr>
        <w:pStyle w:val="a3"/>
        <w:jc w:val="left"/>
        <w:rPr>
          <w:rFonts w:ascii="Bookman Old Style" w:hAnsi="Bookman Old Style"/>
          <w:sz w:val="24"/>
          <w:lang w:val="ru-RU"/>
        </w:rPr>
      </w:pPr>
    </w:p>
    <w:p w:rsidR="0041060E" w:rsidRDefault="0041060E">
      <w:pPr>
        <w:pStyle w:val="a3"/>
        <w:jc w:val="left"/>
        <w:rPr>
          <w:rFonts w:ascii="Bookman Old Style" w:hAnsi="Bookman Old Style"/>
          <w:sz w:val="24"/>
          <w:lang w:val="ru-RU"/>
        </w:rPr>
      </w:pPr>
    </w:p>
    <w:p w:rsidR="0041060E" w:rsidRDefault="0041060E">
      <w:pPr>
        <w:pStyle w:val="a3"/>
        <w:tabs>
          <w:tab w:val="left" w:pos="1200"/>
        </w:tabs>
        <w:ind w:left="1200" w:hanging="1200"/>
        <w:jc w:val="left"/>
        <w:rPr>
          <w:rFonts w:ascii="Bookman Old Style" w:hAnsi="Bookman Old Style"/>
          <w:b w:val="0"/>
          <w:sz w:val="24"/>
          <w:lang w:val="ru-RU"/>
        </w:rPr>
      </w:pPr>
      <w:r>
        <w:rPr>
          <w:rFonts w:ascii="Bookman Old Style" w:hAnsi="Bookman Old Style"/>
          <w:b w:val="0"/>
          <w:sz w:val="24"/>
          <w:lang w:val="ru-RU"/>
        </w:rPr>
        <w:t xml:space="preserve">Глава 1. </w:t>
      </w:r>
      <w:r>
        <w:rPr>
          <w:rFonts w:ascii="Bookman Old Style" w:hAnsi="Bookman Old Style"/>
          <w:b w:val="0"/>
          <w:sz w:val="24"/>
          <w:lang w:val="ru-RU"/>
        </w:rPr>
        <w:tab/>
        <w:t xml:space="preserve">Культурное возрождение Украины в начале </w:t>
      </w:r>
      <w:r>
        <w:rPr>
          <w:rFonts w:ascii="Bookman Old Style" w:hAnsi="Bookman Old Style"/>
          <w:b w:val="0"/>
          <w:sz w:val="24"/>
          <w:lang w:val="en-US"/>
        </w:rPr>
        <w:t>XIX</w:t>
      </w:r>
      <w:r>
        <w:rPr>
          <w:rFonts w:ascii="Bookman Old Style" w:hAnsi="Bookman Old Style"/>
          <w:b w:val="0"/>
          <w:sz w:val="24"/>
          <w:lang w:val="ru-RU"/>
        </w:rPr>
        <w:t xml:space="preserve"> века в западно-украинских землях.</w:t>
      </w:r>
    </w:p>
    <w:p w:rsidR="0041060E" w:rsidRDefault="0041060E">
      <w:pPr>
        <w:pStyle w:val="a3"/>
        <w:tabs>
          <w:tab w:val="left" w:pos="1200"/>
        </w:tabs>
        <w:ind w:left="1200" w:hanging="1200"/>
        <w:jc w:val="left"/>
        <w:rPr>
          <w:rFonts w:ascii="Bookman Old Style" w:hAnsi="Bookman Old Style"/>
          <w:b w:val="0"/>
          <w:sz w:val="24"/>
          <w:lang w:val="ru-RU"/>
        </w:rPr>
      </w:pPr>
    </w:p>
    <w:p w:rsidR="0041060E" w:rsidRDefault="0041060E">
      <w:pPr>
        <w:pStyle w:val="a3"/>
        <w:tabs>
          <w:tab w:val="left" w:pos="1200"/>
        </w:tabs>
        <w:ind w:left="1200" w:hanging="1200"/>
        <w:jc w:val="left"/>
        <w:rPr>
          <w:rFonts w:ascii="Bookman Old Style" w:hAnsi="Bookman Old Style"/>
          <w:b w:val="0"/>
          <w:sz w:val="24"/>
          <w:lang w:val="ru-RU"/>
        </w:rPr>
      </w:pPr>
      <w:r>
        <w:rPr>
          <w:rFonts w:ascii="Bookman Old Style" w:hAnsi="Bookman Old Style"/>
          <w:b w:val="0"/>
          <w:sz w:val="24"/>
          <w:lang w:val="ru-RU"/>
        </w:rPr>
        <w:t xml:space="preserve">Глава 2. </w:t>
      </w:r>
      <w:r>
        <w:rPr>
          <w:rFonts w:ascii="Bookman Old Style" w:hAnsi="Bookman Old Style"/>
          <w:b w:val="0"/>
          <w:sz w:val="24"/>
          <w:lang w:val="ru-RU"/>
        </w:rPr>
        <w:tab/>
        <w:t xml:space="preserve">Культурное возрождение Украины в начале </w:t>
      </w:r>
      <w:r>
        <w:rPr>
          <w:rFonts w:ascii="Bookman Old Style" w:hAnsi="Bookman Old Style"/>
          <w:b w:val="0"/>
          <w:sz w:val="24"/>
          <w:lang w:val="en-US"/>
        </w:rPr>
        <w:t>XIX</w:t>
      </w:r>
      <w:r>
        <w:rPr>
          <w:rFonts w:ascii="Bookman Old Style" w:hAnsi="Bookman Old Style"/>
          <w:b w:val="0"/>
          <w:sz w:val="24"/>
          <w:lang w:val="ru-RU"/>
        </w:rPr>
        <w:t xml:space="preserve"> века в Российской империи.</w:t>
      </w:r>
    </w:p>
    <w:p w:rsidR="0041060E" w:rsidRDefault="0041060E">
      <w:pPr>
        <w:pStyle w:val="a3"/>
        <w:tabs>
          <w:tab w:val="left" w:pos="1200"/>
        </w:tabs>
        <w:ind w:left="1200" w:hanging="1200"/>
        <w:jc w:val="left"/>
        <w:rPr>
          <w:rFonts w:ascii="Bookman Old Style" w:hAnsi="Bookman Old Style"/>
          <w:b w:val="0"/>
          <w:sz w:val="24"/>
          <w:lang w:val="ru-RU"/>
        </w:rPr>
      </w:pPr>
    </w:p>
    <w:p w:rsidR="0041060E" w:rsidRDefault="0041060E">
      <w:pPr>
        <w:pStyle w:val="a3"/>
        <w:tabs>
          <w:tab w:val="left" w:pos="1200"/>
        </w:tabs>
        <w:ind w:left="1200" w:hanging="1200"/>
        <w:jc w:val="left"/>
        <w:rPr>
          <w:rFonts w:ascii="Bookman Old Style" w:hAnsi="Bookman Old Style"/>
          <w:b w:val="0"/>
          <w:sz w:val="24"/>
          <w:lang w:val="ru-RU"/>
        </w:rPr>
      </w:pPr>
      <w:r>
        <w:rPr>
          <w:rFonts w:ascii="Bookman Old Style" w:hAnsi="Bookman Old Style"/>
          <w:b w:val="0"/>
          <w:sz w:val="24"/>
          <w:lang w:val="ru-RU"/>
        </w:rPr>
        <w:t xml:space="preserve">Глава 3. </w:t>
      </w:r>
      <w:r>
        <w:rPr>
          <w:rFonts w:ascii="Bookman Old Style" w:hAnsi="Bookman Old Style"/>
          <w:b w:val="0"/>
          <w:sz w:val="24"/>
          <w:lang w:val="ru-RU"/>
        </w:rPr>
        <w:tab/>
        <w:t>Новые направления в образовании, искусстве, архитектуре.</w:t>
      </w:r>
    </w:p>
    <w:p w:rsidR="0041060E" w:rsidRDefault="0041060E">
      <w:pPr>
        <w:pStyle w:val="a3"/>
        <w:ind w:left="1080" w:hanging="1080"/>
        <w:jc w:val="left"/>
        <w:rPr>
          <w:rFonts w:ascii="Bookman Old Style" w:hAnsi="Bookman Old Style"/>
          <w:sz w:val="24"/>
          <w:lang w:val="ru-RU"/>
        </w:rPr>
      </w:pPr>
      <w:r>
        <w:rPr>
          <w:rFonts w:ascii="Bookman Old Style" w:hAnsi="Bookman Old Style"/>
          <w:b w:val="0"/>
          <w:sz w:val="24"/>
          <w:lang w:val="ru-RU"/>
        </w:rPr>
        <w:br w:type="page"/>
      </w:r>
      <w:r>
        <w:rPr>
          <w:rFonts w:ascii="Bookman Old Style" w:hAnsi="Bookman Old Style"/>
          <w:sz w:val="24"/>
          <w:lang w:val="ru-RU"/>
        </w:rPr>
        <w:t>Глава 1. Культурное возрождение Украины в начале Х</w:t>
      </w:r>
      <w:r>
        <w:rPr>
          <w:rFonts w:ascii="Bookman Old Style" w:hAnsi="Bookman Old Style"/>
          <w:sz w:val="24"/>
          <w:lang w:val="en-US"/>
        </w:rPr>
        <w:t>I</w:t>
      </w:r>
      <w:r>
        <w:rPr>
          <w:rFonts w:ascii="Bookman Old Style" w:hAnsi="Bookman Old Style"/>
          <w:sz w:val="24"/>
          <w:lang w:val="ru-RU"/>
        </w:rPr>
        <w:t>Х веке в западно-украинских землях.</w:t>
      </w:r>
    </w:p>
    <w:p w:rsidR="0041060E" w:rsidRDefault="0041060E">
      <w:pPr>
        <w:pStyle w:val="a3"/>
        <w:ind w:firstLine="720"/>
        <w:jc w:val="both"/>
        <w:rPr>
          <w:rFonts w:ascii="Bookman Old Style" w:hAnsi="Bookman Old Style"/>
          <w:b w:val="0"/>
          <w:sz w:val="24"/>
          <w:lang w:val="ru-RU"/>
        </w:rPr>
      </w:pP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это время украинский этнос на западно-украинских землях представляло большей частью крестьянство. Оно сохраняло родной язык и этнический характер традиционно-бытовой культуры, проявляло себя и активной общественной силой. Многочисленные выступления против повинностей носили вооруженный, антигосударственный характер. Такими же были и массовые бегства крестьян, и подпалы господских имений, да и крестьянские волнения, которые не раз вспыхивали с небывалой силой в разных местностях Восточной Галиции, Северной Буковины, Закарпатья.</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Они подавлялись только с помощью военных частей и специальных карательных отрядов. А судебные процессы сельских и городских обществ с помещиками, коллективные жалобы в административные органы свидетельствовали не только о тяжелой доле народа, но и про гибкость системы, которая принимала конституцию и пробовала управлять законом.</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Существенным было то, что в процессе борьбы росла и развивалась солидарность трудового селянства, как внутри общин, так и между ними, вырастали сознательные крестьянские ватажки</w:t>
      </w:r>
      <w:r>
        <w:rPr>
          <w:rFonts w:ascii="Bookman Old Style" w:hAnsi="Bookman Old Style"/>
          <w:b w:val="0"/>
          <w:sz w:val="24"/>
        </w:rPr>
        <w:t xml:space="preserve">. </w:t>
      </w:r>
      <w:r>
        <w:rPr>
          <w:rFonts w:ascii="Bookman Old Style" w:hAnsi="Bookman Old Style"/>
          <w:b w:val="0"/>
          <w:sz w:val="24"/>
          <w:lang w:val="ru-RU"/>
        </w:rPr>
        <w:t>Особенно страшным был тот дух непокорности, который жил в душе народа.</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Отношение народа к власти находило проявление и в его устном поэтическом творчестве. Вопреки официальной политике, галичские, буковинские, закарпатские крестьяне своей традиционной культурой и самоназванием “русин”, “руснак” удостоверяли чувство духовной связи со всем украинским народом. Этим отрицается утверждение современного польского исследователя Яна Козика о том, что люди Галиции в первой половине ХІХ века не имел национального сознания. (1)</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Очевидно, что социальная активность и антифеодальная направленность народа влияла на формирование общественной мысли на западно-украинских землях. Понятно, что украинское панство и церковная греко-католическая иерархия этому расположению духа сочувствия не вызвали. Однако, и они не могли не призадуматься над тем, что ассимиляция украинцев, возрождение самобытности, культуры – это потеря грунта под собственными ногами. Это понимало низшее духовенство, которое  повседневно сталкивалось с простонародьем.</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Уже в конце ХVІІІ века здесь поднимались вопросы о необходимости обучения на родном языке. А в 1816г. в Перемышли возникло общество с целью подготовки книжек для народа образовательного и религиозного содержания. Там же для подготовки сельских учителей в 1818г. была основана дьяко-учительская школа. Но этой работе совершали всяческие препятствия официальные власти и в особенности отчаянное сопротивление - помещики. Они отдавали в рекруты дьяков-учителей, совершали расправу над крестьянами, которые поддерживали школу и посылали в нее своих детей.</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На интерес жизнью народа, его образованием, традиционно-бытовой культурой имели влияние идеи просвещения, наполеоновской войны, революционное польское движение, пропагандированные романтизмом постулаты народности, интенсивное развертывание народоведческой робот в славянских странах.</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Отголосок всех этих событий, идейных тенденций достигал и западно-украинских земель. Это отразилось на характере мышления и деятельности определенной части интеллигенции. Именно на это указывает Я. Головацкий в письме к Осипу Бодянскому в ноябре 1844г. Он говорит про обстоятельства зарождения народоведческого движения в Галиции: «</w:t>
      </w:r>
      <w:r>
        <w:rPr>
          <w:rFonts w:ascii="Bookman Old Style" w:hAnsi="Bookman Old Style"/>
          <w:b w:val="0"/>
          <w:sz w:val="24"/>
        </w:rPr>
        <w:t>Ні геній не пробудив здрімалу народність, ні жодне важке проісшествіє не потрясло народом, хіба грім, котрий у сусідстві загремів або приклад других словенських народів прочумав і нас</w:t>
      </w:r>
      <w:r>
        <w:rPr>
          <w:rFonts w:ascii="Bookman Old Style" w:hAnsi="Bookman Old Style"/>
          <w:b w:val="0"/>
          <w:sz w:val="24"/>
          <w:lang w:val="ru-RU"/>
        </w:rPr>
        <w:t>» (2)</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Пример культурного самоутверждения славянских народов послужил, в частности, толчком к научному исследованию украинского языка, написанию его грамматики, складыванию словарей. Такая работа уже довольно широкого разворачивалась в 20-х годах ХІХ века. Ее результатом были филологические работы Ивана Могильницкого и огромный, на то время, шеститомный словарь Ивана Лавривского, чистовая рукопись которого датирована 1826г.</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Польские и австрийские члены правительства считали непригодной к употреблению украинский язык в народных школах, так как она есть “необразованным наречием” русского или польского языка. (3)  Ведь И. Могильницкий в своем трактате “Сведение о русском языке” с научной аргументацией показал историческую глубину и самобытность украинского языка, его общность для населения всей Украины, пригодность для литературного употребления. В связи с этим ученый рассматривает Восточную Галицию как “знакомиту часть Малой Руси”, определяет равноправие украинского языка в семье славянских языков, трактует язык как одну из важнейших признаков народа. (4)</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Положительно сказалась в Галиции деятельность Зориана  Доленги-Ходаковского, его народоведческие странствия по этому краю, его знаменитая статья “О Славянщине перед христианством”, напечатанная в Кременце в 1818г. Высокая оценка им произведений устной народной поэзии оказывала содействие усилению внимания в Галиции к фольклору. (5)</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1822-1823гг. На страницах двух выпусков альманаха “Львовский пилигрим” впервые в Галиции были напечатаны подборка украинских и польских песен, статьи про народные песни, написанные профессором Львовского университета Карлом Гютнером и будущим галичским историком Денисом Зубрицким.</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 xml:space="preserve">Отдельные представители западно-украинской интеллигенции обнаружили живой интерес к развитию новой украинской литературы на Приднепровье, к русской литературе и науки, поддерживали личные связи со славянскими деятелями науки и культуры. </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начале 30-х годов возникает кружок “Русская троица”, который был создан М. Шашкевичем, И. Вагилевичем и Я. Головацким. Организатором кружка был М. Шашкевич, который не был равнодушным к народной поэзии. Он принес живой интерес к ней и в муры львовской семинарии, в которую вступил в 1829г. Во Львове он стал одним из участников общего собирательного фольклорного движения 20-30-х годов. Уже в начале пребывания в семинарии М. Шашкевич сблизился со своим ровесником И. Вагилевичем, который принес из родного карпатского села увлечения народно-поэтичным словом. В 1831г. в семинарию вступил Я. Головацкий.</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Своей разносторонней деятельностью “Русская троица” осуществила переход от фольклорно-этнографического этапа национального движения к культурническому, сделала первые шаги в направлении политического решения национальных проблем.</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Члены кружка находились под влиянием идей романтизма, произведений историков, этнографов и литераторов Приднепровской Украины, поэтому стремились поднять народный дух, просветить народ.</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Исследователь истории этой организации Р. Кирчев справедливо замечает, что все сделанное “Русской троицей” в области этнографии и фольклористики, - большая и очень важная часть обще-украинского народоведческого задела І половины ХІХ ст. Не регионального галичского или западно-украинского, а именно всеукраинского. (6)</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конце 1836г. в Будапеште увидела мир “Русалка Дн</w:t>
      </w:r>
      <w:r>
        <w:rPr>
          <w:rFonts w:ascii="Bookman Old Style" w:hAnsi="Bookman Old Style"/>
          <w:b w:val="0"/>
          <w:sz w:val="24"/>
        </w:rPr>
        <w:t>і</w:t>
      </w:r>
      <w:r>
        <w:rPr>
          <w:rFonts w:ascii="Bookman Old Style" w:hAnsi="Bookman Old Style"/>
          <w:b w:val="0"/>
          <w:sz w:val="24"/>
          <w:lang w:val="ru-RU"/>
        </w:rPr>
        <w:t>строва” – сборник литературных, фольклорных работ членов “Русской троицы”. Это было новаторское произведение и по форме, и по смыслу. Он написан на народном украинском языке, фонетическим правописанием, “гражданским” шрифтом. Это делало сборник понятным украинскому читателю. Три идеи пронизывают сборник: признание единства украинского народа, разделенного границами разных государств, и призыв к его возобновлению; положительное отношение к общественным движениям и установкам народных предводителей восстаний; пропаганда идеи собственной государственности и политической независимости.</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Буржуазная революция 1848г. в Западной Европе – “Весна народов” – и реформы в Австрийской империи.</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1848г. волна революционного духа охватила всю западную половину европейского материка. В Австрийской империи это движение откликнулось более громко, чем в других странах: восстала Венгрия, восстали славянские народы Австрии, которые были подготовлены предшествующим культурническим и общественным движением. Сначала это были чехи и словаки, которые создали федеративный сейм в Праге. Борьба порабощенных народов Центральной и Восточной Европы за свободу и дала название революции – “Весна народов”.</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Венское правительство быстро пошло навстречу требованиям народов империи. По отношению к Галиции эта скорость была большей, потому что Австрия рассчитывала найти в русинах во время революции противовес более настроенным полякам. Цесарские милости посыпались на украинцев как из рога благосостояния. Сразу же было уничтожено крепостное право. Для народа Галиции была написана конституция. То есть русины получили сразу полноту не только гражданских, но и политических прав. Был снова открыт Львовский университет, и на кафедрах богословия, украинской словесности и украинской истории снова началось преподавание на украинском языке.</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13 апреля 1848г. был создан поляками Центральный Народный Совет как орган самоуправления для координации всех революционных действий в г. Львове.</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15 апреля 1848г. была ликвидирована барщина в Галиции, на пять месяцев раньше, чем в самои Австрии.</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Для противопоставления Центральному Народному Совету в начале мая 1848г. был создан украинцами Главный Русский Совет во главе с Григорием Ефимовичем. В мае 1848г. Главный Русский Совет передал петиции губернатору графу Франсу Стадиону с требованием распределения Западной и Восточной Галиции и объединение последней с Закарпатьем и Буковиной, как отдельной Украинской провинции. (7)</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этом же 1848г. во Львове вышла в печать первая украинская газета “Зоря Галичская”, а также была созданная культурно-просветительская организация “Галицько-Руська матиця”.</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Главный Русский Совет через “Звезду Галичскую” пропагандировала свою программу политической деятельности, которая потом надолго оставалась программой передовой части галичской интеллигенции. В ней шла речь о “добре и счастье народа” в демократическом значении этого слова. В особенности подчеркивалось то, что под добром и счастьем имеется в виду защита прав веры и религиозного обряда. Далее идет “развитие и подъем народности во всех ее частях”, то есть усовершенствование языка, введение его в школах, издание газет и книг на украинском языке. И, наконец, охрана конституционной свободы и попытка искать пути улучшения жизнь лишь в границах конституции. (8)</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Реформы в Австрии завершились в 1848г. отменой барщины, принятием конституции и созывом парламента.</w:t>
      </w:r>
    </w:p>
    <w:p w:rsidR="0041060E" w:rsidRDefault="0041060E">
      <w:pPr>
        <w:pStyle w:val="a3"/>
        <w:ind w:firstLine="720"/>
        <w:jc w:val="both"/>
        <w:rPr>
          <w:rFonts w:ascii="Bookman Old Style" w:hAnsi="Bookman Old Style"/>
          <w:b w:val="0"/>
          <w:sz w:val="24"/>
          <w:lang w:val="ru-RU"/>
        </w:rPr>
      </w:pPr>
    </w:p>
    <w:p w:rsidR="0041060E" w:rsidRDefault="0041060E">
      <w:pPr>
        <w:pStyle w:val="a3"/>
        <w:ind w:firstLine="720"/>
        <w:jc w:val="both"/>
        <w:rPr>
          <w:rFonts w:ascii="Bookman Old Style" w:hAnsi="Bookman Old Style"/>
          <w:b w:val="0"/>
          <w:sz w:val="24"/>
          <w:lang w:val="ru-RU"/>
        </w:rPr>
      </w:pPr>
    </w:p>
    <w:p w:rsidR="0041060E" w:rsidRDefault="0041060E">
      <w:pPr>
        <w:pStyle w:val="a3"/>
        <w:ind w:left="1080" w:hanging="1080"/>
        <w:jc w:val="both"/>
        <w:rPr>
          <w:rFonts w:ascii="Bookman Old Style" w:hAnsi="Bookman Old Style"/>
          <w:sz w:val="24"/>
          <w:lang w:val="ru-RU"/>
        </w:rPr>
      </w:pPr>
      <w:r>
        <w:rPr>
          <w:rFonts w:ascii="Bookman Old Style" w:hAnsi="Bookman Old Style"/>
          <w:sz w:val="24"/>
          <w:lang w:val="ru-RU"/>
        </w:rPr>
        <w:t xml:space="preserve">Глава 2. Культурное возрождение в Украине в начале </w:t>
      </w:r>
      <w:r>
        <w:rPr>
          <w:rFonts w:ascii="Bookman Old Style" w:hAnsi="Bookman Old Style"/>
          <w:sz w:val="24"/>
          <w:lang w:val="en-US"/>
        </w:rPr>
        <w:t xml:space="preserve">XIX </w:t>
      </w:r>
      <w:r>
        <w:rPr>
          <w:rFonts w:ascii="Bookman Old Style" w:hAnsi="Bookman Old Style"/>
          <w:sz w:val="24"/>
          <w:lang w:val="ru-RU"/>
        </w:rPr>
        <w:t>века под властью Российской империи</w:t>
      </w:r>
    </w:p>
    <w:p w:rsidR="0041060E" w:rsidRDefault="0041060E">
      <w:pPr>
        <w:pStyle w:val="a3"/>
        <w:ind w:firstLine="720"/>
        <w:jc w:val="both"/>
        <w:rPr>
          <w:rFonts w:ascii="Bookman Old Style" w:hAnsi="Bookman Old Style"/>
          <w:b w:val="0"/>
          <w:sz w:val="24"/>
          <w:lang w:val="ru-RU"/>
        </w:rPr>
      </w:pP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Украинское национальное возрождение так же как и возрождение других славянских народов, имело своим источником с одной стороны исторические традиции, а с другой – пробуждение чувств своей народности. Оно началось в конце XVIII века как противовес тяжелому политическому и социально-экономическому положению и культурному упадку, в котором оказался в это время украинский народ.</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начале ХІХ века центром культурной жизни на Левобережной Украине становится Харьков. Здесь в 1805г. по инициативе местного общественного деятеля Василия Каразина на средства местного дворянства и купечества был основан университет, который собрал вокруг себя лучшие культурные силы украинского общества. Ректором университета стал известный украинский поэт Петр Гулак-Артемовский. В Харькове начали выходить журналы «Украинский вестник», «Украинский журнал» и др. Во главе литературного движения стоял Григорий Билета. Харьковский университет и те интеллектуальные силы, которые образовались вокруг него, положили начало духовному возрождению украинского общества. Позднее, в связи с основание в 1834г. университета Св. Владимира интеллектуальный центр Украины переместился в Киев.</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Состав, ставший основой для формирования первого поколения украинской интеллигенции, в первую очередь создавался из обедневших дворян, происходивших из старой казацкой старшины, сыновей священников, мещан и казаков. Очень редко встречались выходцы из крестьян.</w:t>
      </w:r>
    </w:p>
    <w:p w:rsidR="0041060E" w:rsidRDefault="0041060E">
      <w:pPr>
        <w:pStyle w:val="a3"/>
        <w:ind w:firstLine="720"/>
        <w:jc w:val="both"/>
        <w:rPr>
          <w:rFonts w:ascii="Bookman Old Style" w:hAnsi="Bookman Old Style"/>
          <w:b w:val="0"/>
          <w:spacing w:val="-2"/>
          <w:sz w:val="24"/>
          <w:lang w:val="ru-RU"/>
        </w:rPr>
      </w:pPr>
      <w:r>
        <w:rPr>
          <w:rFonts w:ascii="Bookman Old Style" w:hAnsi="Bookman Old Style"/>
          <w:b w:val="0"/>
          <w:spacing w:val="-2"/>
          <w:sz w:val="24"/>
          <w:lang w:val="ru-RU"/>
        </w:rPr>
        <w:t>Большую роль в усилении интереса к историческому прошлому украинского народа сыграли события 1800г., когда имперская канцелярия поставила под сомнение право потомков старшин на статус дворян. На почве защиты дворянских интересов возникает целое движение, которое опирается на исторические традиции и все свои требования основывает на историко-правовых доказательствах. Это вызывает особый интерес к истории казацкой Украины. Как отмечает историк украинского дворянства Д. Миллер: «Все эти люди, которые воспитали свой патриотизм на изучение истории Украины, которые собирали летописи и разные документы из истории края. На свои занятия дворянским вопросом они смотрят как на подвиг, начатый для слава отечества». (9)</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Борьба за признание прав на дворянство растянулась на десятилетия и закончилась более или менее положительно только после царского указа 1835г., однако свое дело в вопросе оживления украинских исторических традиций она выполнила успешно.</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этот период появляются серьезные исторические исследования. Так, в 1822г. вышла в свет основательно документированная четырехтомная «История Малоросии» Дмитрия Бантыш-Камеронского, а также «История Русов». Еще раньше разработкой украинской истории занимались Афанасий Шафонский, Михаил Антоновский, Андриан Чека, Михаил Марков и ряд вторых. Они кладут начало научному исследованию украинского прошлого, популяризируют его среди широких слоев украинского общества.</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первых десятилетиях ХІХ века много молодых интеллигентов начинают ходит по селам, где ищут, собирают, а затем и публикуют украинский фольклор. Так известный украинский историк Костомаров вспоминал, как он молодым ходил в этнографические экспедиции по селам в окрестности Харькова, слушал рассказы, пословицы, записывал интересные слова и высказывания, вступал в разговоры, расспрашивал людей о жизни, просил их спеть свои песни. (10)</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1819г. выходит в свет первый сборник украинских исторических дум, собранных князем Николаем Церетели под названием «Попытка собрания старых малороссийских песен». В 1827г. появляется публикация «Малороссийские народные пески» профессора Московского университета Михаила Максимовича, в 1832-38 годах Измаил Средневский издает в Харькове свою «Запорожскую Старину», в которой собраны исторические думы и песни.</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Усиливается внимание и к украинскому языку. Так, в 1818г. Алексей Павлович пишет «Грамматику малороссийского наречия», а в 1823г. появляется словарь Ивана Войцеховича.</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Все это готовит почву для развития украинского языка, появления произведений, написанных народным языком. Самым первым произведением, написанным на украинском языке была «Енеїда» Котляревского, которую он рассматривал как курьезный литературный эксперимент. Ее появление в 1798г. ознаменовало собой рождение украинского языка как литературного, а также положило начало современной украинской литературе. Продолжателем этого дела становится И. Гулак-Аретемовский, который в 1834г. написал «Малоросійські рассказы Грицька Основ'яненка». Появление этого произведения было расценено как начало украинской прозы. Стараясь дойти до более широкого читателя, некоторые украинские писатели начинают обращаться к Московским и Петербургским журналам, которые с охотой публиковали их произведения, в том числе и на украинском языке.</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Среди этой плеяды украинских писателей и поэтов особое место принадлежит Т.Г. Шевченко – выходца из крепостных крестьян Киевщины. Судьба закинула его в Петербург вместе с другими крепостными-слугами господина. Передовые люди России – художник Карл Брюллов, поэт Василий Жуковский, композитор Михаил Виельгорский, поэт Евгений Гребенка и др. – выкупили Шевченко из крепостничества и помогли вступит в Петербургскую академию искусств. Во время обучения Т. Шевченко включился в общественно-политическое движение, воспринял освободительные идеи декабристов и революционных демократов. Его революционные взгляды впервые нашли мир в сборнике “Кобзарь” (1840г.) и поэме “Гайдамак” (1841г.). Выход в свет сборника «Кобзарь» становится событием уникального значения в истории украинской литературы. Благодаря ему, по оценке критиков, украинский язык достиг литературного совершенства. Поэзия Т.Г. Шевченко будила среди его современников новые мысли и чувства, заставляя другими глазами смотреть на свой народ. Историк Костомаров писал: «Шевченкова муза сорвала покровы, которые закрывали от нас жизнь народа и видеть его было страшно, сладко, больно…» (11)</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 xml:space="preserve">Рассматривая социально-экономическое развитие Украины в первой половине </w:t>
      </w:r>
      <w:r>
        <w:rPr>
          <w:rFonts w:ascii="Bookman Old Style" w:hAnsi="Bookman Old Style"/>
          <w:b w:val="0"/>
          <w:sz w:val="24"/>
          <w:lang w:val="en-US"/>
        </w:rPr>
        <w:t>XIX</w:t>
      </w:r>
      <w:r>
        <w:rPr>
          <w:rFonts w:ascii="Bookman Old Style" w:hAnsi="Bookman Old Style"/>
          <w:b w:val="0"/>
          <w:sz w:val="24"/>
          <w:lang w:val="ru-RU"/>
        </w:rPr>
        <w:t xml:space="preserve"> века, необходимо отметить, что основным содержанием этого периода был распад феодально-крепостнической системы и зарождение в ее недрах совершенно нового вида товарно-денежных отношений. Идет перестройка экономических отношений в сельском хозяйстве, начинает развиваться промышленность, появляется рынок свободной рабочей силы. Усиливается расслоение среди крестьян, в украинском обществе появляются новые социальные слои населения. Украинская интеллигенция начинает объединять свои усилия, постепенно переходя от культурничества к политическим формам протеста против царского самодержавия.</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Этот, переходный от одной формы хозяйствования к другой, период в жизни украинского общества, усиливаемый феодальной эксплуатацией, вызывает активный протест украинского народа, заставляя его с оружием в руках бороться за свои права. Все эти процессы с небывалой остротой ставят перед царским правительством и австро-венгерской монархией вопрос об отмене крепостного права.</w:t>
      </w:r>
    </w:p>
    <w:p w:rsidR="0041060E" w:rsidRDefault="0041060E">
      <w:pPr>
        <w:pStyle w:val="a3"/>
        <w:ind w:firstLine="720"/>
        <w:jc w:val="both"/>
        <w:rPr>
          <w:rFonts w:ascii="Bookman Old Style" w:hAnsi="Bookman Old Style"/>
          <w:sz w:val="24"/>
          <w:lang w:val="ru-RU"/>
        </w:rPr>
      </w:pPr>
      <w:r>
        <w:rPr>
          <w:rFonts w:ascii="Bookman Old Style" w:hAnsi="Bookman Old Style"/>
          <w:sz w:val="24"/>
          <w:lang w:val="ru-RU"/>
        </w:rPr>
        <w:t>Формирование украинской политической элиты в ХІХ ст.</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Под влиянием обострения противоречий в Европе между абсолютизмом и демократией в І половине ХІХ века усилилось гражданское и общественное движение и в Украине. Вершиной его стало возникновение в конце 1845г. в Киеве Кирилло-Мефодиевского братства. Его основателями были: профессор истории Киевского университета М. Костомаров, чиновник канцелярии генерал-губернатора М. Гулак и учитель Полтавского кадетского корпуса В. Белозерский. В скором времени к ним присоединился П. Кулиш – писатель и этнограф, а за ним и Т.Г. Шевченко, к этому времени уже видающийся поэт.</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Программные положения братства изложены в «Книге бытия украинского народа» и в «Уставе Славянского братства св. Кирилла и Мефодия». Самая форма организации была заимствована в церковных братств. Программа отстаивала общечеловеческие ценности – справедливость, свободу, равенство и братство. Предлагалось также создать федерацию славянских государств с центром в Киеве. Основные идеи этой программы были разработаны Костомаровым. Он писал в своей прокламации «К братьям украинцам»: «Мы считаем, что все славяне должны объединяться, но так, чтобы каждый создал свою отдельную республику и управлял своими делами независим от остальных, чтобы каждый народ имел свой язык, свою литературу и свой собственный строй» (12)</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Ведущую роль национальных идей в организации защищал П. Кулиш, Т. Шевченко вместе с М. Гулаком отстаивал необходимость свержения самодержавия, а христианские и общечеловеческие идеи пропагандировал М. Костомаров.</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По доносу одного из студентов, в начале 1847г. всех участников братства без всякого суда было сослано. Наиболее тяжело был наказан Т.Г. Шевченко – его отдалили в солдаты без права писать и заслали на Аральское море.</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Кирило-Мефодиевское братство учло уроки мирового опыта и использовало идеи западноевропейского вольнодумства в своих национальных условиях. Им были сформулированы основные постулаты украинского возрождения, определены формы и методы достижения поставленной цели. Деятельность братства стала началом перехода от культурнического к политическому этапу борьбы за государственность Украины. Это была попытка новой национальной элиты определить место и роль украинского народа в современном историческом контексте.</w:t>
      </w:r>
    </w:p>
    <w:p w:rsidR="0041060E" w:rsidRDefault="0041060E">
      <w:pPr>
        <w:pStyle w:val="a3"/>
        <w:ind w:firstLine="720"/>
        <w:jc w:val="both"/>
        <w:rPr>
          <w:rFonts w:ascii="Bookman Old Style" w:hAnsi="Bookman Old Style"/>
          <w:b w:val="0"/>
          <w:sz w:val="24"/>
          <w:lang w:val="ru-RU"/>
        </w:rPr>
      </w:pPr>
    </w:p>
    <w:p w:rsidR="0041060E" w:rsidRDefault="0041060E">
      <w:pPr>
        <w:pStyle w:val="a3"/>
        <w:ind w:firstLine="720"/>
        <w:jc w:val="both"/>
        <w:rPr>
          <w:rFonts w:ascii="Bookman Old Style" w:hAnsi="Bookman Old Style"/>
          <w:b w:val="0"/>
          <w:sz w:val="24"/>
          <w:lang w:val="ru-RU"/>
        </w:rPr>
      </w:pPr>
    </w:p>
    <w:p w:rsidR="0041060E" w:rsidRDefault="0041060E">
      <w:pPr>
        <w:pStyle w:val="a3"/>
        <w:jc w:val="both"/>
        <w:rPr>
          <w:rFonts w:ascii="Bookman Old Style" w:hAnsi="Bookman Old Style"/>
          <w:sz w:val="24"/>
          <w:lang w:val="ru-RU"/>
        </w:rPr>
      </w:pPr>
      <w:r>
        <w:rPr>
          <w:rFonts w:ascii="Bookman Old Style" w:hAnsi="Bookman Old Style"/>
          <w:sz w:val="24"/>
          <w:lang w:val="ru-RU"/>
        </w:rPr>
        <w:t xml:space="preserve"> Глава 3. Новые направления в образовании, искусстве и архитектуре</w:t>
      </w:r>
    </w:p>
    <w:p w:rsidR="0041060E" w:rsidRDefault="0041060E">
      <w:pPr>
        <w:pStyle w:val="a3"/>
        <w:ind w:firstLine="720"/>
        <w:jc w:val="both"/>
        <w:rPr>
          <w:rFonts w:ascii="Bookman Old Style" w:hAnsi="Bookman Old Style"/>
          <w:sz w:val="24"/>
          <w:lang w:val="ru-RU"/>
        </w:rPr>
      </w:pPr>
    </w:p>
    <w:p w:rsidR="0041060E" w:rsidRDefault="0041060E">
      <w:pPr>
        <w:pStyle w:val="a3"/>
        <w:ind w:firstLine="720"/>
        <w:jc w:val="both"/>
        <w:rPr>
          <w:rFonts w:ascii="Bookman Old Style" w:hAnsi="Bookman Old Style"/>
          <w:sz w:val="24"/>
          <w:lang w:val="ru-RU"/>
        </w:rPr>
      </w:pPr>
      <w:r>
        <w:rPr>
          <w:rFonts w:ascii="Bookman Old Style" w:hAnsi="Bookman Old Style"/>
          <w:sz w:val="24"/>
          <w:lang w:val="ru-RU"/>
        </w:rPr>
        <w:t>Начальное и среднее образование</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 xml:space="preserve">В начале ХІХ века были проведены реформы в области просвещения. Они имели своей целью приспособить обучение и воспитание к новым потребностям социально-экономического и политического развития России при непременном сохранении самодержавно-крепостнических порядков. И в дальнейшем царизм придерживался подобного реакционного курса. </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Новая система образования состояла из четырех ступеней, преемственно связанных между собой. Ее основу составляли приходские училища, которые содержались за счет благотворительных пожертвований.</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начальных церковно-приходских школах детей обучали чтению, письму, основам арифметики и правописания. Преподавание велось на русском языке. В середине XIX века на той части Украины, которая входила в состав Российской империи, действовали 1300 начальных школ. В них обучались 67 тыс. детей (1 учащийся приходился на 200 жителей). (13)</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Второй ступенью были двухклассные (с 1828г. - трехклассные) уездные училища. В них обучались преимущественно дети дворян и чиновников. Они изучали русский язык, географию, историю, арифметику, естествознание, физику и рисование.</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Ярко выраженные сословный характер имели гимназии, куда принимали почти исключительно детей дворян и чиновников. В середине XIX века на Украине было 19 гимназий, в которых обучались четыре тысячи человек.</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Промежуточное положение между гимназиями и университетами занимали лицеи. На Украине их было три: Ришельевский в Одессе, Кременецкий на Волыни и Нежинский.</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ряде школ Полтавщины и Черниговщины продолжали действовать школы, которые содержались на средства родителей. В них дьяки обучали детей чтению букваря, часослова и псалтыри, а также церковному пению. Преподавание здесь велось преимущественно на украинском языке.</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Таким образом, в развитии просвещения в Украине имелись определенные положительные сдвиги. Однако подавляющее большинство населения Украины оставалось неграмотным. Это являлось непосредственным результатом реакционной политики в этой области. Отсутствие необходимых средств и сословный характер образования, его русификация, удушающая опека помещиков и чиновников, а также многое другое обрекало народное просвещение в Российской империи на застой.</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состоянии настоящего упадка состояло образование в Западной Украине. В Галиции проводилась политика онемечивания и полонизации украинцев, на Буковине – онемечивания и румынизации, на Закарпатье – мадьяризация. Австрийская монархия и правящие классы не допускали в школах преподавания на украинском языке, подчинили их римско-католической церкви, переложили расходы по содержанию школ на плечи крестьянства. При этом в обучение повсеместно был введен немецкий язык. Лишь в отдельных селах еще существовали православные приходские школы.</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Немногочисленные средние школы и гимназии были предназначены для детей помещиков, духовенства и чиновников. Занятия в них велись на латинском и немецком языках.</w:t>
      </w:r>
    </w:p>
    <w:p w:rsidR="0041060E" w:rsidRDefault="0041060E">
      <w:pPr>
        <w:pStyle w:val="a3"/>
        <w:ind w:firstLine="720"/>
        <w:jc w:val="both"/>
        <w:rPr>
          <w:rFonts w:ascii="Bookman Old Style" w:hAnsi="Bookman Old Style"/>
          <w:sz w:val="24"/>
          <w:lang w:val="ru-RU"/>
        </w:rPr>
      </w:pPr>
      <w:r>
        <w:rPr>
          <w:rFonts w:ascii="Bookman Old Style" w:hAnsi="Bookman Old Style"/>
          <w:sz w:val="24"/>
          <w:lang w:val="ru-RU"/>
        </w:rPr>
        <w:t>Развитие высшей школы и науки.</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XIX веке на Украине были открыты новые университеты. Они являлись основными центрами науки и подготовки педагогических кадров. Так, Харьковский университет был создан в 1805г. Первоначально он имел 4 факультета: словесный, этико-политический, физико-математический и медицинский. За полвека в его стенах получили образование около 3 тысяч человек (преимущественно дети дворян и чиновников).</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Обучение в Харьковском университете велось на русском языке. Однако, среди прогрессивно настроенных его преподавателей зрели мысли о предоставлении украинской молодежи права обучаться на родном языке. Так, родоначальник отечественного славяноведения профессор И.Я. Срезневский смело выступал против русификаторской политики царизма. Он писал: «В настоящее время нечего доказывать, что язык украинский … есть язык, а не наречие русского или польского, как указывали некоторые, и многие уверены, что этот язык есть один из богатейших языков славянских…». Это мужественное заявление было сделано в 30-е годы в условиях разгула крепостнической реакции и великодержавного шовинизма.</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1834г. открыт Киевский университет, первым ректором которого являлся известный ученый М.А. Максимович. Он поощрял и сам лично принимал деятельное участие в изучении памятников старины и собирании украинского фольклора. М.А. Максимович подготовил и опубликовал три сборника украинских песен.</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Развитие университетского образования способствовало прогрессу отечественной науки. Ряд научных трудов по математике, физике и астрономии создал профессор, ректор Харьковского университета Т.Ф. Осиповский. Крупные открытия в области математического анализа и математической физики были сделаны М.В. Острогардстким.</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40-е годы XIX века в Киеве начала действовать Временная комиссия по собиранию, изучению и публикации документов об историческом прошлом Украины. Вышли в свет исследования по украинской истории. Среди них особое место занимают многочисленные труды Н.И. Костомарова, в которых он критиковал «казенную историю», отстаивал самобытность украинского народа, его право на свободное национальное развитие.</w:t>
      </w:r>
    </w:p>
    <w:p w:rsidR="0041060E" w:rsidRDefault="0041060E">
      <w:pPr>
        <w:pStyle w:val="a3"/>
        <w:ind w:firstLine="720"/>
        <w:jc w:val="both"/>
        <w:rPr>
          <w:rFonts w:ascii="Bookman Old Style" w:hAnsi="Bookman Old Style"/>
          <w:sz w:val="24"/>
          <w:lang w:val="ru-RU"/>
        </w:rPr>
      </w:pPr>
      <w:r>
        <w:rPr>
          <w:rFonts w:ascii="Bookman Old Style" w:hAnsi="Bookman Old Style"/>
          <w:sz w:val="24"/>
          <w:lang w:val="ru-RU"/>
        </w:rPr>
        <w:t>Искусство</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 xml:space="preserve">В изобразительном искусстве первой половины </w:t>
      </w:r>
      <w:r>
        <w:rPr>
          <w:rFonts w:ascii="Bookman Old Style" w:hAnsi="Bookman Old Style"/>
          <w:b w:val="0"/>
          <w:sz w:val="24"/>
          <w:lang w:val="en-US"/>
        </w:rPr>
        <w:t>XIX</w:t>
      </w:r>
      <w:r>
        <w:rPr>
          <w:rFonts w:ascii="Bookman Old Style" w:hAnsi="Bookman Old Style"/>
          <w:b w:val="0"/>
          <w:sz w:val="24"/>
          <w:lang w:val="ru-RU"/>
        </w:rPr>
        <w:t xml:space="preserve"> века начинается переход от академического классицизма к реализму. Это нашло конкретное выражение в портретах В.А. Тропинина, пейзажах И.М. сошенко, зарисовках природы и быта украинских крестьян В.И. Штернберга.</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Основоположником критического реализма и народности в украинской живописи являетяс Т.Г. Шевченко. В многочисленных картинах и гравюрах от правдиво отразил тяжелую жизнь крепостнического крестьянства, солдат-рекрутов, обездоленных женщин и детей. Т.Г. Шевченко выполнил серию прекрасных портретов и пейзажей, воссоздал в живописи многие страницы исторического прошлого Украины.</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Пейзажные, бытовые и портретные полотна на украинскую тему были выполнены И.Н. Крамским, В.Е. Маковским, И.К. Айвазовским и другими известными русскими художниками.</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украинской живописи широкое распространение получил бытовой жанр, который непосредственно отражал различные стороны народной жизни. Подъем исторического жанра был обусловлен ростом интереса к прошлому Украины. Продолжалось становление пейзажного жанра.</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Творчество западноукраинских художников, которые получили образование в Кракове, Вене и Мюнхене, развивалось под влиянием академических традиций. Но постепенно и в их живописи утвердились принципы реализма.</w:t>
      </w:r>
    </w:p>
    <w:p w:rsidR="0041060E" w:rsidRDefault="0041060E">
      <w:pPr>
        <w:pStyle w:val="a3"/>
        <w:ind w:firstLine="720"/>
        <w:jc w:val="both"/>
        <w:rPr>
          <w:rFonts w:ascii="Bookman Old Style" w:hAnsi="Bookman Old Style"/>
          <w:b w:val="0"/>
          <w:sz w:val="24"/>
          <w:lang w:val="ru-RU"/>
        </w:rPr>
      </w:pPr>
      <w:r>
        <w:rPr>
          <w:rFonts w:ascii="Bookman Old Style" w:hAnsi="Bookman Old Style"/>
          <w:sz w:val="24"/>
          <w:lang w:val="ru-RU"/>
        </w:rPr>
        <w:t>Театр.</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 xml:space="preserve">В начале </w:t>
      </w:r>
      <w:r>
        <w:rPr>
          <w:rFonts w:ascii="Bookman Old Style" w:hAnsi="Bookman Old Style"/>
          <w:b w:val="0"/>
          <w:sz w:val="24"/>
          <w:lang w:val="en-US"/>
        </w:rPr>
        <w:t>XIX</w:t>
      </w:r>
      <w:r>
        <w:rPr>
          <w:rFonts w:ascii="Bookman Old Style" w:hAnsi="Bookman Old Style"/>
          <w:b w:val="0"/>
          <w:sz w:val="24"/>
          <w:lang w:val="ru-RU"/>
        </w:rPr>
        <w:t xml:space="preserve"> века наряду с домашними, любительскими труппами возникли постоянные профессиональные театры в Одессе, Киеве, Полтаве, Харькове и других городах. Театральные коллективы на Левобережье были преимущественно русскими, на Правобережной Украине – русскими и польскими, в Галиции – немецкими и польскими. Начало украинскому профессиональному театру было положено в Полтаве. Здесь в 1819г. при участии М.С. Щепкина были поставлены пьесы «Наталка-Полтавка», «Москаль-</w:t>
      </w:r>
      <w:r>
        <w:rPr>
          <w:rFonts w:ascii="Bookman Old Style" w:hAnsi="Bookman Old Style"/>
          <w:b w:val="0"/>
          <w:sz w:val="24"/>
          <w:lang w:val="en-US"/>
        </w:rPr>
        <w:t>Чарівник</w:t>
      </w:r>
      <w:r>
        <w:rPr>
          <w:rFonts w:ascii="Bookman Old Style" w:hAnsi="Bookman Old Style"/>
          <w:b w:val="0"/>
          <w:sz w:val="24"/>
          <w:lang w:val="ru-RU"/>
        </w:rPr>
        <w:t>».</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Выдающимся оперным певцом и композитором стал С.С. Гулак-Артемовский. В 1862г. он создал первую украинскую оперу «Запорожец за Дунаем».</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жизни простого люда по-прежнему важное место занимали песни и думы в исполнении бандуристов, лирников и кобзарей. Среди них особенно прославился уроженец с. Сокиренцы на Черниговщине Остап Вересай. Сын крепостного, незрячий с четырехлетнего возраста, он около 70 лет странствовал по Украине и пел под аккомпанемент кобзы. Своим искусством Остап Вересай пробуждал добрые чувства, воодушевлял народ на борьбу за справедливость.</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Становление украинского национального театра проходило в условиях постоянных административных и цензурных притеснений царского правительства. Несмотря на это театральное искусство достигло высокого уровня. Творцами украинской драматической классики стали М.Л. Кропивницкий, М.П. Старицкий, И.К. Карпенко-Карый (Тобилевич). Они написали многочисленные драмы, трагедии, водевили, либретто оперетт и опер, в которых поднимались важные проблемы жизни украинского народа.</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В тесной связи с театральным искусством развивалась музыка. Украинские композиторы традиционно увлекались профессиональной обработкой фольклора и написанием песен на стихи отечественных и зарубежных поэтов.</w:t>
      </w:r>
    </w:p>
    <w:p w:rsidR="0041060E" w:rsidRDefault="0041060E">
      <w:pPr>
        <w:pStyle w:val="a3"/>
        <w:ind w:firstLine="720"/>
        <w:jc w:val="both"/>
        <w:rPr>
          <w:rFonts w:ascii="Bookman Old Style" w:hAnsi="Bookman Old Style"/>
          <w:sz w:val="24"/>
          <w:lang w:val="ru-RU"/>
        </w:rPr>
      </w:pPr>
      <w:r>
        <w:rPr>
          <w:rFonts w:ascii="Bookman Old Style" w:hAnsi="Bookman Old Style"/>
          <w:sz w:val="24"/>
          <w:lang w:val="ru-RU"/>
        </w:rPr>
        <w:t>Архитектура</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Первая половина XIX века характеризуется в украинской архитектуре значительным возрастанием объема строительства, распространением и утверждением нового стиля – классицизма. На развитии украинской архитектуры в настоящее время сказались общие класические тенденции европейской и в особенности стилистическая направленность архитектуры, с которой она была тесно связана.</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Классицизм сказался на структуре зданий, более четкой организации их внутреннего простора, а также на новом понимании комфорта (высота помещений, освещение, вентиляция и т.п.). Пластические формы, которые создавала резкие контрасты света и тени, скульптурные украшения, характерные для украинского барокко, уступают местом спокойной глади стены, а живописные силуэты бань храмов приобретают сферические формы. Четкость замысла, присущее сооружениям этой поры, переносится и на планирование и застройку городов, где появляются прямые улицы, прямоугольные кварталы и площади. Кроме мотивов античной классики в украинской культуре этого периода заметное и романтическое направление с использованием форм готического стиля, а на юге Украины и в Крыма – мотивов народной молдавской архитектуры и мусульманских сооружений.</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Развитие архитектуры большой мерой предопределяется прогрессом строительной техники. В настоящее время постепенно внедряются в строительство металлические конструкции, устанавливаются общие стандарты на размеры кирпича, улучшается и его качество. Тем не менее, как и раньше, было распространенное и деревянное строительство. Широко вводится тынкование стен известью.</w:t>
      </w:r>
    </w:p>
    <w:p w:rsidR="0041060E" w:rsidRDefault="0041060E">
      <w:pPr>
        <w:pStyle w:val="a3"/>
        <w:ind w:firstLine="720"/>
        <w:jc w:val="both"/>
        <w:rPr>
          <w:rFonts w:ascii="Bookman Old Style" w:hAnsi="Bookman Old Style"/>
          <w:b w:val="0"/>
          <w:sz w:val="24"/>
          <w:lang w:val="ru-RU"/>
        </w:rPr>
      </w:pPr>
      <w:r>
        <w:rPr>
          <w:rFonts w:ascii="Bookman Old Style" w:hAnsi="Bookman Old Style"/>
          <w:b w:val="0"/>
          <w:sz w:val="24"/>
          <w:lang w:val="ru-RU"/>
        </w:rPr>
        <w:t>Сложным был вопрос о типизации частных жилых зданий. Если в конце XVIII столетия очень распространенный был тип традиционного крестьянского дома “на две половины”, то теперь увеличиваются его размеры и усложняется планирование. Господские дома в городе имели предпокои, приемную, столовую, зал, гостиную, спальню. Некоторые хозяева устраивали в жилом доме также магазины или комнаты для приезжих. Постепенно выработался тип и так называемого прибыльного дома, который собственники сдавали в аренду. Появляются двух и трехэтажные жилые сооружения.</w:t>
      </w:r>
    </w:p>
    <w:p w:rsidR="0041060E" w:rsidRDefault="0041060E">
      <w:pPr>
        <w:pStyle w:val="a3"/>
        <w:ind w:firstLine="720"/>
        <w:jc w:val="both"/>
        <w:rPr>
          <w:rFonts w:ascii="Bookman Old Style" w:hAnsi="Bookman Old Style"/>
          <w:b w:val="0"/>
          <w:sz w:val="24"/>
        </w:rPr>
      </w:pPr>
      <w:r>
        <w:rPr>
          <w:rFonts w:ascii="Bookman Old Style" w:hAnsi="Bookman Old Style"/>
          <w:b w:val="0"/>
          <w:sz w:val="24"/>
          <w:lang w:val="ru-RU"/>
        </w:rPr>
        <w:t>Правительство, не вмешиваясь в подробности планирования жилых домов, вменило в обязанность их собственников строить фасады, которые выходят на улицу по типовыми проектам</w:t>
      </w:r>
      <w:r>
        <w:rPr>
          <w:rFonts w:ascii="Bookman Old Style" w:hAnsi="Bookman Old Style"/>
          <w:b w:val="0"/>
          <w:sz w:val="24"/>
        </w:rPr>
        <w:t>.</w:t>
      </w:r>
    </w:p>
    <w:p w:rsidR="0041060E" w:rsidRDefault="0041060E">
      <w:pPr>
        <w:pStyle w:val="a3"/>
        <w:rPr>
          <w:rFonts w:ascii="Bookman Old Style" w:hAnsi="Bookman Old Style"/>
          <w:sz w:val="24"/>
        </w:rPr>
      </w:pPr>
      <w:r>
        <w:rPr>
          <w:rFonts w:ascii="Bookman Old Style" w:hAnsi="Bookman Old Style"/>
          <w:b w:val="0"/>
          <w:sz w:val="24"/>
        </w:rPr>
        <w:br w:type="page"/>
      </w:r>
      <w:r>
        <w:rPr>
          <w:rFonts w:ascii="Bookman Old Style" w:hAnsi="Bookman Old Style"/>
          <w:sz w:val="24"/>
        </w:rPr>
        <w:t>СНОСКИ</w:t>
      </w:r>
    </w:p>
    <w:p w:rsidR="0041060E" w:rsidRDefault="0041060E">
      <w:pPr>
        <w:pStyle w:val="a3"/>
        <w:jc w:val="left"/>
        <w:rPr>
          <w:rFonts w:ascii="Bookman Old Style" w:hAnsi="Bookman Old Style"/>
          <w:b w:val="0"/>
          <w:sz w:val="24"/>
        </w:rPr>
      </w:pPr>
    </w:p>
    <w:p w:rsidR="0041060E" w:rsidRDefault="0041060E">
      <w:pPr>
        <w:pStyle w:val="a3"/>
        <w:numPr>
          <w:ilvl w:val="0"/>
          <w:numId w:val="2"/>
        </w:numPr>
        <w:jc w:val="left"/>
        <w:rPr>
          <w:rFonts w:ascii="Bookman Old Style" w:hAnsi="Bookman Old Style"/>
          <w:b w:val="0"/>
          <w:sz w:val="24"/>
          <w:lang w:val="ru-RU"/>
        </w:rPr>
      </w:pPr>
      <w:r>
        <w:rPr>
          <w:rFonts w:ascii="Bookman Old Style" w:hAnsi="Bookman Old Style"/>
          <w:b w:val="0"/>
          <w:sz w:val="24"/>
        </w:rPr>
        <w:t xml:space="preserve">Кормич Л.І., Багацький В.В. Історія України від найдавніших часів і до 21 століття: навчальний посібник. – Харків: ООО </w:t>
      </w:r>
      <w:r>
        <w:rPr>
          <w:rFonts w:ascii="Bookman Old Style" w:hAnsi="Bookman Old Style"/>
          <w:b w:val="0"/>
          <w:sz w:val="24"/>
          <w:lang w:val="ru-RU"/>
        </w:rPr>
        <w:t>«</w:t>
      </w:r>
      <w:r>
        <w:rPr>
          <w:rFonts w:ascii="Bookman Old Style" w:hAnsi="Bookman Old Style"/>
          <w:b w:val="0"/>
          <w:sz w:val="24"/>
        </w:rPr>
        <w:t>Одісей</w:t>
      </w:r>
      <w:r>
        <w:rPr>
          <w:rFonts w:ascii="Bookman Old Style" w:hAnsi="Bookman Old Style"/>
          <w:b w:val="0"/>
          <w:sz w:val="24"/>
          <w:lang w:val="ru-RU"/>
        </w:rPr>
        <w:t>», 2001. – С. 284.</w:t>
      </w:r>
    </w:p>
    <w:p w:rsidR="0041060E" w:rsidRDefault="0041060E">
      <w:pPr>
        <w:pStyle w:val="a3"/>
        <w:numPr>
          <w:ilvl w:val="0"/>
          <w:numId w:val="2"/>
        </w:numPr>
        <w:jc w:val="left"/>
        <w:rPr>
          <w:rFonts w:ascii="Bookman Old Style" w:hAnsi="Bookman Old Style"/>
          <w:b w:val="0"/>
          <w:sz w:val="24"/>
          <w:lang w:val="ru-RU"/>
        </w:rPr>
      </w:pPr>
      <w:r>
        <w:rPr>
          <w:rFonts w:ascii="Bookman Old Style" w:hAnsi="Bookman Old Style"/>
          <w:b w:val="0"/>
          <w:sz w:val="24"/>
        </w:rPr>
        <w:t xml:space="preserve">Кормич Л.І., Багацький В.В. Історія України від найдавніших часів і до 21 століття: навчальний посібник. – Харків: ООО </w:t>
      </w:r>
      <w:r>
        <w:rPr>
          <w:rFonts w:ascii="Bookman Old Style" w:hAnsi="Bookman Old Style"/>
          <w:b w:val="0"/>
          <w:sz w:val="24"/>
          <w:lang w:val="ru-RU"/>
        </w:rPr>
        <w:t>«</w:t>
      </w:r>
      <w:r>
        <w:rPr>
          <w:rFonts w:ascii="Bookman Old Style" w:hAnsi="Bookman Old Style"/>
          <w:b w:val="0"/>
          <w:sz w:val="24"/>
        </w:rPr>
        <w:t>Одісей</w:t>
      </w:r>
      <w:r>
        <w:rPr>
          <w:rFonts w:ascii="Bookman Old Style" w:hAnsi="Bookman Old Style"/>
          <w:b w:val="0"/>
          <w:sz w:val="24"/>
          <w:lang w:val="ru-RU"/>
        </w:rPr>
        <w:t>», 2001. – С. 285.</w:t>
      </w:r>
    </w:p>
    <w:p w:rsidR="0041060E" w:rsidRDefault="0041060E">
      <w:pPr>
        <w:pStyle w:val="a3"/>
        <w:numPr>
          <w:ilvl w:val="0"/>
          <w:numId w:val="2"/>
        </w:numPr>
        <w:jc w:val="left"/>
        <w:rPr>
          <w:rFonts w:ascii="Bookman Old Style" w:hAnsi="Bookman Old Style"/>
          <w:b w:val="0"/>
          <w:sz w:val="24"/>
          <w:lang w:val="ru-RU"/>
        </w:rPr>
      </w:pPr>
      <w:r>
        <w:rPr>
          <w:rFonts w:ascii="Bookman Old Style" w:hAnsi="Bookman Old Style"/>
          <w:b w:val="0"/>
          <w:sz w:val="24"/>
        </w:rPr>
        <w:t xml:space="preserve">Кормич Л.І., Багацький В.В. Історія України від найдавніших часів і до 21 століття: навчальний посібник. – Харків: ООО </w:t>
      </w:r>
      <w:r>
        <w:rPr>
          <w:rFonts w:ascii="Bookman Old Style" w:hAnsi="Bookman Old Style"/>
          <w:b w:val="0"/>
          <w:sz w:val="24"/>
          <w:lang w:val="ru-RU"/>
        </w:rPr>
        <w:t>«</w:t>
      </w:r>
      <w:r>
        <w:rPr>
          <w:rFonts w:ascii="Bookman Old Style" w:hAnsi="Bookman Old Style"/>
          <w:b w:val="0"/>
          <w:sz w:val="24"/>
        </w:rPr>
        <w:t>Одісей</w:t>
      </w:r>
      <w:r>
        <w:rPr>
          <w:rFonts w:ascii="Bookman Old Style" w:hAnsi="Bookman Old Style"/>
          <w:b w:val="0"/>
          <w:sz w:val="24"/>
          <w:lang w:val="ru-RU"/>
        </w:rPr>
        <w:t>», 2001. – С. 286.</w:t>
      </w:r>
    </w:p>
    <w:p w:rsidR="0041060E" w:rsidRDefault="0041060E">
      <w:pPr>
        <w:pStyle w:val="a3"/>
        <w:numPr>
          <w:ilvl w:val="0"/>
          <w:numId w:val="2"/>
        </w:numPr>
        <w:jc w:val="left"/>
        <w:rPr>
          <w:rFonts w:ascii="Bookman Old Style" w:hAnsi="Bookman Old Style"/>
          <w:b w:val="0"/>
          <w:sz w:val="24"/>
          <w:lang w:val="ru-RU"/>
        </w:rPr>
      </w:pPr>
      <w:r>
        <w:rPr>
          <w:rFonts w:ascii="Bookman Old Style" w:hAnsi="Bookman Old Style"/>
          <w:b w:val="0"/>
          <w:sz w:val="24"/>
        </w:rPr>
        <w:t xml:space="preserve">Кормич Л.І., Багацький В.В. Історія України від найдавніших часів і до 21 століття: навчальний посібник. – Харків: ООО </w:t>
      </w:r>
      <w:r>
        <w:rPr>
          <w:rFonts w:ascii="Bookman Old Style" w:hAnsi="Bookman Old Style"/>
          <w:b w:val="0"/>
          <w:sz w:val="24"/>
          <w:lang w:val="ru-RU"/>
        </w:rPr>
        <w:t>«</w:t>
      </w:r>
      <w:r>
        <w:rPr>
          <w:rFonts w:ascii="Bookman Old Style" w:hAnsi="Bookman Old Style"/>
          <w:b w:val="0"/>
          <w:sz w:val="24"/>
        </w:rPr>
        <w:t>Одісей</w:t>
      </w:r>
      <w:r>
        <w:rPr>
          <w:rFonts w:ascii="Bookman Old Style" w:hAnsi="Bookman Old Style"/>
          <w:b w:val="0"/>
          <w:sz w:val="24"/>
          <w:lang w:val="ru-RU"/>
        </w:rPr>
        <w:t>», 2001. – С. 286.</w:t>
      </w:r>
    </w:p>
    <w:p w:rsidR="0041060E" w:rsidRDefault="0041060E">
      <w:pPr>
        <w:pStyle w:val="a3"/>
        <w:numPr>
          <w:ilvl w:val="0"/>
          <w:numId w:val="2"/>
        </w:numPr>
        <w:jc w:val="left"/>
        <w:rPr>
          <w:rFonts w:ascii="Bookman Old Style" w:hAnsi="Bookman Old Style"/>
          <w:b w:val="0"/>
          <w:sz w:val="24"/>
          <w:lang w:val="ru-RU"/>
        </w:rPr>
      </w:pPr>
      <w:r>
        <w:rPr>
          <w:rFonts w:ascii="Bookman Old Style" w:hAnsi="Bookman Old Style"/>
          <w:b w:val="0"/>
          <w:sz w:val="24"/>
        </w:rPr>
        <w:t xml:space="preserve">Кормич Л.І., Багацький В.В. Історія України від найдавніших часів і до 21 століття: навчальний посібник. – Харків: ООО </w:t>
      </w:r>
      <w:r>
        <w:rPr>
          <w:rFonts w:ascii="Bookman Old Style" w:hAnsi="Bookman Old Style"/>
          <w:b w:val="0"/>
          <w:sz w:val="24"/>
          <w:lang w:val="ru-RU"/>
        </w:rPr>
        <w:t>«</w:t>
      </w:r>
      <w:r>
        <w:rPr>
          <w:rFonts w:ascii="Bookman Old Style" w:hAnsi="Bookman Old Style"/>
          <w:b w:val="0"/>
          <w:sz w:val="24"/>
        </w:rPr>
        <w:t>Одісей</w:t>
      </w:r>
      <w:r>
        <w:rPr>
          <w:rFonts w:ascii="Bookman Old Style" w:hAnsi="Bookman Old Style"/>
          <w:b w:val="0"/>
          <w:sz w:val="24"/>
          <w:lang w:val="ru-RU"/>
        </w:rPr>
        <w:t>», 2001. – С. 287.</w:t>
      </w:r>
    </w:p>
    <w:p w:rsidR="0041060E" w:rsidRDefault="0041060E">
      <w:pPr>
        <w:pStyle w:val="a3"/>
        <w:numPr>
          <w:ilvl w:val="0"/>
          <w:numId w:val="2"/>
        </w:numPr>
        <w:jc w:val="left"/>
        <w:rPr>
          <w:rFonts w:ascii="Bookman Old Style" w:hAnsi="Bookman Old Style"/>
          <w:b w:val="0"/>
          <w:sz w:val="24"/>
          <w:lang w:val="ru-RU"/>
        </w:rPr>
      </w:pPr>
      <w:r>
        <w:rPr>
          <w:rFonts w:ascii="Bookman Old Style" w:hAnsi="Bookman Old Style"/>
          <w:b w:val="0"/>
          <w:sz w:val="24"/>
        </w:rPr>
        <w:t xml:space="preserve">Кормич Л.І., Багацький В.В. Історія України від найдавніших часів і до 21 століття: навчальний посібник. – Харків: ООО </w:t>
      </w:r>
      <w:r>
        <w:rPr>
          <w:rFonts w:ascii="Bookman Old Style" w:hAnsi="Bookman Old Style"/>
          <w:b w:val="0"/>
          <w:sz w:val="24"/>
          <w:lang w:val="ru-RU"/>
        </w:rPr>
        <w:t>«</w:t>
      </w:r>
      <w:r>
        <w:rPr>
          <w:rFonts w:ascii="Bookman Old Style" w:hAnsi="Bookman Old Style"/>
          <w:b w:val="0"/>
          <w:sz w:val="24"/>
        </w:rPr>
        <w:t>Одісей</w:t>
      </w:r>
      <w:r>
        <w:rPr>
          <w:rFonts w:ascii="Bookman Old Style" w:hAnsi="Bookman Old Style"/>
          <w:b w:val="0"/>
          <w:sz w:val="24"/>
          <w:lang w:val="ru-RU"/>
        </w:rPr>
        <w:t>», 2001. – С. 288.</w:t>
      </w:r>
    </w:p>
    <w:p w:rsidR="0041060E" w:rsidRDefault="0041060E">
      <w:pPr>
        <w:pStyle w:val="a3"/>
        <w:numPr>
          <w:ilvl w:val="0"/>
          <w:numId w:val="2"/>
        </w:numPr>
        <w:jc w:val="left"/>
        <w:rPr>
          <w:rFonts w:ascii="Bookman Old Style" w:hAnsi="Bookman Old Style"/>
          <w:b w:val="0"/>
          <w:sz w:val="24"/>
          <w:lang w:val="ru-RU"/>
        </w:rPr>
      </w:pPr>
      <w:r>
        <w:rPr>
          <w:rFonts w:ascii="Bookman Old Style" w:hAnsi="Bookman Old Style"/>
          <w:b w:val="0"/>
          <w:sz w:val="24"/>
        </w:rPr>
        <w:t xml:space="preserve">Кормич Л.І., Багацький В.В. Історія України від найдавніших часів і до 21 століття: навчальний посібник. – Харків: ООО </w:t>
      </w:r>
      <w:r>
        <w:rPr>
          <w:rFonts w:ascii="Bookman Old Style" w:hAnsi="Bookman Old Style"/>
          <w:b w:val="0"/>
          <w:sz w:val="24"/>
          <w:lang w:val="ru-RU"/>
        </w:rPr>
        <w:t>«</w:t>
      </w:r>
      <w:r>
        <w:rPr>
          <w:rFonts w:ascii="Bookman Old Style" w:hAnsi="Bookman Old Style"/>
          <w:b w:val="0"/>
          <w:sz w:val="24"/>
        </w:rPr>
        <w:t>Одісей</w:t>
      </w:r>
      <w:r>
        <w:rPr>
          <w:rFonts w:ascii="Bookman Old Style" w:hAnsi="Bookman Old Style"/>
          <w:b w:val="0"/>
          <w:sz w:val="24"/>
          <w:lang w:val="ru-RU"/>
        </w:rPr>
        <w:t>», 2001. – С. 290.</w:t>
      </w:r>
    </w:p>
    <w:p w:rsidR="0041060E" w:rsidRDefault="0041060E">
      <w:pPr>
        <w:pStyle w:val="a3"/>
        <w:numPr>
          <w:ilvl w:val="0"/>
          <w:numId w:val="2"/>
        </w:numPr>
        <w:jc w:val="left"/>
        <w:rPr>
          <w:rFonts w:ascii="Bookman Old Style" w:hAnsi="Bookman Old Style"/>
          <w:b w:val="0"/>
          <w:sz w:val="24"/>
          <w:lang w:val="ru-RU"/>
        </w:rPr>
      </w:pPr>
      <w:r>
        <w:rPr>
          <w:rFonts w:ascii="Bookman Old Style" w:hAnsi="Bookman Old Style"/>
          <w:b w:val="0"/>
          <w:sz w:val="24"/>
        </w:rPr>
        <w:t xml:space="preserve">Кормич Л.І., Багацький В.В. Історія України від найдавніших часів і до 21 століття: навчальний посібник. – Харків: ООО </w:t>
      </w:r>
      <w:r>
        <w:rPr>
          <w:rFonts w:ascii="Bookman Old Style" w:hAnsi="Bookman Old Style"/>
          <w:b w:val="0"/>
          <w:sz w:val="24"/>
          <w:lang w:val="ru-RU"/>
        </w:rPr>
        <w:t>«</w:t>
      </w:r>
      <w:r>
        <w:rPr>
          <w:rFonts w:ascii="Bookman Old Style" w:hAnsi="Bookman Old Style"/>
          <w:b w:val="0"/>
          <w:sz w:val="24"/>
        </w:rPr>
        <w:t>Одісей</w:t>
      </w:r>
      <w:r>
        <w:rPr>
          <w:rFonts w:ascii="Bookman Old Style" w:hAnsi="Bookman Old Style"/>
          <w:b w:val="0"/>
          <w:sz w:val="24"/>
          <w:lang w:val="ru-RU"/>
        </w:rPr>
        <w:t>», 2001. – С. 290.</w:t>
      </w:r>
    </w:p>
    <w:p w:rsidR="0041060E" w:rsidRDefault="0041060E">
      <w:pPr>
        <w:pStyle w:val="a3"/>
        <w:numPr>
          <w:ilvl w:val="0"/>
          <w:numId w:val="2"/>
        </w:numPr>
        <w:jc w:val="left"/>
        <w:rPr>
          <w:rFonts w:ascii="Bookman Old Style" w:hAnsi="Bookman Old Style"/>
          <w:b w:val="0"/>
          <w:sz w:val="24"/>
          <w:lang w:val="ru-RU"/>
        </w:rPr>
      </w:pPr>
      <w:r>
        <w:rPr>
          <w:rFonts w:ascii="Bookman Old Style" w:hAnsi="Bookman Old Style"/>
          <w:b w:val="0"/>
          <w:sz w:val="24"/>
          <w:lang w:val="ru-RU"/>
        </w:rPr>
        <w:t>Курс лекций  по истории Украины. / Под общ. ред. В.А. Носкова – Донецк: ЕАИ-пресс, 1994. – С.117.</w:t>
      </w:r>
    </w:p>
    <w:p w:rsidR="0041060E" w:rsidRDefault="0041060E">
      <w:pPr>
        <w:pStyle w:val="a3"/>
        <w:numPr>
          <w:ilvl w:val="0"/>
          <w:numId w:val="2"/>
        </w:numPr>
        <w:jc w:val="left"/>
        <w:rPr>
          <w:rFonts w:ascii="Bookman Old Style" w:hAnsi="Bookman Old Style"/>
          <w:b w:val="0"/>
          <w:sz w:val="24"/>
          <w:lang w:val="ru-RU"/>
        </w:rPr>
      </w:pPr>
      <w:r>
        <w:rPr>
          <w:rFonts w:ascii="Bookman Old Style" w:hAnsi="Bookman Old Style"/>
          <w:b w:val="0"/>
          <w:sz w:val="24"/>
          <w:lang w:val="ru-RU"/>
        </w:rPr>
        <w:t>Курс лекций  по истории Украины. / Под общ. ред. В.А. Носкова – Донецк: ЕАИ-пресс, 1994. – С.117.</w:t>
      </w:r>
    </w:p>
    <w:p w:rsidR="0041060E" w:rsidRDefault="0041060E">
      <w:pPr>
        <w:pStyle w:val="a3"/>
        <w:numPr>
          <w:ilvl w:val="0"/>
          <w:numId w:val="2"/>
        </w:numPr>
        <w:jc w:val="left"/>
        <w:rPr>
          <w:rFonts w:ascii="Bookman Old Style" w:hAnsi="Bookman Old Style"/>
          <w:b w:val="0"/>
          <w:sz w:val="24"/>
          <w:lang w:val="ru-RU"/>
        </w:rPr>
      </w:pPr>
      <w:r>
        <w:rPr>
          <w:rFonts w:ascii="Bookman Old Style" w:hAnsi="Bookman Old Style"/>
          <w:b w:val="0"/>
          <w:sz w:val="24"/>
          <w:lang w:val="ru-RU"/>
        </w:rPr>
        <w:t>Курс лекций  по истории Украины. / Под общ. ред. В.А. Носкова – Донецк: ЕАИ-пресс, 1994. – С.118.</w:t>
      </w:r>
    </w:p>
    <w:p w:rsidR="0041060E" w:rsidRDefault="0041060E">
      <w:pPr>
        <w:pStyle w:val="a3"/>
        <w:numPr>
          <w:ilvl w:val="0"/>
          <w:numId w:val="2"/>
        </w:numPr>
        <w:jc w:val="left"/>
        <w:rPr>
          <w:rFonts w:ascii="Bookman Old Style" w:hAnsi="Bookman Old Style"/>
          <w:b w:val="0"/>
          <w:sz w:val="24"/>
          <w:lang w:val="ru-RU"/>
        </w:rPr>
      </w:pPr>
      <w:r>
        <w:rPr>
          <w:rFonts w:ascii="Bookman Old Style" w:hAnsi="Bookman Old Style"/>
          <w:b w:val="0"/>
          <w:sz w:val="24"/>
          <w:lang w:val="ru-RU"/>
        </w:rPr>
        <w:t>Курс лекций  по истории Украины. / Под общ. ред. В.А. Носкова – Донецк: ЕАИ-пресс, 1994. – С.119.</w:t>
      </w:r>
    </w:p>
    <w:p w:rsidR="0041060E" w:rsidRDefault="0041060E">
      <w:pPr>
        <w:pStyle w:val="a3"/>
        <w:numPr>
          <w:ilvl w:val="0"/>
          <w:numId w:val="2"/>
        </w:numPr>
        <w:jc w:val="left"/>
        <w:rPr>
          <w:rFonts w:ascii="Bookman Old Style" w:hAnsi="Bookman Old Style"/>
          <w:b w:val="0"/>
          <w:sz w:val="24"/>
          <w:lang w:val="ru-RU"/>
        </w:rPr>
      </w:pPr>
      <w:r>
        <w:rPr>
          <w:rFonts w:ascii="Bookman Old Style" w:hAnsi="Bookman Old Style"/>
          <w:b w:val="0"/>
          <w:sz w:val="24"/>
          <w:lang w:val="ru-RU"/>
        </w:rPr>
        <w:t>Курс лекций  по истории Украины. / Под общ. ред. В.А. Носкова – Донецк: ЕАИ-пресс, 1994. – С.134.</w:t>
      </w: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p>
    <w:p w:rsidR="0041060E" w:rsidRDefault="0041060E">
      <w:pPr>
        <w:pStyle w:val="a3"/>
        <w:rPr>
          <w:rFonts w:ascii="Bookman Old Style" w:hAnsi="Bookman Old Style"/>
          <w:sz w:val="24"/>
          <w:lang w:val="ru-RU"/>
        </w:rPr>
      </w:pPr>
      <w:r>
        <w:rPr>
          <w:rFonts w:ascii="Bookman Old Style" w:hAnsi="Bookman Old Style"/>
          <w:sz w:val="24"/>
          <w:lang w:val="ru-RU"/>
        </w:rPr>
        <w:t>ЛИТЕРАТУРА</w:t>
      </w:r>
    </w:p>
    <w:p w:rsidR="0041060E" w:rsidRDefault="0041060E">
      <w:pPr>
        <w:pStyle w:val="a3"/>
        <w:jc w:val="left"/>
        <w:rPr>
          <w:rFonts w:ascii="Bookman Old Style" w:hAnsi="Bookman Old Style"/>
          <w:b w:val="0"/>
          <w:sz w:val="24"/>
          <w:lang w:val="ru-RU"/>
        </w:rPr>
      </w:pPr>
    </w:p>
    <w:p w:rsidR="0041060E" w:rsidRDefault="0041060E">
      <w:pPr>
        <w:pStyle w:val="a3"/>
        <w:numPr>
          <w:ilvl w:val="0"/>
          <w:numId w:val="3"/>
        </w:numPr>
        <w:jc w:val="left"/>
        <w:rPr>
          <w:rFonts w:ascii="Bookman Old Style" w:hAnsi="Bookman Old Style"/>
          <w:b w:val="0"/>
          <w:sz w:val="24"/>
          <w:lang w:val="ru-RU"/>
        </w:rPr>
      </w:pPr>
      <w:r>
        <w:rPr>
          <w:rFonts w:ascii="Bookman Old Style" w:hAnsi="Bookman Old Style"/>
          <w:b w:val="0"/>
          <w:sz w:val="24"/>
        </w:rPr>
        <w:t xml:space="preserve">Кормич Л.І., Багацький В.В. Історія України від найдавніших часів і до 21 століття: навчальний посібник. – Харків: ООО </w:t>
      </w:r>
      <w:r>
        <w:rPr>
          <w:rFonts w:ascii="Bookman Old Style" w:hAnsi="Bookman Old Style"/>
          <w:b w:val="0"/>
          <w:sz w:val="24"/>
          <w:lang w:val="ru-RU"/>
        </w:rPr>
        <w:t>«</w:t>
      </w:r>
      <w:r>
        <w:rPr>
          <w:rFonts w:ascii="Bookman Old Style" w:hAnsi="Bookman Old Style"/>
          <w:b w:val="0"/>
          <w:sz w:val="24"/>
        </w:rPr>
        <w:t>Одісей</w:t>
      </w:r>
      <w:r>
        <w:rPr>
          <w:rFonts w:ascii="Bookman Old Style" w:hAnsi="Bookman Old Style"/>
          <w:b w:val="0"/>
          <w:sz w:val="24"/>
          <w:lang w:val="ru-RU"/>
        </w:rPr>
        <w:t>», 2001. – 480с.</w:t>
      </w:r>
    </w:p>
    <w:p w:rsidR="0041060E" w:rsidRDefault="0041060E">
      <w:pPr>
        <w:pStyle w:val="a3"/>
        <w:numPr>
          <w:ilvl w:val="0"/>
          <w:numId w:val="3"/>
        </w:numPr>
        <w:jc w:val="left"/>
        <w:rPr>
          <w:rFonts w:ascii="Bookman Old Style" w:hAnsi="Bookman Old Style"/>
          <w:b w:val="0"/>
          <w:sz w:val="24"/>
        </w:rPr>
      </w:pPr>
      <w:r>
        <w:rPr>
          <w:rFonts w:ascii="Bookman Old Style" w:hAnsi="Bookman Old Style"/>
          <w:b w:val="0"/>
          <w:sz w:val="24"/>
          <w:lang w:val="ru-RU"/>
        </w:rPr>
        <w:t>Курс лекций  по истории Украины. / Под общ. ред. В.А. Носкова – Донецк: ЕАИ-пресс, 1994. – 416с.</w:t>
      </w:r>
    </w:p>
    <w:p w:rsidR="0041060E" w:rsidRDefault="0041060E">
      <w:pPr>
        <w:pStyle w:val="a3"/>
        <w:numPr>
          <w:ilvl w:val="0"/>
          <w:numId w:val="3"/>
        </w:numPr>
        <w:jc w:val="left"/>
        <w:rPr>
          <w:rFonts w:ascii="Bookman Old Style" w:hAnsi="Bookman Old Style"/>
          <w:b w:val="0"/>
          <w:sz w:val="24"/>
        </w:rPr>
      </w:pPr>
      <w:r>
        <w:rPr>
          <w:rFonts w:ascii="Bookman Old Style" w:hAnsi="Bookman Old Style"/>
          <w:b w:val="0"/>
          <w:sz w:val="24"/>
        </w:rPr>
        <w:t>Історія українського мистецтва. У 6 т. – К.: Мистецтво, 1969. – Т.4. – кн.1</w:t>
      </w:r>
    </w:p>
    <w:p w:rsidR="0041060E" w:rsidRDefault="0041060E">
      <w:pPr>
        <w:pStyle w:val="a3"/>
        <w:jc w:val="left"/>
        <w:rPr>
          <w:rFonts w:ascii="Bookman Old Style" w:hAnsi="Bookman Old Style"/>
          <w:b w:val="0"/>
          <w:sz w:val="24"/>
          <w:lang w:val="ru-RU"/>
        </w:rPr>
      </w:pPr>
      <w:bookmarkStart w:id="0" w:name="_GoBack"/>
      <w:bookmarkEnd w:id="0"/>
    </w:p>
    <w:sectPr w:rsidR="0041060E">
      <w:headerReference w:type="even" r:id="rId7"/>
      <w:headerReference w:type="default" r:id="rId8"/>
      <w:pgSz w:w="11906" w:h="16838"/>
      <w:pgMar w:top="1134" w:right="51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60E" w:rsidRDefault="0041060E">
      <w:r>
        <w:separator/>
      </w:r>
    </w:p>
  </w:endnote>
  <w:endnote w:type="continuationSeparator" w:id="0">
    <w:p w:rsidR="0041060E" w:rsidRDefault="0041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60E" w:rsidRDefault="0041060E">
      <w:r>
        <w:separator/>
      </w:r>
    </w:p>
  </w:footnote>
  <w:footnote w:type="continuationSeparator" w:id="0">
    <w:p w:rsidR="0041060E" w:rsidRDefault="00410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60E" w:rsidRDefault="0041060E">
    <w:pPr>
      <w:pStyle w:val="a8"/>
      <w:framePr w:wrap="around" w:vAnchor="text" w:hAnchor="margin" w:xAlign="right" w:y="1"/>
      <w:rPr>
        <w:rStyle w:val="a9"/>
      </w:rPr>
    </w:pPr>
  </w:p>
  <w:p w:rsidR="0041060E" w:rsidRDefault="0041060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60E" w:rsidRDefault="00D22DE8">
    <w:pPr>
      <w:pStyle w:val="a8"/>
      <w:framePr w:wrap="around" w:vAnchor="text" w:hAnchor="margin" w:xAlign="right" w:y="1"/>
      <w:rPr>
        <w:rStyle w:val="a9"/>
        <w:lang w:val="uk-UA"/>
      </w:rPr>
    </w:pPr>
    <w:r>
      <w:rPr>
        <w:rStyle w:val="a9"/>
        <w:noProof/>
      </w:rPr>
      <w:t>2</w:t>
    </w:r>
    <w:r w:rsidR="0041060E">
      <w:rPr>
        <w:rStyle w:val="a9"/>
        <w:lang w:val="uk-UA"/>
      </w:rPr>
      <w:t>.</w:t>
    </w:r>
  </w:p>
  <w:p w:rsidR="0041060E" w:rsidRDefault="0041060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37E3"/>
    <w:multiLevelType w:val="hybridMultilevel"/>
    <w:tmpl w:val="E8663750"/>
    <w:lvl w:ilvl="0" w:tplc="5E2058AE">
      <w:start w:val="1"/>
      <w:numFmt w:val="decimal"/>
      <w:lvlText w:val="%1."/>
      <w:lvlJc w:val="left"/>
      <w:pPr>
        <w:tabs>
          <w:tab w:val="num" w:pos="720"/>
        </w:tabs>
        <w:ind w:left="720" w:hanging="360"/>
      </w:pPr>
      <w:rPr>
        <w:rFonts w:hint="default"/>
      </w:rPr>
    </w:lvl>
    <w:lvl w:ilvl="1" w:tplc="79BCB7D2" w:tentative="1">
      <w:start w:val="1"/>
      <w:numFmt w:val="lowerLetter"/>
      <w:lvlText w:val="%2."/>
      <w:lvlJc w:val="left"/>
      <w:pPr>
        <w:tabs>
          <w:tab w:val="num" w:pos="1440"/>
        </w:tabs>
        <w:ind w:left="1440" w:hanging="360"/>
      </w:pPr>
    </w:lvl>
    <w:lvl w:ilvl="2" w:tplc="70C806DA" w:tentative="1">
      <w:start w:val="1"/>
      <w:numFmt w:val="lowerRoman"/>
      <w:lvlText w:val="%3."/>
      <w:lvlJc w:val="right"/>
      <w:pPr>
        <w:tabs>
          <w:tab w:val="num" w:pos="2160"/>
        </w:tabs>
        <w:ind w:left="2160" w:hanging="180"/>
      </w:pPr>
    </w:lvl>
    <w:lvl w:ilvl="3" w:tplc="5776B43E" w:tentative="1">
      <w:start w:val="1"/>
      <w:numFmt w:val="decimal"/>
      <w:lvlText w:val="%4."/>
      <w:lvlJc w:val="left"/>
      <w:pPr>
        <w:tabs>
          <w:tab w:val="num" w:pos="2880"/>
        </w:tabs>
        <w:ind w:left="2880" w:hanging="360"/>
      </w:pPr>
    </w:lvl>
    <w:lvl w:ilvl="4" w:tplc="5B02BD2C" w:tentative="1">
      <w:start w:val="1"/>
      <w:numFmt w:val="lowerLetter"/>
      <w:lvlText w:val="%5."/>
      <w:lvlJc w:val="left"/>
      <w:pPr>
        <w:tabs>
          <w:tab w:val="num" w:pos="3600"/>
        </w:tabs>
        <w:ind w:left="3600" w:hanging="360"/>
      </w:pPr>
    </w:lvl>
    <w:lvl w:ilvl="5" w:tplc="EA985ACA" w:tentative="1">
      <w:start w:val="1"/>
      <w:numFmt w:val="lowerRoman"/>
      <w:lvlText w:val="%6."/>
      <w:lvlJc w:val="right"/>
      <w:pPr>
        <w:tabs>
          <w:tab w:val="num" w:pos="4320"/>
        </w:tabs>
        <w:ind w:left="4320" w:hanging="180"/>
      </w:pPr>
    </w:lvl>
    <w:lvl w:ilvl="6" w:tplc="943C4C2C" w:tentative="1">
      <w:start w:val="1"/>
      <w:numFmt w:val="decimal"/>
      <w:lvlText w:val="%7."/>
      <w:lvlJc w:val="left"/>
      <w:pPr>
        <w:tabs>
          <w:tab w:val="num" w:pos="5040"/>
        </w:tabs>
        <w:ind w:left="5040" w:hanging="360"/>
      </w:pPr>
    </w:lvl>
    <w:lvl w:ilvl="7" w:tplc="9DFE9CC0" w:tentative="1">
      <w:start w:val="1"/>
      <w:numFmt w:val="lowerLetter"/>
      <w:lvlText w:val="%8."/>
      <w:lvlJc w:val="left"/>
      <w:pPr>
        <w:tabs>
          <w:tab w:val="num" w:pos="5760"/>
        </w:tabs>
        <w:ind w:left="5760" w:hanging="360"/>
      </w:pPr>
    </w:lvl>
    <w:lvl w:ilvl="8" w:tplc="10224F1E" w:tentative="1">
      <w:start w:val="1"/>
      <w:numFmt w:val="lowerRoman"/>
      <w:lvlText w:val="%9."/>
      <w:lvlJc w:val="right"/>
      <w:pPr>
        <w:tabs>
          <w:tab w:val="num" w:pos="6480"/>
        </w:tabs>
        <w:ind w:left="6480" w:hanging="180"/>
      </w:pPr>
    </w:lvl>
  </w:abstractNum>
  <w:abstractNum w:abstractNumId="1">
    <w:nsid w:val="66494480"/>
    <w:multiLevelType w:val="singleLevel"/>
    <w:tmpl w:val="6E2A9AB8"/>
    <w:lvl w:ilvl="0">
      <w:start w:val="1"/>
      <w:numFmt w:val="decimal"/>
      <w:lvlText w:val="(%1)"/>
      <w:lvlJc w:val="left"/>
      <w:pPr>
        <w:tabs>
          <w:tab w:val="num" w:pos="720"/>
        </w:tabs>
        <w:ind w:left="720" w:hanging="720"/>
      </w:pPr>
      <w:rPr>
        <w:rFonts w:hint="default"/>
      </w:rPr>
    </w:lvl>
  </w:abstractNum>
  <w:abstractNum w:abstractNumId="2">
    <w:nsid w:val="74CE5A9D"/>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DE8"/>
    <w:rsid w:val="0041060E"/>
    <w:rsid w:val="00AB56C9"/>
    <w:rsid w:val="00D22DE8"/>
    <w:rsid w:val="00F33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07EDAB-D1AF-4BDC-99E2-4548E909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lang w:val="uk-UA"/>
    </w:rPr>
  </w:style>
  <w:style w:type="paragraph" w:styleId="a4">
    <w:name w:val="Body Text Indent"/>
    <w:basedOn w:val="a"/>
    <w:semiHidden/>
    <w:pPr>
      <w:ind w:left="3480" w:hanging="3480"/>
    </w:pPr>
    <w:rPr>
      <w:b/>
      <w:bCs/>
      <w:sz w:val="28"/>
      <w:lang w:val="uk-UA"/>
    </w:rPr>
  </w:style>
  <w:style w:type="paragraph" w:styleId="a5">
    <w:name w:val="Body Text"/>
    <w:basedOn w:val="a"/>
    <w:semiHidden/>
    <w:rPr>
      <w:sz w:val="28"/>
      <w:lang w:val="uk-UA"/>
    </w:rPr>
  </w:style>
  <w:style w:type="paragraph" w:styleId="a6">
    <w:name w:val="footnote text"/>
    <w:basedOn w:val="a"/>
    <w:semiHidden/>
    <w:rPr>
      <w:sz w:val="20"/>
    </w:rPr>
  </w:style>
  <w:style w:type="character" w:styleId="a7">
    <w:name w:val="footnote reference"/>
    <w:semiHidden/>
    <w:rPr>
      <w:vertAlign w:val="superscript"/>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4827</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Национальные Инвестиции</Company>
  <LinksUpToDate>false</LinksUpToDate>
  <CharactersWithSpaces>32283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Лаврова</dc:creator>
  <cp:keywords/>
  <dc:description>Translated By Plaj</dc:description>
  <cp:lastModifiedBy>admin</cp:lastModifiedBy>
  <cp:revision>2</cp:revision>
  <cp:lastPrinted>2001-12-20T20:35:00Z</cp:lastPrinted>
  <dcterms:created xsi:type="dcterms:W3CDTF">2014-02-07T14:51:00Z</dcterms:created>
  <dcterms:modified xsi:type="dcterms:W3CDTF">2014-02-07T14:51:00Z</dcterms:modified>
</cp:coreProperties>
</file>