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FC" w:rsidRDefault="00B129FC"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r w:rsidRPr="003729C6">
        <w:rPr>
          <w:rFonts w:ascii="Times New Roman" w:hAnsi="Times New Roman"/>
          <w:b/>
          <w:bCs/>
          <w:kern w:val="36"/>
          <w:sz w:val="24"/>
          <w:szCs w:val="24"/>
          <w:lang w:eastAsia="ru-RU"/>
        </w:rPr>
        <w:t xml:space="preserve">                                                       </w:t>
      </w: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831BFE">
      <w:pPr>
        <w:spacing w:before="100" w:beforeAutospacing="1" w:after="100" w:afterAutospacing="1" w:line="240" w:lineRule="auto"/>
        <w:outlineLvl w:val="0"/>
        <w:rPr>
          <w:rFonts w:ascii="Times New Roman" w:hAnsi="Times New Roman"/>
          <w:b/>
          <w:bCs/>
          <w:kern w:val="36"/>
          <w:sz w:val="24"/>
          <w:szCs w:val="24"/>
          <w:lang w:eastAsia="ru-RU"/>
        </w:rPr>
      </w:pPr>
    </w:p>
    <w:p w:rsidR="00521809" w:rsidRPr="003729C6"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r w:rsidRPr="003729C6">
        <w:rPr>
          <w:rFonts w:ascii="Times New Roman" w:hAnsi="Times New Roman"/>
          <w:b/>
          <w:bCs/>
          <w:kern w:val="36"/>
          <w:sz w:val="24"/>
          <w:szCs w:val="24"/>
          <w:lang w:eastAsia="ru-RU"/>
        </w:rPr>
        <w:t xml:space="preserve">  </w:t>
      </w:r>
      <w:r>
        <w:rPr>
          <w:rFonts w:ascii="Times New Roman" w:hAnsi="Times New Roman"/>
          <w:b/>
          <w:bCs/>
          <w:kern w:val="36"/>
          <w:sz w:val="24"/>
          <w:szCs w:val="24"/>
          <w:lang w:eastAsia="ru-RU"/>
        </w:rPr>
        <w:t xml:space="preserve">                                                    </w:t>
      </w:r>
      <w:r w:rsidRPr="003729C6">
        <w:rPr>
          <w:rFonts w:ascii="Times New Roman" w:hAnsi="Times New Roman"/>
          <w:b/>
          <w:bCs/>
          <w:kern w:val="36"/>
          <w:sz w:val="24"/>
          <w:szCs w:val="24"/>
          <w:lang w:eastAsia="ru-RU"/>
        </w:rPr>
        <w:t xml:space="preserve">  </w:t>
      </w:r>
      <w:r>
        <w:rPr>
          <w:rFonts w:ascii="Times New Roman" w:hAnsi="Times New Roman"/>
          <w:b/>
          <w:bCs/>
          <w:kern w:val="36"/>
          <w:sz w:val="24"/>
          <w:szCs w:val="24"/>
          <w:lang w:eastAsia="ru-RU"/>
        </w:rPr>
        <w:t xml:space="preserve">   Содержание</w:t>
      </w:r>
    </w:p>
    <w:p w:rsidR="00521809" w:rsidRPr="003729C6"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r>
        <w:rPr>
          <w:rFonts w:ascii="Times New Roman" w:hAnsi="Times New Roman"/>
          <w:bCs/>
          <w:kern w:val="36"/>
          <w:sz w:val="24"/>
          <w:szCs w:val="24"/>
          <w:lang w:eastAsia="ru-RU"/>
        </w:rPr>
        <w:t>Введение…….……………………………………………………………………………………3</w:t>
      </w:r>
    </w:p>
    <w:p w:rsidR="00521809" w:rsidRPr="009D3124"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r>
        <w:rPr>
          <w:rFonts w:ascii="Times New Roman" w:hAnsi="Times New Roman"/>
          <w:bCs/>
          <w:kern w:val="36"/>
          <w:sz w:val="24"/>
          <w:szCs w:val="24"/>
          <w:lang w:eastAsia="ru-RU"/>
        </w:rPr>
        <w:t>Эпоха просвещения в Англии…....………………………………………………….………….4</w:t>
      </w:r>
    </w:p>
    <w:p w:rsidR="00521809" w:rsidRPr="008A19E8"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r w:rsidRPr="008A19E8">
        <w:rPr>
          <w:rFonts w:ascii="Times New Roman" w:hAnsi="Times New Roman"/>
          <w:bCs/>
          <w:iCs/>
          <w:sz w:val="24"/>
          <w:szCs w:val="24"/>
        </w:rPr>
        <w:t>Начало промышленного переворота в Англии</w:t>
      </w:r>
      <w:r>
        <w:rPr>
          <w:rFonts w:ascii="Times New Roman" w:hAnsi="Times New Roman"/>
          <w:bCs/>
          <w:iCs/>
          <w:sz w:val="24"/>
          <w:szCs w:val="24"/>
        </w:rPr>
        <w:t>………………………………………………</w:t>
      </w:r>
      <w:r w:rsidRPr="008A19E8">
        <w:rPr>
          <w:rFonts w:ascii="Times New Roman" w:hAnsi="Times New Roman"/>
          <w:bCs/>
          <w:iCs/>
          <w:sz w:val="24"/>
          <w:szCs w:val="24"/>
        </w:rPr>
        <w:t>..5</w:t>
      </w:r>
    </w:p>
    <w:p w:rsidR="00521809" w:rsidRPr="008A19E8"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r>
        <w:rPr>
          <w:rFonts w:ascii="Times New Roman" w:hAnsi="Times New Roman"/>
          <w:bCs/>
          <w:kern w:val="36"/>
          <w:sz w:val="24"/>
          <w:szCs w:val="24"/>
          <w:lang w:eastAsia="ru-RU"/>
        </w:rPr>
        <w:t>Живопись.….……...………………………………………………………………….………….</w:t>
      </w:r>
      <w:r w:rsidRPr="008A19E8">
        <w:rPr>
          <w:rFonts w:ascii="Times New Roman" w:hAnsi="Times New Roman"/>
          <w:bCs/>
          <w:kern w:val="36"/>
          <w:sz w:val="24"/>
          <w:szCs w:val="24"/>
          <w:lang w:eastAsia="ru-RU"/>
        </w:rPr>
        <w:t>6</w:t>
      </w:r>
    </w:p>
    <w:p w:rsidR="00521809" w:rsidRPr="00B702E3" w:rsidRDefault="00521809" w:rsidP="00B67CF2">
      <w:pPr>
        <w:tabs>
          <w:tab w:val="left" w:pos="510"/>
        </w:tabs>
        <w:spacing w:before="100" w:beforeAutospacing="1" w:after="100" w:afterAutospacing="1" w:line="240" w:lineRule="auto"/>
        <w:contextualSpacing/>
        <w:outlineLvl w:val="0"/>
        <w:rPr>
          <w:rFonts w:ascii="Times New Roman" w:hAnsi="Times New Roman"/>
          <w:bCs/>
          <w:kern w:val="36"/>
          <w:sz w:val="24"/>
          <w:szCs w:val="24"/>
          <w:lang w:eastAsia="ru-RU"/>
        </w:rPr>
      </w:pPr>
      <w:r>
        <w:rPr>
          <w:rFonts w:ascii="Times New Roman" w:hAnsi="Times New Roman"/>
          <w:bCs/>
          <w:kern w:val="36"/>
          <w:sz w:val="24"/>
          <w:szCs w:val="24"/>
          <w:lang w:eastAsia="ru-RU"/>
        </w:rPr>
        <w:t>Драматургия и театр......………………………………………………………………….……...</w:t>
      </w:r>
      <w:r w:rsidRPr="00B702E3">
        <w:rPr>
          <w:rFonts w:ascii="Times New Roman" w:hAnsi="Times New Roman"/>
          <w:bCs/>
          <w:kern w:val="36"/>
          <w:sz w:val="24"/>
          <w:szCs w:val="24"/>
          <w:lang w:eastAsia="ru-RU"/>
        </w:rPr>
        <w:t>8</w:t>
      </w:r>
    </w:p>
    <w:p w:rsidR="00521809" w:rsidRPr="008A19E8"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r>
        <w:rPr>
          <w:rFonts w:ascii="Times New Roman" w:hAnsi="Times New Roman"/>
          <w:bCs/>
          <w:kern w:val="36"/>
          <w:sz w:val="24"/>
          <w:szCs w:val="24"/>
          <w:lang w:eastAsia="ru-RU"/>
        </w:rPr>
        <w:t>Архитектура и прикладное искусство…..…………………………………………………...…</w:t>
      </w:r>
      <w:r w:rsidRPr="008A19E8">
        <w:rPr>
          <w:rFonts w:ascii="Times New Roman" w:hAnsi="Times New Roman"/>
          <w:bCs/>
          <w:kern w:val="36"/>
          <w:sz w:val="24"/>
          <w:szCs w:val="24"/>
          <w:lang w:eastAsia="ru-RU"/>
        </w:rPr>
        <w:t>9</w:t>
      </w:r>
    </w:p>
    <w:p w:rsidR="00521809" w:rsidRPr="009D3124"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r>
        <w:rPr>
          <w:rFonts w:ascii="Times New Roman" w:hAnsi="Times New Roman"/>
          <w:bCs/>
          <w:kern w:val="36"/>
          <w:sz w:val="24"/>
          <w:szCs w:val="24"/>
          <w:lang w:eastAsia="ru-RU"/>
        </w:rPr>
        <w:t>Литература......……………………………………………………………………………..........</w:t>
      </w:r>
      <w:r w:rsidRPr="009D3124">
        <w:rPr>
          <w:rFonts w:ascii="Times New Roman" w:hAnsi="Times New Roman"/>
          <w:bCs/>
          <w:kern w:val="36"/>
          <w:sz w:val="24"/>
          <w:szCs w:val="24"/>
          <w:lang w:eastAsia="ru-RU"/>
        </w:rPr>
        <w:t>11</w:t>
      </w:r>
    </w:p>
    <w:p w:rsidR="00521809"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r>
        <w:rPr>
          <w:rFonts w:ascii="Times New Roman" w:hAnsi="Times New Roman"/>
          <w:bCs/>
          <w:kern w:val="36"/>
          <w:sz w:val="24"/>
          <w:szCs w:val="24"/>
          <w:lang w:eastAsia="ru-RU"/>
        </w:rPr>
        <w:t>Философия……....………………………………………………………………………………</w:t>
      </w:r>
      <w:r w:rsidRPr="009D3124">
        <w:rPr>
          <w:rFonts w:ascii="Times New Roman" w:hAnsi="Times New Roman"/>
          <w:bCs/>
          <w:kern w:val="36"/>
          <w:sz w:val="24"/>
          <w:szCs w:val="24"/>
          <w:lang w:eastAsia="ru-RU"/>
        </w:rPr>
        <w:t>11</w:t>
      </w:r>
    </w:p>
    <w:p w:rsidR="00521809" w:rsidRPr="009D3124"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r>
        <w:rPr>
          <w:rFonts w:ascii="Times New Roman" w:hAnsi="Times New Roman"/>
          <w:bCs/>
          <w:kern w:val="36"/>
          <w:sz w:val="24"/>
          <w:szCs w:val="24"/>
          <w:lang w:eastAsia="ru-RU"/>
        </w:rPr>
        <w:t>Заключение……………………………………………………………………………………...14</w:t>
      </w:r>
    </w:p>
    <w:p w:rsidR="00521809" w:rsidRPr="008A19E8"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r>
        <w:rPr>
          <w:rFonts w:ascii="Times New Roman" w:hAnsi="Times New Roman"/>
          <w:bCs/>
          <w:kern w:val="36"/>
          <w:sz w:val="24"/>
          <w:szCs w:val="24"/>
          <w:lang w:eastAsia="ru-RU"/>
        </w:rPr>
        <w:t>Список литературы……………………………………………………………………………..15</w:t>
      </w:r>
    </w:p>
    <w:p w:rsidR="00521809" w:rsidRPr="003729C6" w:rsidRDefault="00521809" w:rsidP="00B67CF2">
      <w:pPr>
        <w:spacing w:before="100" w:beforeAutospacing="1" w:after="100" w:afterAutospacing="1" w:line="240" w:lineRule="auto"/>
        <w:contextualSpacing/>
        <w:outlineLvl w:val="0"/>
        <w:rPr>
          <w:rFonts w:ascii="Times New Roman" w:hAnsi="Times New Roman"/>
          <w:bCs/>
          <w:kern w:val="36"/>
          <w:sz w:val="24"/>
          <w:szCs w:val="24"/>
          <w:lang w:eastAsia="ru-RU"/>
        </w:rPr>
      </w:pPr>
    </w:p>
    <w:p w:rsidR="00521809" w:rsidRDefault="00521809" w:rsidP="00B67CF2">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r>
        <w:rPr>
          <w:rFonts w:ascii="Times New Roman" w:hAnsi="Times New Roman"/>
          <w:b/>
          <w:bCs/>
          <w:kern w:val="36"/>
          <w:sz w:val="24"/>
          <w:szCs w:val="24"/>
          <w:lang w:eastAsia="ru-RU"/>
        </w:rPr>
        <w:t xml:space="preserve">                                                             Введение</w:t>
      </w:r>
    </w:p>
    <w:p w:rsidR="00521809" w:rsidRPr="00B702E3" w:rsidRDefault="00521809" w:rsidP="00B702E3">
      <w:pPr>
        <w:pStyle w:val="11"/>
        <w:spacing w:before="120" w:line="240" w:lineRule="auto"/>
        <w:ind w:firstLine="0"/>
        <w:contextualSpacing/>
        <w:rPr>
          <w:sz w:val="24"/>
          <w:szCs w:val="24"/>
        </w:rPr>
      </w:pPr>
      <w:r>
        <w:rPr>
          <w:b/>
          <w:bCs/>
          <w:kern w:val="36"/>
          <w:sz w:val="24"/>
          <w:szCs w:val="24"/>
        </w:rPr>
        <w:t xml:space="preserve">  </w:t>
      </w:r>
      <w:r>
        <w:rPr>
          <w:sz w:val="24"/>
          <w:szCs w:val="24"/>
        </w:rPr>
        <w:t xml:space="preserve"> </w:t>
      </w:r>
      <w:r w:rsidRPr="0056373E">
        <w:rPr>
          <w:sz w:val="24"/>
          <w:szCs w:val="24"/>
        </w:rPr>
        <w:t>Благодаря своеобразию географического положения, политического и экономического развития Англия занимала несколько обособленное место среди европейских стран, хотя и находилась в постоянном взаимодействии с ними. В пору формирования капиталистических отношений Англия опережает многие страны Европейского континента политической зрелостью. На 18 в. приходится расцвет национального английского искусства, связанный с общим подъемом английской культуры, особенности которой определялись буржуазной революцией 1640— 1660 гг.</w:t>
      </w:r>
      <w:r w:rsidRPr="0056373E">
        <w:rPr>
          <w:sz w:val="24"/>
          <w:szCs w:val="24"/>
        </w:rPr>
        <w:br/>
      </w:r>
      <w:r w:rsidRPr="00715D9B">
        <w:rPr>
          <w:sz w:val="24"/>
          <w:szCs w:val="24"/>
        </w:rPr>
        <w:t xml:space="preserve">   </w:t>
      </w:r>
      <w:r w:rsidRPr="0056373E">
        <w:rPr>
          <w:sz w:val="24"/>
          <w:szCs w:val="24"/>
        </w:rPr>
        <w:t>В предшествующие периоды английское искусство не переживало таких длительных и мощных периодов расцвета, как итальянское в эпоху Возрождения или передовые национальные школы Европы 17 в. Но английская культура дала миру такого гения, как Шекспир, таких философов, как Томас Мор или Френсис Бэкон. В изобразительном искусстве Ан</w:t>
      </w:r>
      <w:r>
        <w:rPr>
          <w:sz w:val="24"/>
          <w:szCs w:val="24"/>
        </w:rPr>
        <w:t>глии ведущая роль долгое время п</w:t>
      </w:r>
      <w:r w:rsidRPr="0056373E">
        <w:rPr>
          <w:sz w:val="24"/>
          <w:szCs w:val="24"/>
        </w:rPr>
        <w:t xml:space="preserve">ринадлежала иностранцам: в 16 в.— Гансу Гольбейну Младшему, а в 17 в.— Ван Дейку. Гораздо значительнее были достижения в области национальной архитектуры, которую представляли такие выдающиеся мастера, как Айниго Джонс в первой половине 17 в. (его крупнейшая постройка — величественный Банкетинг-хаус в Лондоне) и Кристофер Рен — во второй половине 17 в. (автор собора св. Павла в Лондоне). </w:t>
      </w:r>
    </w:p>
    <w:p w:rsidR="00521809" w:rsidRPr="0068150C" w:rsidRDefault="00521809" w:rsidP="00B702E3">
      <w:pPr>
        <w:pStyle w:val="11"/>
        <w:spacing w:before="120" w:line="240" w:lineRule="auto"/>
        <w:ind w:firstLine="0"/>
        <w:contextualSpacing/>
        <w:rPr>
          <w:sz w:val="24"/>
          <w:szCs w:val="24"/>
        </w:rPr>
      </w:pPr>
      <w:r>
        <w:rPr>
          <w:b/>
          <w:bCs/>
          <w:kern w:val="36"/>
          <w:sz w:val="24"/>
          <w:szCs w:val="24"/>
        </w:rPr>
        <w:t xml:space="preserve">   </w:t>
      </w:r>
      <w:r>
        <w:rPr>
          <w:sz w:val="24"/>
          <w:szCs w:val="24"/>
        </w:rPr>
        <w:t xml:space="preserve">  </w:t>
      </w:r>
      <w:r w:rsidRPr="0068150C">
        <w:rPr>
          <w:sz w:val="24"/>
          <w:szCs w:val="24"/>
        </w:rPr>
        <w:t>Европейское искусство</w:t>
      </w:r>
      <w:r w:rsidRPr="0068150C">
        <w:rPr>
          <w:noProof/>
          <w:sz w:val="24"/>
          <w:szCs w:val="24"/>
        </w:rPr>
        <w:t xml:space="preserve"> XVIII</w:t>
      </w:r>
      <w:r w:rsidRPr="0068150C">
        <w:rPr>
          <w:sz w:val="24"/>
          <w:szCs w:val="24"/>
        </w:rPr>
        <w:t xml:space="preserve"> столетия соединяло в себе два различных направления: классицизм и романтизм. </w:t>
      </w:r>
      <w:r w:rsidRPr="00831BFE">
        <w:rPr>
          <w:sz w:val="24"/>
          <w:szCs w:val="24"/>
        </w:rPr>
        <w:t>Классицизм</w:t>
      </w:r>
      <w:r w:rsidRPr="0068150C">
        <w:rPr>
          <w:sz w:val="24"/>
          <w:szCs w:val="24"/>
        </w:rPr>
        <w:t xml:space="preserve"> в изобразительном искусстве, музыке, литературе</w:t>
      </w:r>
      <w:r w:rsidRPr="0068150C">
        <w:rPr>
          <w:noProof/>
          <w:sz w:val="24"/>
          <w:szCs w:val="24"/>
        </w:rPr>
        <w:t xml:space="preserve"> —</w:t>
      </w:r>
      <w:r w:rsidRPr="0068150C">
        <w:rPr>
          <w:sz w:val="24"/>
          <w:szCs w:val="24"/>
        </w:rPr>
        <w:t xml:space="preserve"> это стиль, основанный на следовании принципам античного греческого и римского искусства: рационализма, симметрии, целенаправленности, сдержанности и строгом соответствии содержания его форме. </w:t>
      </w:r>
      <w:r w:rsidRPr="00831BFE">
        <w:rPr>
          <w:sz w:val="24"/>
          <w:szCs w:val="24"/>
        </w:rPr>
        <w:t>Романтизм</w:t>
      </w:r>
      <w:r w:rsidRPr="0068150C">
        <w:rPr>
          <w:sz w:val="24"/>
          <w:szCs w:val="24"/>
        </w:rPr>
        <w:t xml:space="preserve"> ставит во главу угла воображение, эмоциональность и творческую одухотворенность художника.</w:t>
      </w:r>
    </w:p>
    <w:p w:rsidR="00521809" w:rsidRPr="0068150C" w:rsidRDefault="00521809" w:rsidP="00B702E3">
      <w:pPr>
        <w:pStyle w:val="11"/>
        <w:spacing w:before="120" w:line="240" w:lineRule="auto"/>
        <w:ind w:firstLine="0"/>
        <w:contextualSpacing/>
        <w:rPr>
          <w:sz w:val="24"/>
          <w:szCs w:val="24"/>
        </w:rPr>
      </w:pPr>
      <w:r>
        <w:rPr>
          <w:sz w:val="24"/>
          <w:szCs w:val="24"/>
        </w:rPr>
        <w:t xml:space="preserve">   </w:t>
      </w:r>
      <w:r w:rsidRPr="0068150C">
        <w:rPr>
          <w:sz w:val="24"/>
          <w:szCs w:val="24"/>
        </w:rPr>
        <w:t>Искусство эпохи Просвещения использовало старые стилистические формы классицизма, отражая при их помощи уже совершенно иное содержание. В искусстве разных стран и народов классицизм и романтизм образуют то некоторый синтез, то существуют во всевозможных комбинациях и смешениях.</w:t>
      </w:r>
    </w:p>
    <w:p w:rsidR="00521809" w:rsidRPr="0068150C" w:rsidRDefault="00521809" w:rsidP="00B702E3">
      <w:pPr>
        <w:pStyle w:val="11"/>
        <w:spacing w:before="120" w:line="240" w:lineRule="auto"/>
        <w:ind w:firstLine="0"/>
        <w:contextualSpacing/>
        <w:rPr>
          <w:sz w:val="24"/>
          <w:szCs w:val="24"/>
        </w:rPr>
      </w:pPr>
      <w:r>
        <w:rPr>
          <w:sz w:val="24"/>
          <w:szCs w:val="24"/>
        </w:rPr>
        <w:t xml:space="preserve">   </w:t>
      </w:r>
      <w:r w:rsidRPr="0068150C">
        <w:rPr>
          <w:sz w:val="24"/>
          <w:szCs w:val="24"/>
        </w:rPr>
        <w:t>Важным новым началом в искусстве</w:t>
      </w:r>
      <w:r w:rsidRPr="0068150C">
        <w:rPr>
          <w:noProof/>
          <w:sz w:val="24"/>
          <w:szCs w:val="24"/>
        </w:rPr>
        <w:t xml:space="preserve"> XVIII</w:t>
      </w:r>
      <w:r w:rsidRPr="0068150C">
        <w:rPr>
          <w:sz w:val="24"/>
          <w:szCs w:val="24"/>
        </w:rPr>
        <w:t xml:space="preserve"> в. было и появление течений, не имевших собственной стилистической формы и не испытывавших потребности в ее выработке. Таким культурологическим течением был прежде всего </w:t>
      </w:r>
      <w:r w:rsidRPr="00831BFE">
        <w:rPr>
          <w:sz w:val="24"/>
          <w:szCs w:val="24"/>
        </w:rPr>
        <w:t>сентиментализм</w:t>
      </w:r>
      <w:r w:rsidRPr="0068150C">
        <w:rPr>
          <w:sz w:val="24"/>
          <w:szCs w:val="24"/>
        </w:rPr>
        <w:t xml:space="preserve"> (от франц. чувство), отразивший в полной мере просветительские представления об изначальной чистоте и доброте человеческой натуры, утрачиваемыми вместе с отдалением общества от природы.</w:t>
      </w:r>
    </w:p>
    <w:p w:rsidR="00521809" w:rsidRPr="00B702E3" w:rsidRDefault="00521809" w:rsidP="001414BD">
      <w:pPr>
        <w:spacing w:after="0" w:line="240" w:lineRule="auto"/>
        <w:rPr>
          <w:rFonts w:ascii="Times New Roman" w:hAnsi="Times New Roman"/>
          <w:sz w:val="24"/>
          <w:szCs w:val="24"/>
          <w:lang w:eastAsia="ru-RU"/>
        </w:rPr>
      </w:pPr>
    </w:p>
    <w:p w:rsidR="00521809" w:rsidRPr="0068150C" w:rsidRDefault="00521809" w:rsidP="001414BD">
      <w:pPr>
        <w:contextualSpacing/>
        <w:rPr>
          <w:sz w:val="24"/>
          <w:szCs w:val="24"/>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before="100" w:beforeAutospacing="1" w:after="100" w:afterAutospacing="1" w:line="240" w:lineRule="auto"/>
        <w:outlineLvl w:val="0"/>
        <w:rPr>
          <w:rFonts w:ascii="Times New Roman" w:hAnsi="Times New Roman"/>
          <w:b/>
          <w:bCs/>
          <w:kern w:val="36"/>
          <w:sz w:val="24"/>
          <w:szCs w:val="24"/>
          <w:lang w:eastAsia="ru-RU"/>
        </w:rPr>
      </w:pPr>
    </w:p>
    <w:p w:rsidR="00521809" w:rsidRDefault="00521809" w:rsidP="0056373E">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                          </w:t>
      </w:r>
    </w:p>
    <w:p w:rsidR="00521809" w:rsidRDefault="00521809" w:rsidP="0056373E">
      <w:pPr>
        <w:spacing w:after="0" w:line="240" w:lineRule="auto"/>
        <w:rPr>
          <w:rFonts w:ascii="Times New Roman" w:hAnsi="Times New Roman"/>
          <w:b/>
          <w:sz w:val="24"/>
          <w:szCs w:val="24"/>
          <w:lang w:eastAsia="ru-RU"/>
        </w:rPr>
      </w:pPr>
      <w:r>
        <w:rPr>
          <w:rFonts w:ascii="Times New Roman" w:hAnsi="Times New Roman"/>
          <w:sz w:val="24"/>
          <w:szCs w:val="24"/>
          <w:lang w:val="en-US" w:eastAsia="ru-RU"/>
        </w:rPr>
        <w:t xml:space="preserve">                          </w:t>
      </w:r>
      <w:r>
        <w:rPr>
          <w:rFonts w:ascii="Times New Roman" w:hAnsi="Times New Roman"/>
          <w:sz w:val="24"/>
          <w:szCs w:val="24"/>
          <w:lang w:eastAsia="ru-RU"/>
        </w:rPr>
        <w:t xml:space="preserve">                 </w:t>
      </w:r>
      <w:r>
        <w:rPr>
          <w:rFonts w:ascii="Times New Roman" w:hAnsi="Times New Roman"/>
          <w:b/>
          <w:sz w:val="24"/>
          <w:szCs w:val="24"/>
          <w:lang w:eastAsia="ru-RU"/>
        </w:rPr>
        <w:t>Эпоха просвещения в Англии</w:t>
      </w:r>
    </w:p>
    <w:p w:rsidR="00521809" w:rsidRPr="003729C6" w:rsidRDefault="00521809" w:rsidP="0056373E">
      <w:pPr>
        <w:spacing w:after="0" w:line="240" w:lineRule="auto"/>
        <w:rPr>
          <w:rFonts w:ascii="Times New Roman" w:hAnsi="Times New Roman"/>
          <w:b/>
          <w:sz w:val="24"/>
          <w:szCs w:val="24"/>
          <w:lang w:eastAsia="ru-RU"/>
        </w:rPr>
      </w:pPr>
    </w:p>
    <w:p w:rsidR="00521809" w:rsidRPr="0068150C" w:rsidRDefault="00521809" w:rsidP="00027FD4">
      <w:pPr>
        <w:pStyle w:val="11"/>
        <w:spacing w:before="120" w:line="240" w:lineRule="auto"/>
        <w:ind w:firstLine="0"/>
        <w:contextualSpacing/>
        <w:rPr>
          <w:sz w:val="24"/>
          <w:szCs w:val="24"/>
        </w:rPr>
      </w:pPr>
      <w:r>
        <w:rPr>
          <w:sz w:val="24"/>
          <w:szCs w:val="24"/>
        </w:rPr>
        <w:t xml:space="preserve">   Англия - один из г</w:t>
      </w:r>
      <w:r w:rsidRPr="0068150C">
        <w:rPr>
          <w:sz w:val="24"/>
          <w:szCs w:val="24"/>
        </w:rPr>
        <w:t>лавны</w:t>
      </w:r>
      <w:r>
        <w:rPr>
          <w:sz w:val="24"/>
          <w:szCs w:val="24"/>
        </w:rPr>
        <w:t>х</w:t>
      </w:r>
      <w:r w:rsidRPr="0068150C">
        <w:rPr>
          <w:sz w:val="24"/>
          <w:szCs w:val="24"/>
        </w:rPr>
        <w:t xml:space="preserve"> очаг</w:t>
      </w:r>
      <w:r>
        <w:rPr>
          <w:sz w:val="24"/>
          <w:szCs w:val="24"/>
        </w:rPr>
        <w:t>ов</w:t>
      </w:r>
      <w:r w:rsidRPr="0068150C">
        <w:rPr>
          <w:sz w:val="24"/>
          <w:szCs w:val="24"/>
        </w:rPr>
        <w:t xml:space="preserve"> Просвещения</w:t>
      </w:r>
      <w:r>
        <w:rPr>
          <w:sz w:val="24"/>
          <w:szCs w:val="24"/>
        </w:rPr>
        <w:t xml:space="preserve">. </w:t>
      </w:r>
      <w:r w:rsidRPr="0068150C">
        <w:rPr>
          <w:sz w:val="24"/>
          <w:szCs w:val="24"/>
        </w:rPr>
        <w:t xml:space="preserve">С </w:t>
      </w:r>
      <w:r w:rsidRPr="0068150C">
        <w:rPr>
          <w:noProof/>
          <w:sz w:val="24"/>
          <w:szCs w:val="24"/>
        </w:rPr>
        <w:t>1689</w:t>
      </w:r>
      <w:r w:rsidRPr="0068150C">
        <w:rPr>
          <w:sz w:val="24"/>
          <w:szCs w:val="24"/>
        </w:rPr>
        <w:t xml:space="preserve"> г.</w:t>
      </w:r>
      <w:r w:rsidRPr="0068150C">
        <w:rPr>
          <w:noProof/>
          <w:sz w:val="24"/>
          <w:szCs w:val="24"/>
        </w:rPr>
        <w:t xml:space="preserve"> —</w:t>
      </w:r>
      <w:r w:rsidRPr="0068150C">
        <w:rPr>
          <w:sz w:val="24"/>
          <w:szCs w:val="24"/>
        </w:rPr>
        <w:t xml:space="preserve"> года последней революции в Англии</w:t>
      </w:r>
      <w:r w:rsidRPr="0068150C">
        <w:rPr>
          <w:noProof/>
          <w:sz w:val="24"/>
          <w:szCs w:val="24"/>
        </w:rPr>
        <w:t xml:space="preserve"> —</w:t>
      </w:r>
      <w:r w:rsidRPr="0068150C">
        <w:rPr>
          <w:sz w:val="24"/>
          <w:szCs w:val="24"/>
        </w:rPr>
        <w:t xml:space="preserve"> начинается эпоха Просвещения. Это была славная эпоха, начатая одной революцией и закончившаяся тремя: </w:t>
      </w:r>
      <w:r w:rsidRPr="00831BFE">
        <w:rPr>
          <w:sz w:val="24"/>
          <w:szCs w:val="24"/>
        </w:rPr>
        <w:t>промышленной</w:t>
      </w:r>
      <w:r w:rsidRPr="0068150C">
        <w:rPr>
          <w:i/>
          <w:noProof/>
          <w:sz w:val="24"/>
          <w:szCs w:val="24"/>
        </w:rPr>
        <w:t xml:space="preserve"> —</w:t>
      </w:r>
      <w:r w:rsidRPr="0068150C">
        <w:rPr>
          <w:sz w:val="24"/>
          <w:szCs w:val="24"/>
        </w:rPr>
        <w:t xml:space="preserve"> в Англии, </w:t>
      </w:r>
      <w:r w:rsidRPr="00831BFE">
        <w:rPr>
          <w:sz w:val="24"/>
          <w:szCs w:val="24"/>
        </w:rPr>
        <w:t>политической</w:t>
      </w:r>
      <w:r w:rsidRPr="0068150C">
        <w:rPr>
          <w:i/>
          <w:noProof/>
          <w:sz w:val="24"/>
          <w:szCs w:val="24"/>
        </w:rPr>
        <w:t xml:space="preserve"> —</w:t>
      </w:r>
      <w:r w:rsidRPr="0068150C">
        <w:rPr>
          <w:sz w:val="24"/>
          <w:szCs w:val="24"/>
        </w:rPr>
        <w:t xml:space="preserve"> во Франции, </w:t>
      </w:r>
      <w:r w:rsidRPr="00831BFE">
        <w:rPr>
          <w:sz w:val="24"/>
          <w:szCs w:val="24"/>
        </w:rPr>
        <w:t>философской и эстетической</w:t>
      </w:r>
      <w:r w:rsidRPr="0068150C">
        <w:rPr>
          <w:i/>
          <w:noProof/>
          <w:sz w:val="24"/>
          <w:szCs w:val="24"/>
        </w:rPr>
        <w:t xml:space="preserve"> —</w:t>
      </w:r>
      <w:r w:rsidRPr="0068150C">
        <w:rPr>
          <w:sz w:val="24"/>
          <w:szCs w:val="24"/>
        </w:rPr>
        <w:t xml:space="preserve"> в Германии. За сто лет</w:t>
      </w:r>
      <w:r w:rsidRPr="0068150C">
        <w:rPr>
          <w:noProof/>
          <w:sz w:val="24"/>
          <w:szCs w:val="24"/>
        </w:rPr>
        <w:t xml:space="preserve"> —</w:t>
      </w:r>
      <w:r w:rsidRPr="0068150C">
        <w:rPr>
          <w:sz w:val="24"/>
          <w:szCs w:val="24"/>
        </w:rPr>
        <w:t xml:space="preserve"> от</w:t>
      </w:r>
      <w:r w:rsidRPr="0068150C">
        <w:rPr>
          <w:noProof/>
          <w:sz w:val="24"/>
          <w:szCs w:val="24"/>
        </w:rPr>
        <w:t xml:space="preserve"> 1689</w:t>
      </w:r>
      <w:r w:rsidRPr="0068150C">
        <w:rPr>
          <w:sz w:val="24"/>
          <w:szCs w:val="24"/>
        </w:rPr>
        <w:t xml:space="preserve"> до</w:t>
      </w:r>
      <w:r w:rsidRPr="0068150C">
        <w:rPr>
          <w:noProof/>
          <w:sz w:val="24"/>
          <w:szCs w:val="24"/>
        </w:rPr>
        <w:t xml:space="preserve"> 1789</w:t>
      </w:r>
      <w:r w:rsidRPr="0068150C">
        <w:rPr>
          <w:sz w:val="24"/>
          <w:szCs w:val="24"/>
        </w:rPr>
        <w:t xml:space="preserve"> гг.</w:t>
      </w:r>
      <w:r w:rsidRPr="0068150C">
        <w:rPr>
          <w:noProof/>
          <w:sz w:val="24"/>
          <w:szCs w:val="24"/>
        </w:rPr>
        <w:t xml:space="preserve"> —</w:t>
      </w:r>
      <w:r w:rsidRPr="0068150C">
        <w:rPr>
          <w:sz w:val="24"/>
          <w:szCs w:val="24"/>
        </w:rPr>
        <w:t xml:space="preserve"> мир изменился. Все больше выветривались остатки феодализма, все громче заявляли о себе буржуазные отношения, окончательно утвердившиеся после Великой французской революции.</w:t>
      </w:r>
    </w:p>
    <w:p w:rsidR="00521809" w:rsidRPr="0068150C" w:rsidRDefault="00521809" w:rsidP="00027FD4">
      <w:pPr>
        <w:pStyle w:val="11"/>
        <w:spacing w:before="120" w:line="240" w:lineRule="auto"/>
        <w:ind w:firstLine="0"/>
        <w:contextualSpacing/>
        <w:rPr>
          <w:sz w:val="24"/>
          <w:szCs w:val="24"/>
        </w:rPr>
      </w:pPr>
      <w:r>
        <w:rPr>
          <w:sz w:val="24"/>
          <w:szCs w:val="24"/>
        </w:rPr>
        <w:t xml:space="preserve">   </w:t>
      </w:r>
      <w:r w:rsidRPr="0068150C">
        <w:rPr>
          <w:sz w:val="24"/>
          <w:szCs w:val="24"/>
        </w:rPr>
        <w:t xml:space="preserve">В основных чертах политическая программа Английского Просвещения была сформулирована философом </w:t>
      </w:r>
      <w:r w:rsidRPr="00831BFE">
        <w:rPr>
          <w:sz w:val="24"/>
          <w:szCs w:val="24"/>
        </w:rPr>
        <w:t>Джоном Локком</w:t>
      </w:r>
      <w:r w:rsidRPr="0068150C">
        <w:rPr>
          <w:noProof/>
          <w:sz w:val="24"/>
          <w:szCs w:val="24"/>
        </w:rPr>
        <w:t xml:space="preserve"> (1632—1704).</w:t>
      </w:r>
      <w:r w:rsidRPr="0068150C">
        <w:rPr>
          <w:sz w:val="24"/>
          <w:szCs w:val="24"/>
        </w:rPr>
        <w:t xml:space="preserve"> Основное его сочинение</w:t>
      </w:r>
      <w:r w:rsidRPr="0068150C">
        <w:rPr>
          <w:noProof/>
          <w:sz w:val="24"/>
          <w:szCs w:val="24"/>
        </w:rPr>
        <w:t xml:space="preserve"> —</w:t>
      </w:r>
      <w:r w:rsidRPr="0068150C">
        <w:rPr>
          <w:sz w:val="24"/>
          <w:szCs w:val="24"/>
        </w:rPr>
        <w:t xml:space="preserve"> </w:t>
      </w:r>
      <w:r w:rsidRPr="00831BFE">
        <w:rPr>
          <w:sz w:val="24"/>
          <w:szCs w:val="24"/>
        </w:rPr>
        <w:t>«Опыт о человеческом разумении»</w:t>
      </w:r>
      <w:r w:rsidRPr="0068150C">
        <w:rPr>
          <w:noProof/>
          <w:sz w:val="24"/>
          <w:szCs w:val="24"/>
        </w:rPr>
        <w:t xml:space="preserve"> (1690) —</w:t>
      </w:r>
      <w:r w:rsidRPr="0068150C">
        <w:rPr>
          <w:sz w:val="24"/>
          <w:szCs w:val="24"/>
        </w:rPr>
        <w:t xml:space="preserve"> содержало позитивную программу, воспринятую не только английскими, но и французскими просветителями. </w:t>
      </w:r>
      <w:r w:rsidRPr="0068150C">
        <w:rPr>
          <w:i/>
          <w:sz w:val="24"/>
          <w:szCs w:val="24"/>
        </w:rPr>
        <w:t xml:space="preserve">К </w:t>
      </w:r>
      <w:r w:rsidRPr="00831BFE">
        <w:rPr>
          <w:sz w:val="24"/>
          <w:szCs w:val="24"/>
        </w:rPr>
        <w:t>неотчуждаемым правам человека</w:t>
      </w:r>
      <w:r w:rsidRPr="0068150C">
        <w:rPr>
          <w:i/>
          <w:sz w:val="24"/>
          <w:szCs w:val="24"/>
        </w:rPr>
        <w:t>,</w:t>
      </w:r>
      <w:r w:rsidRPr="0068150C">
        <w:rPr>
          <w:sz w:val="24"/>
          <w:szCs w:val="24"/>
        </w:rPr>
        <w:t xml:space="preserve"> согласно Локку, принадлежат три основных права: на жизнь, свободу и собственность. Право на собственность у Локка тесно связано с высокой оценкой человеческого труда. Он был убежден в том, что собственность каждого человека есть результат его труда. </w:t>
      </w:r>
      <w:r w:rsidRPr="00831BFE">
        <w:rPr>
          <w:sz w:val="24"/>
          <w:szCs w:val="24"/>
        </w:rPr>
        <w:t>Правовое равенство индивидов</w:t>
      </w:r>
      <w:r w:rsidRPr="0068150C">
        <w:rPr>
          <w:i/>
          <w:noProof/>
          <w:sz w:val="24"/>
          <w:szCs w:val="24"/>
        </w:rPr>
        <w:t xml:space="preserve"> —</w:t>
      </w:r>
      <w:r w:rsidRPr="0068150C">
        <w:rPr>
          <w:sz w:val="24"/>
          <w:szCs w:val="24"/>
        </w:rPr>
        <w:t xml:space="preserve"> необходимый результат принятия трех неотчуждаемых прав.</w:t>
      </w:r>
    </w:p>
    <w:p w:rsidR="00521809" w:rsidRPr="0068150C" w:rsidRDefault="00521809" w:rsidP="00027FD4">
      <w:pPr>
        <w:pStyle w:val="11"/>
        <w:spacing w:before="120" w:line="240" w:lineRule="auto"/>
        <w:ind w:firstLine="0"/>
        <w:contextualSpacing/>
        <w:rPr>
          <w:sz w:val="24"/>
          <w:szCs w:val="24"/>
        </w:rPr>
      </w:pPr>
      <w:r>
        <w:rPr>
          <w:sz w:val="24"/>
          <w:szCs w:val="24"/>
        </w:rPr>
        <w:t xml:space="preserve">   </w:t>
      </w:r>
      <w:r w:rsidRPr="0068150C">
        <w:rPr>
          <w:sz w:val="24"/>
          <w:szCs w:val="24"/>
        </w:rPr>
        <w:t xml:space="preserve">Как и большинство просветителей, Локк исходит из идеи неотъемлемых прав изолированных индивидов и их частных интересов. Правопорядок должен обеспечить возможность получения выгоды каждым, но так, чтобы при этом соблюдались также свобода и частный интерес всех остальных. </w:t>
      </w:r>
    </w:p>
    <w:p w:rsidR="00521809" w:rsidRPr="0068150C" w:rsidRDefault="00521809" w:rsidP="00027FD4">
      <w:pPr>
        <w:pStyle w:val="11"/>
        <w:spacing w:before="120" w:line="240" w:lineRule="auto"/>
        <w:ind w:firstLine="0"/>
        <w:contextualSpacing/>
        <w:rPr>
          <w:sz w:val="24"/>
          <w:szCs w:val="24"/>
        </w:rPr>
      </w:pPr>
      <w:r>
        <w:rPr>
          <w:sz w:val="24"/>
          <w:szCs w:val="24"/>
        </w:rPr>
        <w:t xml:space="preserve">   </w:t>
      </w:r>
      <w:r w:rsidRPr="0068150C">
        <w:rPr>
          <w:sz w:val="24"/>
          <w:szCs w:val="24"/>
        </w:rPr>
        <w:t>Подчеркивая значение личного творческого усилия каждого человека, его знаний и опыта, английские просветители как нельзя лучше усвоили потребности общества</w:t>
      </w:r>
      <w:r w:rsidRPr="0068150C">
        <w:rPr>
          <w:noProof/>
          <w:sz w:val="24"/>
          <w:szCs w:val="24"/>
        </w:rPr>
        <w:t xml:space="preserve"> XVIII</w:t>
      </w:r>
      <w:r w:rsidRPr="0068150C">
        <w:rPr>
          <w:sz w:val="24"/>
          <w:szCs w:val="24"/>
        </w:rPr>
        <w:t xml:space="preserve"> в., осуществлявшего беспрецендентный поворот в развитии производительных сил и производственных отношений.. Просвещение способствовало закреплению в характере англичан таких черт, как предприимчивость, изобретательность, практицизм.</w:t>
      </w:r>
    </w:p>
    <w:p w:rsidR="00521809" w:rsidRPr="0068150C" w:rsidRDefault="00521809" w:rsidP="00027FD4">
      <w:pPr>
        <w:pStyle w:val="11"/>
        <w:spacing w:before="120" w:line="240" w:lineRule="auto"/>
        <w:ind w:firstLine="0"/>
        <w:contextualSpacing/>
        <w:rPr>
          <w:sz w:val="24"/>
          <w:szCs w:val="24"/>
        </w:rPr>
      </w:pPr>
      <w:r>
        <w:rPr>
          <w:sz w:val="24"/>
          <w:szCs w:val="24"/>
        </w:rPr>
        <w:t xml:space="preserve">   </w:t>
      </w:r>
      <w:r w:rsidRPr="0068150C">
        <w:rPr>
          <w:sz w:val="24"/>
          <w:szCs w:val="24"/>
        </w:rPr>
        <w:t xml:space="preserve">На английских просветителей наложили отпечаток и взгляды философа </w:t>
      </w:r>
      <w:r w:rsidRPr="0068150C">
        <w:rPr>
          <w:noProof/>
          <w:sz w:val="24"/>
          <w:szCs w:val="24"/>
        </w:rPr>
        <w:t>XVII</w:t>
      </w:r>
      <w:r w:rsidRPr="0068150C">
        <w:rPr>
          <w:sz w:val="24"/>
          <w:szCs w:val="24"/>
        </w:rPr>
        <w:t xml:space="preserve"> в. </w:t>
      </w:r>
      <w:r w:rsidRPr="00831BFE">
        <w:rPr>
          <w:sz w:val="24"/>
          <w:szCs w:val="24"/>
        </w:rPr>
        <w:t>Томаса Гоббса</w:t>
      </w:r>
      <w:r w:rsidRPr="0068150C">
        <w:rPr>
          <w:noProof/>
          <w:sz w:val="24"/>
          <w:szCs w:val="24"/>
        </w:rPr>
        <w:t xml:space="preserve"> (1588—1679),</w:t>
      </w:r>
      <w:r w:rsidRPr="0068150C">
        <w:rPr>
          <w:sz w:val="24"/>
          <w:szCs w:val="24"/>
        </w:rPr>
        <w:t xml:space="preserve"> который считал, что люди равны от природы. Но в процессе развития возникает неравенство, а из-за неравенства проистекает взаимное недоверие. Из-за взаимного недоверия</w:t>
      </w:r>
      <w:r w:rsidRPr="0068150C">
        <w:rPr>
          <w:noProof/>
          <w:sz w:val="24"/>
          <w:szCs w:val="24"/>
        </w:rPr>
        <w:t xml:space="preserve"> —</w:t>
      </w:r>
      <w:r w:rsidRPr="0068150C">
        <w:rPr>
          <w:sz w:val="24"/>
          <w:szCs w:val="24"/>
        </w:rPr>
        <w:t xml:space="preserve"> война. При отсутствии гражданского состояния всегда имеется война всех против всех, убыточная для всех. Поэтому люди путем договора объединились в государство, чтобы тем самым получить защиту и возможность гуманной жизни. По мнению Гоббса, лишь Левиафан в состоянии оградить общество от постоянных проявлений эгоистических страстей</w:t>
      </w:r>
      <w:r>
        <w:rPr>
          <w:sz w:val="24"/>
          <w:szCs w:val="24"/>
        </w:rPr>
        <w:t>.</w:t>
      </w:r>
    </w:p>
    <w:p w:rsidR="00521809" w:rsidRPr="0068150C" w:rsidRDefault="00521809" w:rsidP="00027FD4">
      <w:pPr>
        <w:pStyle w:val="11"/>
        <w:spacing w:before="120" w:line="240" w:lineRule="auto"/>
        <w:ind w:firstLine="0"/>
        <w:contextualSpacing/>
        <w:rPr>
          <w:sz w:val="24"/>
          <w:szCs w:val="24"/>
        </w:rPr>
      </w:pPr>
      <w:r>
        <w:rPr>
          <w:sz w:val="24"/>
          <w:szCs w:val="24"/>
        </w:rPr>
        <w:t xml:space="preserve">   </w:t>
      </w:r>
      <w:r w:rsidRPr="0068150C">
        <w:rPr>
          <w:sz w:val="24"/>
          <w:szCs w:val="24"/>
        </w:rPr>
        <w:t>Гоббс использовал этот образ для описания могущественного государства, которое способно оградить общество от постоянных проявлений эгоистических страстей отдельных его членов.</w:t>
      </w:r>
    </w:p>
    <w:p w:rsidR="00521809" w:rsidRPr="0068150C" w:rsidRDefault="00521809" w:rsidP="00027FD4">
      <w:pPr>
        <w:pStyle w:val="11"/>
        <w:spacing w:before="120" w:line="240" w:lineRule="auto"/>
        <w:ind w:firstLine="0"/>
        <w:contextualSpacing/>
        <w:rPr>
          <w:sz w:val="24"/>
          <w:szCs w:val="24"/>
        </w:rPr>
      </w:pPr>
      <w:r>
        <w:rPr>
          <w:sz w:val="24"/>
          <w:szCs w:val="24"/>
        </w:rPr>
        <w:t xml:space="preserve">   </w:t>
      </w:r>
      <w:r w:rsidRPr="0068150C">
        <w:rPr>
          <w:sz w:val="24"/>
          <w:szCs w:val="24"/>
        </w:rPr>
        <w:t>В</w:t>
      </w:r>
      <w:r w:rsidRPr="0068150C">
        <w:rPr>
          <w:noProof/>
          <w:sz w:val="24"/>
          <w:szCs w:val="24"/>
        </w:rPr>
        <w:t xml:space="preserve"> XVIII</w:t>
      </w:r>
      <w:r w:rsidRPr="0068150C">
        <w:rPr>
          <w:sz w:val="24"/>
          <w:szCs w:val="24"/>
        </w:rPr>
        <w:t xml:space="preserve"> в. </w:t>
      </w:r>
      <w:r w:rsidRPr="00831BFE">
        <w:rPr>
          <w:sz w:val="24"/>
          <w:szCs w:val="24"/>
        </w:rPr>
        <w:t>этику себялюбия</w:t>
      </w:r>
      <w:r w:rsidRPr="0068150C">
        <w:rPr>
          <w:i/>
          <w:sz w:val="24"/>
          <w:szCs w:val="24"/>
        </w:rPr>
        <w:t>,</w:t>
      </w:r>
      <w:r w:rsidRPr="0068150C">
        <w:rPr>
          <w:sz w:val="24"/>
          <w:szCs w:val="24"/>
        </w:rPr>
        <w:t xml:space="preserve"> или </w:t>
      </w:r>
      <w:r w:rsidRPr="00831BFE">
        <w:rPr>
          <w:sz w:val="24"/>
          <w:szCs w:val="24"/>
        </w:rPr>
        <w:t>разумного эгоизма</w:t>
      </w:r>
      <w:r w:rsidRPr="0068150C">
        <w:rPr>
          <w:sz w:val="24"/>
          <w:szCs w:val="24"/>
        </w:rPr>
        <w:t xml:space="preserve"> развили английский писатель </w:t>
      </w:r>
      <w:r w:rsidRPr="00831BFE">
        <w:rPr>
          <w:sz w:val="24"/>
          <w:szCs w:val="24"/>
        </w:rPr>
        <w:t>Бернард Мандевиль</w:t>
      </w:r>
      <w:r w:rsidRPr="0068150C">
        <w:rPr>
          <w:noProof/>
          <w:sz w:val="24"/>
          <w:szCs w:val="24"/>
        </w:rPr>
        <w:t xml:space="preserve"> (1670—1733)</w:t>
      </w:r>
      <w:r w:rsidRPr="0068150C">
        <w:rPr>
          <w:sz w:val="24"/>
          <w:szCs w:val="24"/>
        </w:rPr>
        <w:t xml:space="preserve"> и философ </w:t>
      </w:r>
      <w:r w:rsidRPr="00831BFE">
        <w:rPr>
          <w:sz w:val="24"/>
          <w:szCs w:val="24"/>
        </w:rPr>
        <w:t>Иеремия Вентам</w:t>
      </w:r>
      <w:r w:rsidRPr="0068150C">
        <w:rPr>
          <w:noProof/>
          <w:sz w:val="24"/>
          <w:szCs w:val="24"/>
        </w:rPr>
        <w:t xml:space="preserve"> (1748— 1832).</w:t>
      </w:r>
      <w:r w:rsidRPr="0068150C">
        <w:rPr>
          <w:sz w:val="24"/>
          <w:szCs w:val="24"/>
        </w:rPr>
        <w:t xml:space="preserve"> Мандевиль прославился своей сатирической </w:t>
      </w:r>
      <w:r w:rsidRPr="00831BFE">
        <w:rPr>
          <w:sz w:val="24"/>
          <w:szCs w:val="24"/>
        </w:rPr>
        <w:t>«Басней о пчелах»</w:t>
      </w:r>
      <w:r w:rsidRPr="0068150C">
        <w:rPr>
          <w:noProof/>
          <w:sz w:val="24"/>
          <w:szCs w:val="24"/>
        </w:rPr>
        <w:t xml:space="preserve"> (1714),</w:t>
      </w:r>
      <w:r w:rsidRPr="0068150C">
        <w:rPr>
          <w:sz w:val="24"/>
          <w:szCs w:val="24"/>
        </w:rPr>
        <w:t xml:space="preserve"> в которой, не колеблясь, представляет эгоизм движущей силой всей нравственной и культурной жизни. Бентам считал, что с помощью морали, а также законодательства можно регулировать человеческие поступки таким образом, чтобы они приносили как можно больше счастья. Согласно Бентаму высшая цель человеческой жизни</w:t>
      </w:r>
      <w:r w:rsidRPr="0068150C">
        <w:rPr>
          <w:noProof/>
          <w:sz w:val="24"/>
          <w:szCs w:val="24"/>
        </w:rPr>
        <w:t xml:space="preserve"> —</w:t>
      </w:r>
      <w:r w:rsidRPr="0068150C">
        <w:rPr>
          <w:sz w:val="24"/>
          <w:szCs w:val="24"/>
        </w:rPr>
        <w:t xml:space="preserve"> наивысшее счастье наибольшего числа людей.</w:t>
      </w:r>
    </w:p>
    <w:p w:rsidR="00521809" w:rsidRPr="009D3124" w:rsidRDefault="00521809" w:rsidP="00027FD4">
      <w:pPr>
        <w:pStyle w:val="11"/>
        <w:spacing w:before="120" w:line="240" w:lineRule="auto"/>
        <w:ind w:firstLine="0"/>
        <w:contextualSpacing/>
        <w:rPr>
          <w:sz w:val="24"/>
          <w:szCs w:val="24"/>
        </w:rPr>
      </w:pPr>
      <w:r>
        <w:rPr>
          <w:sz w:val="24"/>
          <w:szCs w:val="24"/>
        </w:rPr>
        <w:t xml:space="preserve">   </w:t>
      </w:r>
      <w:r w:rsidRPr="0068150C">
        <w:rPr>
          <w:sz w:val="24"/>
          <w:szCs w:val="24"/>
        </w:rPr>
        <w:t>Социально-экономическая подоплека защиты просветителями частного интереса очевидна</w:t>
      </w:r>
      <w:r w:rsidRPr="0068150C">
        <w:rPr>
          <w:noProof/>
          <w:sz w:val="24"/>
          <w:szCs w:val="24"/>
        </w:rPr>
        <w:t xml:space="preserve"> —</w:t>
      </w:r>
      <w:r w:rsidRPr="0068150C">
        <w:rPr>
          <w:sz w:val="24"/>
          <w:szCs w:val="24"/>
        </w:rPr>
        <w:t xml:space="preserve"> они выступали за свободу частной собственности. Но в этом проявился и их оптимизм, так как они видели в эгоизме источник благосостояния общества. И надо признать, что вера английских просветителей в благотворную силу свободы в сочетании с частным интересом в значительной мере оправдалась. На протяжении</w:t>
      </w:r>
      <w:r w:rsidRPr="0068150C">
        <w:rPr>
          <w:noProof/>
          <w:sz w:val="24"/>
          <w:szCs w:val="24"/>
        </w:rPr>
        <w:t xml:space="preserve"> XVIII</w:t>
      </w:r>
      <w:r w:rsidRPr="0068150C">
        <w:rPr>
          <w:sz w:val="24"/>
          <w:szCs w:val="24"/>
        </w:rPr>
        <w:t xml:space="preserve"> в. в Англии не было значительных социальных конфликтов.</w:t>
      </w:r>
    </w:p>
    <w:p w:rsidR="00521809" w:rsidRPr="009D3124" w:rsidRDefault="00521809" w:rsidP="00027FD4">
      <w:pPr>
        <w:pStyle w:val="11"/>
        <w:spacing w:before="120" w:line="240" w:lineRule="auto"/>
        <w:ind w:firstLine="0"/>
        <w:contextualSpacing/>
        <w:rPr>
          <w:sz w:val="24"/>
          <w:szCs w:val="24"/>
        </w:rPr>
      </w:pPr>
    </w:p>
    <w:p w:rsidR="00521809" w:rsidRPr="00210628" w:rsidRDefault="00521809" w:rsidP="00210628">
      <w:pPr>
        <w:pStyle w:val="a5"/>
        <w:contextualSpacing/>
        <w:rPr>
          <w:b/>
        </w:rPr>
      </w:pPr>
      <w:r w:rsidRPr="00210628">
        <w:t xml:space="preserve">                               </w:t>
      </w:r>
      <w:r>
        <w:rPr>
          <w:b/>
        </w:rPr>
        <w:t xml:space="preserve"> </w:t>
      </w:r>
      <w:r w:rsidRPr="00210628">
        <w:rPr>
          <w:b/>
          <w:bCs/>
          <w:iCs/>
        </w:rPr>
        <w:t>Начало промышленного переворота в Англии.</w:t>
      </w:r>
    </w:p>
    <w:p w:rsidR="00521809" w:rsidRPr="00210628" w:rsidRDefault="00521809" w:rsidP="00210628">
      <w:pPr>
        <w:pStyle w:val="a5"/>
        <w:contextualSpacing/>
      </w:pPr>
    </w:p>
    <w:p w:rsidR="00521809" w:rsidRPr="0012157C" w:rsidRDefault="00521809" w:rsidP="00210628">
      <w:pPr>
        <w:pStyle w:val="a5"/>
        <w:contextualSpacing/>
      </w:pPr>
      <w:r w:rsidRPr="0012157C">
        <w:t xml:space="preserve">   </w:t>
      </w:r>
      <w:r>
        <w:t>На протяжении XVIII века разительно изменился и сам быт англичан. Во многом этому способствовало машинное производство. Новые технологии удешевили товары и сделали их доступными массовому покупателю. Однако конкуренция с шедевральным (на грани художества) ремесленным производством на континенте сохранялась, а это диктовало высокие эксплуатационные и художественные качества изделий.</w:t>
      </w:r>
    </w:p>
    <w:p w:rsidR="00521809" w:rsidRPr="0012157C" w:rsidRDefault="00521809" w:rsidP="00210628">
      <w:pPr>
        <w:pStyle w:val="a5"/>
        <w:contextualSpacing/>
      </w:pPr>
      <w:r w:rsidRPr="00210628">
        <w:t xml:space="preserve">   </w:t>
      </w:r>
      <w:r>
        <w:t>Взять, к примеру, фарфор. В Европе на этом рынке доминировали французы (Севр) и немцы (Мейссен). Но и те и другие «гнали» сплошной «эксклюзив» дворцового уровня.</w:t>
      </w:r>
    </w:p>
    <w:p w:rsidR="00521809" w:rsidRPr="00210628" w:rsidRDefault="00521809" w:rsidP="00210628">
      <w:pPr>
        <w:pStyle w:val="a5"/>
        <w:contextualSpacing/>
      </w:pPr>
      <w:r>
        <w:t xml:space="preserve">Британцы же научились наносить рисунок на посуду машинным способом. Это значительно удешевило их изделия, сохранив планку высокого вкуса. Так, знаменитая фабрика Дж. Веджвута стала выпускать как массовую качественную продукцию, так и штучные образцы (например, серию орденских сервизов для Екатерины II по мотивам российских государственных наград). То же можно сказать о тканях и другом «ширпотребе». Оригинальный английский вкус входил в моду, вербуя себе сторонников за границей. Примеры: наш князь С. Воронцов или французский посол в Лондоне граф де Гин, столь отчаянный англоман, что король был вынужден приставить к нему вездесущего Бомарше, дабы подстраховать интересы Франции. </w:t>
      </w:r>
    </w:p>
    <w:p w:rsidR="00521809" w:rsidRPr="00210628" w:rsidRDefault="00521809" w:rsidP="00210628">
      <w:pPr>
        <w:pStyle w:val="a5"/>
        <w:contextualSpacing/>
      </w:pPr>
      <w:r w:rsidRPr="00210628">
        <w:t xml:space="preserve">   </w:t>
      </w:r>
      <w:r>
        <w:t xml:space="preserve">На определенной стадии развития в рамках буржуазной страны становилась ощутимой узость технического базиса мануфактуры, а в феодальной стране - узость внутреннего рынка, различные ограничения капиталистического предпринимательства вследствие сохранения феодальных отношений. В середине XVIII в. мануфактура в национальном масштабе только в Англии достигла уровня зрелости, при котором ее технический базис вступил в противоречие с ею самой созданными возможностями производства и запросами внутреннего и внешнего рынков. Тем самым только в Англии появились экономические и социально-политические предпосылки для начала промышленной революции. </w:t>
      </w:r>
    </w:p>
    <w:p w:rsidR="00521809" w:rsidRPr="009D3124" w:rsidRDefault="00521809" w:rsidP="00210628">
      <w:pPr>
        <w:pStyle w:val="a5"/>
        <w:contextualSpacing/>
      </w:pPr>
      <w:r w:rsidRPr="00210628">
        <w:t xml:space="preserve">   </w:t>
      </w:r>
      <w:r>
        <w:t xml:space="preserve">Основой переворота в текстильной промышленности в 1780-х гг. были челнок-самолет Д.ж. Кея (1704-1764), прядильная машина Дж. Харгривса (7- 1778), мюль-машина С. Кромптона (1753- 1827), водяная машина (ватермашина) Р. Аркрайта (1732-1792). Внедрение машин в производство означало огромный рывок вперед: никакой самый совершенный ручной труд не мог соперничать с машинным. Естественно, что стремительное развитие хлопчатобумажной промышленности сразу же выявило отставание других отраслей индустрии. Чтобы преодолеть его и здесь, надо было безотлагательно вводить машины. Техническая мысль подсказывала множество решений, и, постепенно совершенствуясь, машины проникли во все важнейшие отрасли производства - добычу угля, производство железа и т.п. В 1784 г. англичанин Джеймс Уатт (1736-1819), ученый и конструктор, изобрел первый универсальный двигатель - паровую машину, приводящую в движение различные рабочие механизмы. Это изобретение открывало путь к дальнейшему ускорению и совершенствованию машинного производства. В этом же году английский металлург Г. Корт (1740- 1800) разработал способ прокатки фасонного железа, усовершенствовал процесс пудлингования. В Англии вместо древесного топлива стали применять каменный уголь. </w:t>
      </w:r>
    </w:p>
    <w:p w:rsidR="00521809" w:rsidRPr="00210628" w:rsidRDefault="00521809" w:rsidP="00210628">
      <w:pPr>
        <w:pStyle w:val="a5"/>
        <w:contextualSpacing/>
      </w:pPr>
      <w:r w:rsidRPr="00210628">
        <w:t xml:space="preserve">   </w:t>
      </w:r>
      <w:r>
        <w:t xml:space="preserve">Еще в начале XVIII в. Англия отставала в этом отношении не только от Франции, но и от Италии. За первую половину XVIII в. протяженность вновь проложенных или фундаментально улучшенных дорог в Англии составила 1600 миль. В 1673 г. путешествие в почтовой карете из Лондона в Эксетер занимало от 8 до 12 дней, а в 1760 г. - от 4 до 6 дней. Стоимость перевозок постоянно сокращалась. К 1760 г. Англия располагала судоходными реками и каналами, протяженность которых составляла 1460 миль. Строительство дорог и каналов успешно осуществлялось и в других странах. К середине XVIII в. было закончено сооружение магистральных дорог, связывающих Париж с границами Франции. На поездку из Парижа в Пион в 1660 г. уходило 10 дней, в 1770 г. - лишь 5 дней. </w:t>
      </w:r>
    </w:p>
    <w:p w:rsidR="00521809" w:rsidRPr="00210628" w:rsidRDefault="00521809" w:rsidP="00210628">
      <w:pPr>
        <w:pStyle w:val="a5"/>
        <w:contextualSpacing/>
      </w:pPr>
      <w:r w:rsidRPr="00210628">
        <w:t xml:space="preserve">   </w:t>
      </w:r>
      <w:r>
        <w:t xml:space="preserve">XVIII столетие было веком торговли. В первые Торговля две трети XVIII в. более быстро по сравнению с мануфактурой, которая к тому же первоначально была ориентирована на внутренний рынок, развивалась внешняя торговля. Концентрация капитала в торговле, как правило, обгоняла его концентрацию в промышленности. Торговля европейцев со странами Азии сводилась с пассивным балансом. Долгое время в ней преобладали восточные ремесленные изделия, табак, пряности, чай, кофе. В торговле с Америкой часто главной статьей ввоза туда становились обращенные в рабство африканцы. </w:t>
      </w:r>
    </w:p>
    <w:p w:rsidR="00521809" w:rsidRPr="00210628" w:rsidRDefault="00521809" w:rsidP="00210628">
      <w:pPr>
        <w:pStyle w:val="a5"/>
        <w:contextualSpacing/>
      </w:pPr>
      <w:r w:rsidRPr="00210628">
        <w:t xml:space="preserve">   </w:t>
      </w:r>
      <w:r>
        <w:t xml:space="preserve">В XVIII а. Англии удалось превратить свои владения в Америке в обширный, быстро расширяющийся рынок для своих мануфактурных товаров. Британские товары проникали и на рынки Португалии и ее владений. Главным европейским перевалочным пунктом в заморской торговле стал Лондон. С Лондоном делили роль центров заморской торговли Амстердам, Бордо, Гамбург и Лиссабон. </w:t>
      </w:r>
    </w:p>
    <w:p w:rsidR="00521809" w:rsidRPr="00210628" w:rsidRDefault="00521809" w:rsidP="00210628">
      <w:pPr>
        <w:pStyle w:val="a5"/>
        <w:contextualSpacing/>
      </w:pPr>
      <w:r w:rsidRPr="00210628">
        <w:t xml:space="preserve">   </w:t>
      </w:r>
      <w:r>
        <w:t xml:space="preserve">Серьезным торговым конкурентом Англии в XVIII в. оставалась Франция, которая по численности населения более чем вдвое превосходила Англию. Наиболее прибыльные отрасли внешней торговли были прочно захвачены купцами и судовладельцами нескольких крупных портовых городов, прежде всего Бордо и Нанта. Так, например, в 1717 г. торговля Бордо составляла 13 млн. ливров, а в 1789 г. - 250 млн. ливров, ежегодные темпы роста составляли 4,4 процента, при темпах роста е промышленности Франции - от 1,5 до 1,19 процентов. </w:t>
      </w:r>
    </w:p>
    <w:p w:rsidR="00521809" w:rsidRPr="009D3124" w:rsidRDefault="00521809" w:rsidP="00210628">
      <w:pPr>
        <w:pStyle w:val="a5"/>
        <w:contextualSpacing/>
      </w:pPr>
      <w:r w:rsidRPr="00210628">
        <w:t xml:space="preserve">   </w:t>
      </w:r>
      <w:r>
        <w:t>Основной вид борьбы между странами-конкурентами - торговые войны, которые велись не только во имя интересов торговли, но во многих случаях способствовали ее развитию и финансировались за счет доходов от торговли.</w:t>
      </w:r>
    </w:p>
    <w:p w:rsidR="00521809" w:rsidRDefault="00521809" w:rsidP="001414BD">
      <w:pPr>
        <w:pStyle w:val="11"/>
        <w:spacing w:before="120" w:line="240" w:lineRule="auto"/>
        <w:ind w:firstLine="0"/>
        <w:contextualSpacing/>
        <w:rPr>
          <w:sz w:val="24"/>
          <w:szCs w:val="24"/>
        </w:rPr>
      </w:pPr>
      <w:r w:rsidRPr="009D3124">
        <w:rPr>
          <w:sz w:val="24"/>
          <w:szCs w:val="24"/>
        </w:rPr>
        <w:t xml:space="preserve">                                                                </w:t>
      </w:r>
      <w:r>
        <w:rPr>
          <w:sz w:val="24"/>
          <w:szCs w:val="24"/>
        </w:rPr>
        <w:t xml:space="preserve">  </w:t>
      </w:r>
      <w:hyperlink r:id="rId7" w:history="1">
        <w:r w:rsidRPr="00715D9B">
          <w:rPr>
            <w:b/>
            <w:bCs/>
            <w:sz w:val="24"/>
            <w:szCs w:val="24"/>
          </w:rPr>
          <w:t xml:space="preserve">Живопись </w:t>
        </w:r>
      </w:hyperlink>
    </w:p>
    <w:p w:rsidR="00521809" w:rsidRPr="001414BD" w:rsidRDefault="00521809" w:rsidP="001414BD">
      <w:pPr>
        <w:pStyle w:val="11"/>
        <w:spacing w:before="120" w:line="240" w:lineRule="auto"/>
        <w:ind w:firstLine="0"/>
        <w:contextualSpacing/>
        <w:rPr>
          <w:sz w:val="24"/>
          <w:szCs w:val="24"/>
        </w:rPr>
      </w:pPr>
    </w:p>
    <w:p w:rsidR="00521809" w:rsidRDefault="00521809" w:rsidP="0066750D">
      <w:pPr>
        <w:spacing w:after="0" w:line="240" w:lineRule="auto"/>
        <w:rPr>
          <w:rFonts w:ascii="Times New Roman" w:hAnsi="Times New Roman"/>
          <w:sz w:val="24"/>
          <w:szCs w:val="24"/>
          <w:lang w:eastAsia="ru-RU"/>
        </w:rPr>
      </w:pPr>
      <w:r>
        <w:rPr>
          <w:rFonts w:ascii="Times New Roman" w:hAnsi="Times New Roman"/>
          <w:b/>
          <w:bCs/>
          <w:i/>
          <w:iCs/>
          <w:sz w:val="24"/>
          <w:szCs w:val="24"/>
          <w:lang w:eastAsia="ru-RU"/>
        </w:rPr>
        <w:t xml:space="preserve">   </w:t>
      </w:r>
      <w:r w:rsidRPr="0066750D">
        <w:rPr>
          <w:rFonts w:ascii="Times New Roman" w:hAnsi="Times New Roman"/>
          <w:bCs/>
          <w:iCs/>
          <w:sz w:val="24"/>
          <w:szCs w:val="24"/>
          <w:lang w:eastAsia="ru-RU"/>
        </w:rPr>
        <w:t>Хогарт.</w:t>
      </w:r>
      <w:r w:rsidRPr="0056373E">
        <w:rPr>
          <w:rFonts w:ascii="Times New Roman" w:hAnsi="Times New Roman"/>
          <w:sz w:val="24"/>
          <w:szCs w:val="24"/>
          <w:lang w:eastAsia="ru-RU"/>
        </w:rPr>
        <w:t xml:space="preserve"> Основоположником реализма в английской живописи был Уильям Хогарт (1697—1764). Создатель общественной и политической сатиры, он стремился глубоко осмыслить действительность своего времени с типичными для нее явлениями: хищным стяжательством, социальными контрастами, столкновениями буржуазных законов с феодальными предрассудками и привилегиями. Это сближает Хогарта с замечательными деятелями театра и писателями-реалистами, и прежде всего с Фильдингом, который обличал пережитки феодального прошлого и уродства буржуазного уклада жизни. Свое искусство он обращает к широкому зрителю, что было новым явлением в художественной жизни Англии.</w:t>
      </w:r>
      <w:r>
        <w:rPr>
          <w:rFonts w:ascii="Times New Roman" w:hAnsi="Times New Roman"/>
          <w:sz w:val="24"/>
          <w:szCs w:val="24"/>
          <w:lang w:eastAsia="ru-RU"/>
        </w:rPr>
        <w:t xml:space="preserve"> </w:t>
      </w:r>
    </w:p>
    <w:p w:rsidR="00521809" w:rsidRPr="009D3124" w:rsidRDefault="00521809" w:rsidP="0066750D">
      <w:pPr>
        <w:spacing w:after="0" w:line="240" w:lineRule="auto"/>
        <w:contextualSpacing/>
        <w:rPr>
          <w:rFonts w:ascii="Times New Roman" w:hAnsi="Times New Roman"/>
          <w:sz w:val="24"/>
          <w:szCs w:val="24"/>
        </w:rPr>
      </w:pPr>
      <w:r>
        <w:rPr>
          <w:rFonts w:ascii="Times New Roman" w:hAnsi="Times New Roman"/>
          <w:sz w:val="24"/>
          <w:szCs w:val="24"/>
          <w:lang w:eastAsia="ru-RU"/>
        </w:rPr>
        <w:t xml:space="preserve">   </w:t>
      </w:r>
      <w:r w:rsidRPr="0066750D">
        <w:rPr>
          <w:rFonts w:ascii="Times New Roman" w:hAnsi="Times New Roman"/>
          <w:sz w:val="24"/>
          <w:szCs w:val="24"/>
        </w:rPr>
        <w:t>Крупнейший представитель английской школы портретной живописи Томас Гейнсборо</w:t>
      </w:r>
      <w:r w:rsidRPr="0066750D">
        <w:rPr>
          <w:rFonts w:ascii="Times New Roman" w:hAnsi="Times New Roman"/>
          <w:i/>
          <w:sz w:val="24"/>
          <w:szCs w:val="24"/>
        </w:rPr>
        <w:t xml:space="preserve"> </w:t>
      </w:r>
      <w:r w:rsidRPr="0066750D">
        <w:rPr>
          <w:rFonts w:ascii="Times New Roman" w:hAnsi="Times New Roman"/>
          <w:noProof/>
          <w:sz w:val="24"/>
          <w:szCs w:val="24"/>
        </w:rPr>
        <w:t>(1727—1888).</w:t>
      </w:r>
      <w:r w:rsidRPr="0066750D">
        <w:rPr>
          <w:rFonts w:ascii="Times New Roman" w:hAnsi="Times New Roman"/>
          <w:sz w:val="24"/>
          <w:szCs w:val="24"/>
        </w:rPr>
        <w:t xml:space="preserve"> Зрелый стиль художника сложился под влиянием Ватто. Его портретным образам свойственна душевная утонченность, одухотворенность, поэтичность. Глубокая человечность присуща его изображениям крестьянских детей.</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Лучшие достижения английской живописи XVIII в. вне круга Хогарта лежат в области портретного жанра. Знаменательно, что этот жанр занимает одно из главных мест и в стенах Королевской Академии искусства —национальной художественной школы, открытой в 1768 г. и более независимой (как детище буржуазной культуры) от официальных кругов, чем европейские академии на континенте.</w:t>
      </w:r>
    </w:p>
    <w:p w:rsidR="00521809" w:rsidRPr="009D3124"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Первым президентом Академии был Джошуа Рейнолдс (1723— 1792), живописец и теоретик, в своих знаменитых «Речах» выступавший сторонником классицистической эстетики, но в работах совсем не ограничивавший себя рамками классицизма и чутко улавливавший веяния новой эпохи. В молодости он совершил путешествие по Италии и Франции, позже посетил Голландию и Фландрию. Он восхищался колоритом Тициана и Рубенса и многому у них научился, так же, как и у великого Рембрандта. С 1735 г. Рейнолдс обосновался в Лондоне и с этих пор становится самым известным портретистом Британии. </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Рейнолдс много занимался исторической живописью, писал на мифологические сюжеты. «Младенец Геркулес, удушающий змей» — картина, заказанная в 80-х годах Екатериной II и прославляющая победы России,—одна из лучших в этом жанре. С появлением Рейнолдса английская живопись получила всеобщее признание. Этому способствовали и общественная просветительская деятельность художника, его занятия вопросами эстетики, теории искусства. В его мастерской, на его обедах собирался цвет лондонского общества. Это был своего рода политический и художественный салон. Но более всего в истории искусства Рейнолдс важен как портретист, и здесь мы вправе назвать его создателем национального портретного жанра, основателем английского репрезентативного портрета.</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Рейнолдс создал длинную галерею портретов, он обладал большой творческой активностью и иногда писал до 150 портретов в год. В форме парадного, торжественного изображения Рейнолдс сумел в полной мере выразить просветительскую веру в человека, в его разум, в возможности совершенствования человеческой натуры. Это портреты полководцев («Адмирал лорд Дж. Хитфилд», 1787—1788), писателей («Лоренс Стерн», 1760), актеров («Дэвид Гаррик», 1768; «Сара Сиддонс в образе музы трагедии», 1784), лондонских красавиц («Нелли 0'Брайен», 1760—1762), пользовавшиеся огромным успехом детские портреты. Но кого бы ни изображал художник, в его образах, особенно мужских, есть героически-возвышенное, в них подчеркнуто лучшее, на что способен человек. То внутреннее напряжение, которое имеется в портретах Рейнолдса, вдохновение, энергия, иногда и внешне выраженное действие достигается прежде всего определенным цветовым строем: напряженным, обычно золотисто-красным, золотисто-коричневым колоритом, с вкраплением пятен интенсивно-синего, зеленого или оранжевого. Красочный строй не размельчен, фоны и драпировки написаны очень широко. Сочная, широкая живописная манера способствует обобщенной передаче натуры при сохранении вполне реальных черт лица. Художник Просвещения, Рейнолдс подчеркивал в персонаже не его сословные качества, а личностные заслуги, богатство духовного мира.</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Томас Гейнсборо (1727—1788) —второй великий портретист XVIII столетия. В английской живописи эпохи Просвещения Рейнолдс и Гейнсборо выражают как бы две стороны просветительской эстетики: рационалистическую и эмоциональную.</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Для формирования Гейнсборо, проведшего свою юность и молодость в провинции и сохранившего глубокую любовь к природе своего края, старые мастера, за исключением разве ван Дейка, не имели такого значения, как для Рейнолдса. Тонкое чувство природы, музыкальность, внимание к душевному миру характеризуют Гейнсборо. Он создает в своих портретах ярко выраженный англосаксонский тип, в котором подчеркивает одухотворенность, мечтательность, тихую задумчивость. Светлая колористическая гамма серо-голубых, зеленоватых оттенков становится отличительной для его живописи. В портретах Гейнсборо отсутствуют аллегории, он не подчеркивает той роли, которую модель играет в обществе (портрет Сары Сиддонс, 1783—1785). Репрезентативность в портретах Гейнсборо уживается с интимностью и меланхолией.</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Творческая жизнь Гейнсборо совпала с формированием на английской почве сентиментализма, нашедшего свое наиболее полное выражение не в изобразительном искусстве, а в литературе и особенно близкого лирическому, эмоциональному дарованию Гейнсборо, хотя, конечно, как всякий большой мастер, он не укладывается в рамки одного стиля.</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Пейзаж в портретах Гейнсборо имеет огромное значение. В ранних портретах он конкретно узнаваем. Это холмы и долины, мощные дубы его родного края («Мистер Эндрюс с женой», около 1749). В зрелом возрасте, особенно когда художник переселяется в Лондон (1774), он часто пишет портреты в рост на фоне пейзажа. Его модели поэтичны, мечтательно-задумчивы, душевно-тонки, в них подчеркнут высокий интеллект. Гейнсборо умеет схватить мимолетное, ускользающее, неуловимое для простого глаза, он придает особую хрупкость и изящество всегда несколько удлиненным женским фигурам («Миссис Грэхем», 1777). И парковый пейзаж его в этих портретах так же лиричен, нежен и утончен, как и его модели («Голубой мальчик» — портрет Джонатана Баттола, около 1770; «Сквайр У. Хэллет с женой», или «Утренняя прогулка», 1785; «Портрет Элисбет, герцогини де Бофор» (?), 70-е годы). Это прозрачная, чистая, свежая живопись. Гейнсборо прошел творческую эволюцию от несколько скрупулезной манеры, близкой «малым голландцам», к живописи широкой и свободной. Поздние полотна Гейнсборо сотканы из мазков разной плотности и формы сине-голубоватых, зеленоватых, серебристых тонов, то сгущенных, то оставляющих видным грунт и всегда образующих сложный пластический ритм. Живописная техника Гейнсборо как будто специально создана для передачи сырого воздуха, в котором растворяются густые кроны деревьев, очертания холмов и коттеджей.</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Вся поэзия старой Англии с влажной атмосферой ее долин и холмов, зеленью парков и величественностью замков предстает перед нами в скромных по мотивам пейзажах Гейнсборо.</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Творчество Рейнолдса и Гейнсборо способствовало созданию в Англии XVIII в. мощный школы портретистов. Наиболее близок к Рейнолдсу Джордж Ромни (1734—1802), писавший в широкой живописной манере в основном портреты молодых англичанок. Светские женские портреты, естественно, трактованы художником в более интимном, камерном ключе («Дочь пастора», «Миссис Грир»). В молодом Ромни много живости, непринужденности, но иногда он впадает в слащавость, поверхностность и излишнюю эффектность («Леди Гамильтон в образе вакханки», около 1785; «Мать и дитя», около 1782).</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В основном женские и детские портреты пишет Джон Хоппнер (1758—1810), но его характеристики в сравнении с Ромни более обыденны при всей виртуозности техники. В этой же плеяде портретистов можно назвать и Джона Опи (1761—1807), английского Караваджо, как его называли, занимавшегося и исторической, и жанровой живописью. Шотландская портретная школа дает такого прекрасного мастера, как Генри Ребёрн (1756—1823). Густая живопись крупным мазком, энергичная светотеневая моделировка, сильные, яркие индивидуальности, интересные психологические характеристики ставят Ребёрна в ряд с Рейнолдсом.</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На рубеже веков портретную традицию XVIII столетия завершает творчество Томаса Лоуренса (1769—1830), первого английского портретиста, восторженно принятого на континенте. Но, начав с портретов, близких к Рейнолдсу, Лоуренс завершает творческий путь произведениями более холодными, поверхностно-эффектными, хотя и несомненно виртуозными по технике. Творчество Ребёрна и Лоуренса в основной своей части принадлежит уже следующему столетию.</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Некоторое развитие в английской живописи получил бытовой жанр (Дж. Морленд). Господство живописи над всеми другими видами искусства—характерная особенность Англии XVIII в. Скульптура почти не имеет самостоятельного значения, только в связи с архитектурой и особенно с прикладным искусством.</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Расцвету английской живописи XVIII века сопутствовал расцвет гравюры. Это в основном репродукционная гравюра, воспроизводящая живопись преимущественно в технике меццо-тинто, прекрасно выявляющая цветовые пятна и светотеневые контрасты, как бы сам почерк живописи, и пунктирная гравюра. В конце XVIII в. Томас Бьюик (1753—1828) изобрел новый способ обработки деревянной доски (не только в продольном разрезе) — возникла так называемая торцовая гравюра на дереве, передающая необычайное богатство оттенков, а главное, намного удешевившая книжную и журнальную графику (Т. Бьюик, 2 серии гравюр к «Истории птиц Британии», 1797—1804).</w:t>
      </w:r>
    </w:p>
    <w:p w:rsidR="00521809" w:rsidRPr="008A19E8" w:rsidRDefault="00521809" w:rsidP="008A19E8">
      <w:pPr>
        <w:spacing w:before="100" w:beforeAutospacing="1" w:after="100" w:afterAutospacing="1" w:line="240" w:lineRule="auto"/>
        <w:contextualSpacing/>
        <w:rPr>
          <w:rFonts w:ascii="Times New Roman" w:hAnsi="Times New Roman"/>
          <w:sz w:val="24"/>
          <w:szCs w:val="24"/>
          <w:lang w:eastAsia="ru-RU"/>
        </w:rPr>
      </w:pPr>
      <w:r w:rsidRPr="008A19E8">
        <w:rPr>
          <w:rFonts w:ascii="Times New Roman" w:hAnsi="Times New Roman"/>
          <w:sz w:val="24"/>
          <w:szCs w:val="24"/>
          <w:lang w:eastAsia="ru-RU"/>
        </w:rPr>
        <w:t xml:space="preserve">   На рубеже XVIII—XIX вв. особенно активно развивается карикатура: острогротескная бытовая (Т. Роулендсон) и политическая (Дж. Гилрей), которая, как бы продолжая традиции Хогарта, оказывала огромное влияние на новую графику континентальной Европы.</w:t>
      </w:r>
    </w:p>
    <w:p w:rsidR="00521809" w:rsidRPr="009D3124" w:rsidRDefault="00521809" w:rsidP="008A19E8">
      <w:pPr>
        <w:pStyle w:val="3"/>
        <w:rPr>
          <w:rFonts w:ascii="Times New Roman" w:hAnsi="Times New Roman"/>
          <w:b w:val="0"/>
          <w:bCs w:val="0"/>
          <w:color w:val="auto"/>
          <w:sz w:val="24"/>
          <w:szCs w:val="24"/>
        </w:rPr>
      </w:pPr>
      <w:r w:rsidRPr="008A19E8">
        <w:rPr>
          <w:rFonts w:ascii="Times New Roman" w:hAnsi="Times New Roman"/>
          <w:b w:val="0"/>
          <w:bCs w:val="0"/>
          <w:color w:val="auto"/>
          <w:sz w:val="24"/>
          <w:szCs w:val="24"/>
        </w:rPr>
        <w:t xml:space="preserve">                                                    </w:t>
      </w:r>
      <w:r w:rsidRPr="00B67CF2">
        <w:rPr>
          <w:rFonts w:ascii="Times New Roman" w:hAnsi="Times New Roman"/>
          <w:color w:val="auto"/>
          <w:sz w:val="24"/>
          <w:szCs w:val="24"/>
        </w:rPr>
        <w:t>Драматургия и театр</w:t>
      </w:r>
    </w:p>
    <w:p w:rsidR="00521809" w:rsidRPr="0066750D" w:rsidRDefault="00521809" w:rsidP="00210628">
      <w:pPr>
        <w:spacing w:after="0" w:line="240" w:lineRule="auto"/>
        <w:contextualSpacing/>
        <w:rPr>
          <w:rFonts w:ascii="Times New Roman" w:hAnsi="Times New Roman"/>
          <w:sz w:val="24"/>
          <w:szCs w:val="24"/>
        </w:rPr>
      </w:pPr>
      <w:r w:rsidRPr="008A19E8">
        <w:rPr>
          <w:rFonts w:ascii="Times New Roman" w:hAnsi="Times New Roman"/>
          <w:sz w:val="24"/>
          <w:szCs w:val="24"/>
        </w:rPr>
        <w:t xml:space="preserve">   </w:t>
      </w:r>
      <w:r w:rsidRPr="0066750D">
        <w:rPr>
          <w:rFonts w:ascii="Times New Roman" w:hAnsi="Times New Roman"/>
          <w:sz w:val="24"/>
          <w:szCs w:val="24"/>
        </w:rPr>
        <w:t>Тяготение изобразительного искусства к занимательности, повествовательности и литературности объясняет его сближение с театром.</w:t>
      </w:r>
      <w:r w:rsidRPr="0066750D">
        <w:rPr>
          <w:rFonts w:ascii="Times New Roman" w:hAnsi="Times New Roman"/>
          <w:noProof/>
          <w:sz w:val="24"/>
          <w:szCs w:val="24"/>
        </w:rPr>
        <w:t xml:space="preserve"> XVIII</w:t>
      </w:r>
      <w:r w:rsidRPr="0066750D">
        <w:rPr>
          <w:rFonts w:ascii="Times New Roman" w:hAnsi="Times New Roman"/>
          <w:sz w:val="24"/>
          <w:szCs w:val="24"/>
        </w:rPr>
        <w:t xml:space="preserve"> столетие часто называют «золотым веком театра». Театр был призван временем для выполнения целого спектра задач.</w:t>
      </w:r>
      <w:r w:rsidRPr="0066750D">
        <w:rPr>
          <w:rFonts w:ascii="Times New Roman" w:hAnsi="Times New Roman"/>
          <w:noProof/>
          <w:sz w:val="24"/>
          <w:szCs w:val="24"/>
        </w:rPr>
        <w:t xml:space="preserve"> </w:t>
      </w:r>
      <w:r w:rsidRPr="0066750D">
        <w:rPr>
          <w:rFonts w:ascii="Times New Roman" w:hAnsi="Times New Roman"/>
          <w:sz w:val="24"/>
          <w:szCs w:val="24"/>
        </w:rPr>
        <w:t>Бомарше считал его «исполином, который смертельно ранит всех тех, на кого направляет свои удары».</w:t>
      </w:r>
    </w:p>
    <w:p w:rsidR="00521809" w:rsidRPr="0066750D" w:rsidRDefault="00521809" w:rsidP="00210628">
      <w:pPr>
        <w:spacing w:after="0" w:line="240" w:lineRule="auto"/>
        <w:contextualSpacing/>
        <w:rPr>
          <w:rFonts w:ascii="Times New Roman" w:hAnsi="Times New Roman"/>
          <w:sz w:val="24"/>
          <w:szCs w:val="24"/>
        </w:rPr>
      </w:pPr>
      <w:r w:rsidRPr="0066750D">
        <w:rPr>
          <w:rFonts w:ascii="Times New Roman" w:hAnsi="Times New Roman"/>
          <w:sz w:val="24"/>
          <w:szCs w:val="24"/>
        </w:rPr>
        <w:t xml:space="preserve">    Писать о людях в обыденных обстоятельствах значило писать одновременно о жизни, сформировавшей этих людей. И писать нелицеприятно</w:t>
      </w:r>
      <w:r w:rsidRPr="0066750D">
        <w:rPr>
          <w:rFonts w:ascii="Times New Roman" w:hAnsi="Times New Roman"/>
          <w:noProof/>
          <w:sz w:val="24"/>
          <w:szCs w:val="24"/>
        </w:rPr>
        <w:t xml:space="preserve"> —</w:t>
      </w:r>
      <w:r w:rsidRPr="0066750D">
        <w:rPr>
          <w:rFonts w:ascii="Times New Roman" w:hAnsi="Times New Roman"/>
          <w:sz w:val="24"/>
          <w:szCs w:val="24"/>
        </w:rPr>
        <w:t xml:space="preserve"> ведь драматурги Просвещения исходили из больших общественных и человеческих идеалов и решительно не воспринимали всего, что им противоречило. В трагедии они негодовали, в комедии издевались.</w:t>
      </w:r>
    </w:p>
    <w:p w:rsidR="00521809" w:rsidRPr="00210628" w:rsidRDefault="00521809" w:rsidP="00210628">
      <w:pPr>
        <w:spacing w:after="0" w:line="240" w:lineRule="auto"/>
        <w:contextualSpacing/>
        <w:rPr>
          <w:rFonts w:ascii="Times New Roman" w:hAnsi="Times New Roman"/>
          <w:sz w:val="24"/>
          <w:szCs w:val="24"/>
        </w:rPr>
      </w:pPr>
      <w:r w:rsidRPr="0066750D">
        <w:rPr>
          <w:rFonts w:ascii="Times New Roman" w:hAnsi="Times New Roman"/>
          <w:sz w:val="24"/>
          <w:szCs w:val="24"/>
        </w:rPr>
        <w:t xml:space="preserve">    Крупнейшим английским драматургом</w:t>
      </w:r>
      <w:r w:rsidRPr="0066750D">
        <w:rPr>
          <w:rFonts w:ascii="Times New Roman" w:hAnsi="Times New Roman"/>
          <w:noProof/>
          <w:sz w:val="24"/>
          <w:szCs w:val="24"/>
        </w:rPr>
        <w:t xml:space="preserve"> XVIII</w:t>
      </w:r>
      <w:r w:rsidRPr="0066750D">
        <w:rPr>
          <w:rFonts w:ascii="Times New Roman" w:hAnsi="Times New Roman"/>
          <w:sz w:val="24"/>
          <w:szCs w:val="24"/>
        </w:rPr>
        <w:t xml:space="preserve"> в. был Ричард Бринсли Шеридан</w:t>
      </w:r>
      <w:r w:rsidRPr="0066750D">
        <w:rPr>
          <w:rFonts w:ascii="Times New Roman" w:hAnsi="Times New Roman"/>
          <w:noProof/>
          <w:sz w:val="24"/>
          <w:szCs w:val="24"/>
        </w:rPr>
        <w:t xml:space="preserve"> (1751—1816).</w:t>
      </w:r>
      <w:r w:rsidRPr="0066750D">
        <w:rPr>
          <w:rFonts w:ascii="Times New Roman" w:hAnsi="Times New Roman"/>
          <w:sz w:val="24"/>
          <w:szCs w:val="24"/>
        </w:rPr>
        <w:t xml:space="preserve"> Его сатирические комедии нравов «Соперники», «Поездка в Скарборо» и «Школа злословия» направлены против безнравственности «высшего» света, пуританского лицемерил буржуа</w:t>
      </w:r>
      <w:r>
        <w:rPr>
          <w:rFonts w:ascii="Times New Roman" w:hAnsi="Times New Roman"/>
          <w:sz w:val="24"/>
          <w:szCs w:val="24"/>
        </w:rPr>
        <w:t>.</w:t>
      </w:r>
    </w:p>
    <w:p w:rsidR="00521809" w:rsidRPr="009D3124" w:rsidRDefault="00521809" w:rsidP="00210628">
      <w:pPr>
        <w:spacing w:after="0" w:line="240" w:lineRule="auto"/>
        <w:contextualSpacing/>
        <w:rPr>
          <w:rFonts w:ascii="Times New Roman" w:hAnsi="Times New Roman"/>
          <w:sz w:val="24"/>
          <w:szCs w:val="24"/>
        </w:rPr>
      </w:pPr>
      <w:r w:rsidRPr="00210628">
        <w:rPr>
          <w:rFonts w:ascii="Times New Roman" w:hAnsi="Times New Roman"/>
          <w:sz w:val="24"/>
          <w:szCs w:val="24"/>
        </w:rPr>
        <w:t xml:space="preserve">   Еще до того как возник семейный роман Ричардсона и Филдинга, Джордж Лилло написал пьесу «Лондонский купец» (1731 г.), первый образец нового литературного жанра - буржуазной трагедии, имевший шумный успех в Англии и на континенте. Но лучшие произведения английской драматургии связаны с комедийным жанром. Сюда относятся остро сатирические комедии молодого Филдинга «Пасквин», «Исторический календарь», «Дон-Кихот в Англии» и др., «Опера нищих» Гея, веселые комедии Голдсмита и, наконец, шедевр английской драматургии — «Школа злословия» Шеридана, полная блеска сатира на лицемерие буржуазно-дворянского общества. </w:t>
      </w:r>
    </w:p>
    <w:p w:rsidR="00521809" w:rsidRPr="009D3124" w:rsidRDefault="00521809" w:rsidP="00210628">
      <w:pPr>
        <w:spacing w:after="0" w:line="240" w:lineRule="auto"/>
        <w:contextualSpacing/>
        <w:rPr>
          <w:rFonts w:ascii="Times New Roman" w:hAnsi="Times New Roman"/>
          <w:sz w:val="24"/>
          <w:szCs w:val="24"/>
        </w:rPr>
      </w:pPr>
      <w:r w:rsidRPr="00210628">
        <w:rPr>
          <w:rFonts w:ascii="Times New Roman" w:hAnsi="Times New Roman"/>
          <w:sz w:val="24"/>
          <w:szCs w:val="24"/>
        </w:rPr>
        <w:t xml:space="preserve">    Утверждение реалистических принципов в драматургии способствовало реформе театра, в котором господствовали каноны классицизма. Важное значение, притом не только для английского, но и для всего европейского театра, имела деятельность выдающегося английского актера Гаррика (1717—1779), являющегося основоположником сценического реализма. </w:t>
      </w:r>
    </w:p>
    <w:p w:rsidR="00521809" w:rsidRPr="009D3124" w:rsidRDefault="00521809" w:rsidP="00210628">
      <w:pPr>
        <w:spacing w:after="0" w:line="240" w:lineRule="auto"/>
        <w:contextualSpacing/>
        <w:rPr>
          <w:rFonts w:ascii="Times New Roman" w:hAnsi="Times New Roman"/>
          <w:sz w:val="24"/>
          <w:szCs w:val="24"/>
        </w:rPr>
      </w:pPr>
    </w:p>
    <w:p w:rsidR="00521809" w:rsidRDefault="00521809" w:rsidP="001414BD">
      <w:pPr>
        <w:spacing w:after="0" w:line="240" w:lineRule="auto"/>
        <w:contextualSpacing/>
        <w:rPr>
          <w:rFonts w:ascii="Times New Roman" w:hAnsi="Times New Roman"/>
          <w:sz w:val="24"/>
          <w:szCs w:val="24"/>
        </w:rPr>
      </w:pPr>
      <w:r w:rsidRPr="00715D9B">
        <w:rPr>
          <w:rFonts w:ascii="Times New Roman" w:hAnsi="Times New Roman"/>
          <w:sz w:val="24"/>
          <w:szCs w:val="24"/>
        </w:rPr>
        <w:t xml:space="preserve">   </w:t>
      </w:r>
      <w:r>
        <w:rPr>
          <w:rFonts w:ascii="Times New Roman" w:hAnsi="Times New Roman"/>
          <w:sz w:val="24"/>
          <w:szCs w:val="24"/>
        </w:rPr>
        <w:t xml:space="preserve">                                   </w:t>
      </w:r>
      <w:hyperlink r:id="rId8" w:history="1">
        <w:r w:rsidRPr="00715D9B">
          <w:rPr>
            <w:rFonts w:ascii="Times New Roman" w:hAnsi="Times New Roman"/>
            <w:b/>
            <w:bCs/>
            <w:sz w:val="24"/>
            <w:szCs w:val="24"/>
            <w:lang w:eastAsia="ru-RU"/>
          </w:rPr>
          <w:t>Архитектура и прикладное искусство</w:t>
        </w:r>
      </w:hyperlink>
    </w:p>
    <w:p w:rsidR="00521809" w:rsidRPr="001414BD" w:rsidRDefault="00521809" w:rsidP="001414BD">
      <w:pPr>
        <w:spacing w:after="0" w:line="240" w:lineRule="auto"/>
        <w:contextualSpacing/>
        <w:rPr>
          <w:rFonts w:ascii="Times New Roman" w:hAnsi="Times New Roman"/>
          <w:sz w:val="24"/>
          <w:szCs w:val="24"/>
          <w:lang w:eastAsia="ru-RU"/>
        </w:rPr>
      </w:pPr>
    </w:p>
    <w:p w:rsidR="00521809" w:rsidRPr="00CD0786" w:rsidRDefault="00521809" w:rsidP="00CD0786">
      <w:pPr>
        <w:spacing w:after="0" w:line="240" w:lineRule="auto"/>
        <w:contextualSpacing/>
        <w:rPr>
          <w:rFonts w:ascii="Times New Roman" w:hAnsi="Times New Roman"/>
          <w:sz w:val="24"/>
          <w:szCs w:val="24"/>
          <w:lang w:eastAsia="ru-RU"/>
        </w:rPr>
      </w:pPr>
      <w:r w:rsidRPr="00715D9B">
        <w:rPr>
          <w:rFonts w:ascii="Times New Roman" w:hAnsi="Times New Roman"/>
          <w:sz w:val="24"/>
          <w:szCs w:val="24"/>
          <w:lang w:eastAsia="ru-RU"/>
        </w:rPr>
        <w:t xml:space="preserve">   </w:t>
      </w:r>
      <w:r w:rsidRPr="0056373E">
        <w:rPr>
          <w:rFonts w:ascii="Times New Roman" w:hAnsi="Times New Roman"/>
          <w:sz w:val="24"/>
          <w:szCs w:val="24"/>
          <w:lang w:eastAsia="ru-RU"/>
        </w:rPr>
        <w:t>В то время как барокко достигло в европейской архитектуре кульминации, английская архитектура продолжала стоять па позициях рационализма и классицизма. Теоретики и практики английского классицизма 18 в. проповедуют возврат к канонам Витрувия и Палладио. Крупнейшими представителями этого направления были Грант Вуд (1705—1754), Уильям Кент (1684—1748) и Джеймс Джиббс (1682—1754). Английским мастерам, однако, чуждо стремление к представительности, развернутости фасадов и декоративности, характерным для французской архитектуры. Выразительность, богатство архитектурных форм достигались чисто пластическими средствами. Особого своеобразия а</w:t>
      </w:r>
      <w:r>
        <w:rPr>
          <w:rFonts w:ascii="Times New Roman" w:hAnsi="Times New Roman"/>
          <w:sz w:val="24"/>
          <w:szCs w:val="24"/>
          <w:lang w:eastAsia="ru-RU"/>
        </w:rPr>
        <w:t>нглийские мастера достигли в об</w:t>
      </w:r>
      <w:r w:rsidRPr="0056373E">
        <w:rPr>
          <w:rFonts w:ascii="Times New Roman" w:hAnsi="Times New Roman"/>
          <w:sz w:val="24"/>
          <w:szCs w:val="24"/>
          <w:lang w:eastAsia="ru-RU"/>
        </w:rPr>
        <w:t>ласти жилой архитектуры — в сельских виллах, дворцах, окруженных живописными парками. Идеал красоты здесь сочетался с требованиями разумного расположения частей здания и расчлененной планировкой (Роберт Адам, 1728— 1792).</w:t>
      </w:r>
    </w:p>
    <w:p w:rsidR="00521809" w:rsidRPr="00210628" w:rsidRDefault="00521809" w:rsidP="00CD0786">
      <w:pPr>
        <w:spacing w:after="0" w:line="240" w:lineRule="auto"/>
        <w:contextualSpacing/>
        <w:rPr>
          <w:rFonts w:ascii="Times New Roman" w:hAnsi="Times New Roman"/>
          <w:sz w:val="24"/>
          <w:szCs w:val="24"/>
        </w:rPr>
      </w:pPr>
      <w:r w:rsidRPr="00CD0786">
        <w:rPr>
          <w:rFonts w:ascii="Times New Roman" w:hAnsi="Times New Roman"/>
          <w:sz w:val="24"/>
          <w:szCs w:val="24"/>
          <w:lang w:eastAsia="ru-RU"/>
        </w:rPr>
        <w:t xml:space="preserve">   </w:t>
      </w:r>
      <w:r w:rsidRPr="00CD0786">
        <w:rPr>
          <w:rFonts w:ascii="Times New Roman" w:hAnsi="Times New Roman"/>
          <w:sz w:val="24"/>
          <w:szCs w:val="24"/>
        </w:rPr>
        <w:t xml:space="preserve">В неуютных жизненных обстоятельствах человеку свойственно искать отдушину и опору. Для британца эпохи Просвещения такой отдушиной и опорой стал его собственный дом. «Мой дом – моя крепость», – чисто английская поговорка. Она отражает и тот факт, что в Британии впервые был принят закон о неприкосновенности жилища частного лица, и особый статус домашнего очага как национальной святыни. </w:t>
      </w:r>
    </w:p>
    <w:p w:rsidR="00521809" w:rsidRPr="00210628" w:rsidRDefault="00521809" w:rsidP="00CD0786">
      <w:pPr>
        <w:spacing w:after="0" w:line="240" w:lineRule="auto"/>
        <w:contextualSpacing/>
        <w:rPr>
          <w:rFonts w:ascii="Times New Roman" w:hAnsi="Times New Roman"/>
          <w:sz w:val="24"/>
          <w:szCs w:val="24"/>
        </w:rPr>
      </w:pPr>
      <w:r w:rsidRPr="00CD0786">
        <w:rPr>
          <w:rFonts w:ascii="Times New Roman" w:hAnsi="Times New Roman"/>
          <w:sz w:val="24"/>
          <w:szCs w:val="24"/>
        </w:rPr>
        <w:t xml:space="preserve">   Уже три века назад иностранцы не без зависти отмечали: «Трудно представить дом, более удобный, чем английский. Никто в мире, кроме англичан, не может построить дом на таком маленьком пространстве и за столь короткое время» (С. Де Соссюр, – цит. по: Уоллер, с. 149).</w:t>
      </w:r>
    </w:p>
    <w:p w:rsidR="00521809" w:rsidRPr="00CD0786" w:rsidRDefault="00521809" w:rsidP="00CD0786">
      <w:pPr>
        <w:spacing w:after="0" w:line="240" w:lineRule="auto"/>
        <w:contextualSpacing/>
        <w:rPr>
          <w:rFonts w:ascii="Times New Roman" w:hAnsi="Times New Roman"/>
          <w:sz w:val="24"/>
          <w:szCs w:val="24"/>
        </w:rPr>
      </w:pPr>
      <w:r w:rsidRPr="00CD0786">
        <w:rPr>
          <w:rFonts w:ascii="Times New Roman" w:hAnsi="Times New Roman"/>
          <w:sz w:val="24"/>
          <w:szCs w:val="24"/>
        </w:rPr>
        <w:t xml:space="preserve">   Правда, сперва уютный дом британца трудно было б назвать очень светлым. Введенный в конце XVII века налог на окна отбивал охоту прорубать в стене лишние лазейки для итак нещедрого английского солнца. Существующий в каждом традиционном английском или североамериканском особняке эркер – тоже, вероятно есть результат усилий законодателей. Эркер – потомок террасы, которой каждый хитрый лондонец застраивал ту часть землевладения, на которой нельзя было возводить капитальное строение, – ибо закон запрещал во избежание пожаров строить дома «впритык».</w:t>
      </w:r>
    </w:p>
    <w:p w:rsidR="00521809" w:rsidRPr="00CD0786" w:rsidRDefault="00521809" w:rsidP="00CD0786">
      <w:pPr>
        <w:spacing w:after="0" w:line="240" w:lineRule="auto"/>
        <w:contextualSpacing/>
        <w:rPr>
          <w:rFonts w:ascii="Times New Roman" w:hAnsi="Times New Roman"/>
          <w:sz w:val="24"/>
          <w:szCs w:val="24"/>
        </w:rPr>
      </w:pPr>
      <w:r w:rsidRPr="00CD0786">
        <w:rPr>
          <w:rFonts w:ascii="Times New Roman" w:hAnsi="Times New Roman"/>
          <w:sz w:val="24"/>
          <w:szCs w:val="24"/>
        </w:rPr>
        <w:t xml:space="preserve">   Увы, комфорт английского дома – весьма относителен. В полуподвале расположены кухня, кладовые, комнаты для слуг и туалет по принципу выгребной ямы. Первый этаж отведен лавке или гостиной, второй – столовой, а на третьем – спальни хозяев. Таким образом, слуги вынуждены беспрестанно курсировать по лестницам, чтобы накрыть на стол или устроить господам помывку в их опочивальнях. Труд лакеев и служанок был так тяжел и столь востребован, что им первым, кажется, еще в конце XVII века удалось отстоять свои «профсоюзные права».</w:t>
      </w:r>
    </w:p>
    <w:p w:rsidR="00521809" w:rsidRPr="00210628" w:rsidRDefault="00521809" w:rsidP="00CD0786">
      <w:pPr>
        <w:spacing w:after="0" w:line="240" w:lineRule="auto"/>
        <w:contextualSpacing/>
        <w:rPr>
          <w:rFonts w:ascii="Times New Roman" w:hAnsi="Times New Roman"/>
          <w:sz w:val="24"/>
          <w:szCs w:val="24"/>
        </w:rPr>
      </w:pPr>
      <w:r w:rsidRPr="00210628">
        <w:rPr>
          <w:rFonts w:ascii="Times New Roman" w:hAnsi="Times New Roman"/>
          <w:sz w:val="24"/>
          <w:szCs w:val="24"/>
        </w:rPr>
        <w:t xml:space="preserve">    </w:t>
      </w:r>
      <w:r w:rsidRPr="00CD0786">
        <w:rPr>
          <w:rFonts w:ascii="Times New Roman" w:hAnsi="Times New Roman"/>
          <w:sz w:val="24"/>
          <w:szCs w:val="24"/>
        </w:rPr>
        <w:t>Отдельно о гигиене. По чистоплотности англичане того времени уступали только голландцам. Нет ничего удивительного в том, что уже в конце XVIII века в Лондоне было довольно много домов с ватерклозетом. Однако первая половина галантного века – еще царство выгребных ям. Протечка в подвале из переполненной ямы соседей – явление более обыденное, чем протечка через потолок в современном многоквартирном улье.</w:t>
      </w:r>
    </w:p>
    <w:p w:rsidR="00521809" w:rsidRPr="00210628" w:rsidRDefault="00521809" w:rsidP="00CD0786">
      <w:pPr>
        <w:spacing w:after="0" w:line="240" w:lineRule="auto"/>
        <w:contextualSpacing/>
        <w:rPr>
          <w:rFonts w:ascii="Times New Roman" w:hAnsi="Times New Roman"/>
          <w:sz w:val="24"/>
          <w:szCs w:val="24"/>
        </w:rPr>
      </w:pPr>
      <w:r w:rsidRPr="00CD0786">
        <w:rPr>
          <w:rFonts w:ascii="Times New Roman" w:hAnsi="Times New Roman"/>
          <w:sz w:val="24"/>
          <w:szCs w:val="24"/>
        </w:rPr>
        <w:t xml:space="preserve">    Наряду с ночными грабителями особую опасность для запоздалых прохожих представляли опорожняемые из окон ночные горшки. В Эдинбурге (в этом городе тогда и дома в 6 этажей не были редкостью) существовал обычай: перед опорожнением горшка служанка кричала в темноту: «Берегись воды!» «Придержи руки!» – вторил ей прохожий и поскорей сбегал из опасного места.</w:t>
      </w:r>
    </w:p>
    <w:p w:rsidR="00521809" w:rsidRPr="00CD0786" w:rsidRDefault="00521809" w:rsidP="00CD0786">
      <w:pPr>
        <w:spacing w:after="0" w:line="240" w:lineRule="auto"/>
        <w:contextualSpacing/>
        <w:rPr>
          <w:rFonts w:ascii="Times New Roman" w:hAnsi="Times New Roman"/>
          <w:sz w:val="24"/>
          <w:szCs w:val="24"/>
        </w:rPr>
      </w:pPr>
      <w:r w:rsidRPr="00CD0786">
        <w:rPr>
          <w:rFonts w:ascii="Times New Roman" w:hAnsi="Times New Roman"/>
          <w:sz w:val="24"/>
          <w:szCs w:val="24"/>
        </w:rPr>
        <w:t xml:space="preserve">    Быт того времени полон парадоксов. Взять, к примеру, шторы. Долгое время англичане не «занавешивались», боясь, что шторы станут легкой добычей вора через открытое летом окно.</w:t>
      </w:r>
    </w:p>
    <w:p w:rsidR="00521809" w:rsidRPr="00A70C39" w:rsidRDefault="00521809" w:rsidP="00CD0786">
      <w:pPr>
        <w:spacing w:after="0" w:line="240" w:lineRule="auto"/>
        <w:contextualSpacing/>
        <w:rPr>
          <w:rFonts w:ascii="Times New Roman" w:hAnsi="Times New Roman"/>
          <w:sz w:val="24"/>
          <w:szCs w:val="24"/>
        </w:rPr>
      </w:pPr>
      <w:r w:rsidRPr="00CD0786">
        <w:rPr>
          <w:rFonts w:ascii="Times New Roman" w:hAnsi="Times New Roman"/>
          <w:sz w:val="24"/>
          <w:szCs w:val="24"/>
        </w:rPr>
        <w:t xml:space="preserve">   </w:t>
      </w:r>
      <w:r w:rsidRPr="00A70C39">
        <w:rPr>
          <w:rFonts w:ascii="Times New Roman" w:hAnsi="Times New Roman"/>
          <w:sz w:val="24"/>
          <w:szCs w:val="24"/>
        </w:rPr>
        <w:t xml:space="preserve"> Особая песнь – стиль английского дома. Сперва британцы подражали голландцам. Затем тяжелую мебель, кафельную плитку и темноватые панели заменили зеркалами и гобеленами в духе французских особняков.</w:t>
      </w:r>
    </w:p>
    <w:p w:rsidR="00521809" w:rsidRPr="00210628" w:rsidRDefault="00521809" w:rsidP="00CD0786">
      <w:pPr>
        <w:spacing w:after="0" w:line="240" w:lineRule="auto"/>
        <w:contextualSpacing/>
        <w:rPr>
          <w:rFonts w:ascii="Times New Roman" w:hAnsi="Times New Roman"/>
          <w:sz w:val="24"/>
          <w:szCs w:val="24"/>
        </w:rPr>
      </w:pPr>
      <w:r w:rsidRPr="00210628">
        <w:rPr>
          <w:rFonts w:ascii="Times New Roman" w:hAnsi="Times New Roman"/>
          <w:sz w:val="24"/>
          <w:szCs w:val="24"/>
        </w:rPr>
        <w:t xml:space="preserve">   </w:t>
      </w:r>
      <w:r w:rsidRPr="00A70C39">
        <w:rPr>
          <w:rFonts w:ascii="Times New Roman" w:hAnsi="Times New Roman"/>
          <w:sz w:val="24"/>
          <w:szCs w:val="24"/>
        </w:rPr>
        <w:t>Но уже к 20-м гг. XVIII века англичане выработали свой оригинальный «георгианский» стиль. Это значит, что стены обшиты гигиеничной панелью светлого дерева, а комнаты обставлены небольшой мебелью, которая удачно сочетала в себе черты барокко, готики и стиля «шинуазри». Изящный, удобный и представительный, этот тип мебели покорил тогда даже юг Европы от Португалии до Италии.</w:t>
      </w:r>
    </w:p>
    <w:p w:rsidR="00521809" w:rsidRPr="00210628" w:rsidRDefault="00521809" w:rsidP="00CD0786">
      <w:pPr>
        <w:spacing w:after="0" w:line="240" w:lineRule="auto"/>
        <w:contextualSpacing/>
        <w:rPr>
          <w:rFonts w:ascii="Times New Roman" w:hAnsi="Times New Roman"/>
          <w:sz w:val="24"/>
          <w:szCs w:val="24"/>
        </w:rPr>
      </w:pPr>
      <w:r w:rsidRPr="00A70C39">
        <w:rPr>
          <w:rFonts w:ascii="Times New Roman" w:hAnsi="Times New Roman"/>
          <w:sz w:val="24"/>
          <w:szCs w:val="24"/>
        </w:rPr>
        <w:t xml:space="preserve">   Зато из самой Италии англичане вывезли свой следующий по времени стиль – палладианский, так хорошо знакомый нам по классическим (неоклассическим) образцам русской усадебной архитектуры конца XVIII – начала XIX вв.</w:t>
      </w:r>
    </w:p>
    <w:p w:rsidR="00521809" w:rsidRPr="00A70C39" w:rsidRDefault="00521809" w:rsidP="00A70C39">
      <w:pPr>
        <w:spacing w:after="0" w:line="240" w:lineRule="auto"/>
        <w:contextualSpacing/>
        <w:rPr>
          <w:rFonts w:ascii="Times New Roman" w:hAnsi="Times New Roman"/>
          <w:sz w:val="24"/>
          <w:szCs w:val="24"/>
        </w:rPr>
      </w:pPr>
      <w:r w:rsidRPr="00A70C39">
        <w:rPr>
          <w:rFonts w:ascii="Times New Roman" w:hAnsi="Times New Roman"/>
          <w:sz w:val="24"/>
          <w:szCs w:val="24"/>
        </w:rPr>
        <w:t xml:space="preserve">   Правда, экстерьеры британского неоклассицизма не достигли ни изумительных по чистоте линий творений самого великого Палладио (итальянский архитектор эпохи Возрождения), ни утонченной одухотворенности его французских и русских последователей. Но бесспорное достижение англичан – неоклассический интерьер (архитекторы братья Адам, мебель Хепплуайт и Шератон), строгий и элегантный. Едва ли не лучшими образцами своих интерьеров британцы поделились тогда и с русскими: комнаты в Царском Селе и Павловске по эскизам Ч. Камерона. Примерно к середине XVIII века англичане разработали принципы пейзажного парка, который имитирует девственную природу.</w:t>
      </w:r>
    </w:p>
    <w:p w:rsidR="00521809" w:rsidRPr="00A70C39" w:rsidRDefault="00521809" w:rsidP="00A70C39">
      <w:pPr>
        <w:spacing w:after="0" w:line="240" w:lineRule="auto"/>
        <w:contextualSpacing/>
        <w:rPr>
          <w:rFonts w:ascii="Times New Roman" w:hAnsi="Times New Roman"/>
          <w:sz w:val="24"/>
          <w:szCs w:val="24"/>
        </w:rPr>
      </w:pPr>
      <w:r w:rsidRPr="00A70C39">
        <w:rPr>
          <w:rFonts w:ascii="Times New Roman" w:hAnsi="Times New Roman"/>
          <w:sz w:val="24"/>
          <w:szCs w:val="24"/>
        </w:rPr>
        <w:t xml:space="preserve">   В парковом строительстве это не просто новая мода, – это настоящая мировоззренческая революция. Если раньше человек своим искусством как бы отгораживался от угрожавшей ему природы, уродуя ее топором, циркулем, ножницами, то теперь он вернулся к ней победившим учеником.</w:t>
      </w:r>
    </w:p>
    <w:p w:rsidR="00521809" w:rsidRPr="00210628" w:rsidRDefault="00521809" w:rsidP="00A70C39">
      <w:pPr>
        <w:spacing w:after="0" w:line="240" w:lineRule="auto"/>
        <w:contextualSpacing/>
        <w:rPr>
          <w:rFonts w:ascii="Times New Roman" w:hAnsi="Times New Roman"/>
          <w:sz w:val="24"/>
          <w:szCs w:val="24"/>
          <w:lang w:eastAsia="ru-RU"/>
        </w:rPr>
      </w:pPr>
      <w:r w:rsidRPr="00A70C39">
        <w:t xml:space="preserve">   </w:t>
      </w:r>
      <w:r w:rsidRPr="0056373E">
        <w:rPr>
          <w:rFonts w:ascii="Times New Roman" w:hAnsi="Times New Roman"/>
          <w:sz w:val="24"/>
          <w:szCs w:val="24"/>
          <w:lang w:eastAsia="ru-RU"/>
        </w:rPr>
        <w:t xml:space="preserve">Регулярный парк (французский) во второй половине XVIII в. вытесняется в Англии ландшафтным, в котором композицию образуют свободные группы деревьев, открытые лужайки, озера с извилистыми берегами. </w:t>
      </w:r>
    </w:p>
    <w:p w:rsidR="00521809" w:rsidRPr="00960765" w:rsidRDefault="00521809" w:rsidP="00A70C39">
      <w:pPr>
        <w:spacing w:after="0" w:line="240" w:lineRule="auto"/>
        <w:contextualSpacing/>
        <w:rPr>
          <w:rFonts w:ascii="Times New Roman" w:hAnsi="Times New Roman"/>
          <w:sz w:val="24"/>
          <w:szCs w:val="24"/>
          <w:lang w:eastAsia="ru-RU"/>
        </w:rPr>
      </w:pPr>
      <w:r w:rsidRPr="00A70C39">
        <w:rPr>
          <w:rFonts w:ascii="Times New Roman" w:hAnsi="Times New Roman"/>
          <w:sz w:val="24"/>
          <w:szCs w:val="24"/>
          <w:lang w:eastAsia="ru-RU"/>
        </w:rPr>
        <w:t xml:space="preserve">   </w:t>
      </w:r>
      <w:r w:rsidRPr="00960765">
        <w:t xml:space="preserve"> </w:t>
      </w:r>
      <w:r w:rsidRPr="0056373E">
        <w:rPr>
          <w:rFonts w:ascii="Times New Roman" w:hAnsi="Times New Roman"/>
          <w:sz w:val="24"/>
          <w:szCs w:val="24"/>
          <w:lang w:eastAsia="ru-RU"/>
        </w:rPr>
        <w:t>В области скульптуры в Англии в 18 в. не было создано ничего выдающегося. Но именно это время — период высокого подъема декоративно-прикладного искусства: торевтики (обработка металлов), обработки стекла и особенно производства фарфора.</w:t>
      </w:r>
      <w:r w:rsidRPr="0056373E">
        <w:rPr>
          <w:rFonts w:ascii="Times New Roman" w:hAnsi="Times New Roman"/>
          <w:sz w:val="24"/>
          <w:szCs w:val="24"/>
          <w:lang w:eastAsia="ru-RU"/>
        </w:rPr>
        <w:br/>
        <w:t xml:space="preserve">Далеко за пределами Англии получил распространение своеобразный по формам фаянс, изготовленный на предприятиях Джошуа Уэджвуда (1730—1795) из новых сортов керамической, так называемой каменной массы. Необычайно прочная, она допускала вместе с тем и большую тонкость обработки изделий, часто представлявших собой копии античных ваз или свободные им подражания. Каменная масса синих, черных, зеленых тонов украшалась белыми рельефами строгих очертаний и форм, воспроизводящих античные мотивы. Сервизы, вазы, туалетные принадлежности вместе со строгими формами мебели и оформлением интерьера воплощали поиски изящной классической красоты в английском искусстве. </w:t>
      </w:r>
    </w:p>
    <w:p w:rsidR="00521809" w:rsidRDefault="00521809" w:rsidP="001414BD">
      <w:pPr>
        <w:spacing w:after="0" w:line="240" w:lineRule="auto"/>
        <w:contextualSpacing/>
        <w:rPr>
          <w:rFonts w:ascii="Times New Roman" w:hAnsi="Times New Roman"/>
          <w:b/>
          <w:sz w:val="24"/>
          <w:szCs w:val="24"/>
          <w:lang w:eastAsia="ru-RU"/>
        </w:rPr>
      </w:pPr>
      <w:r>
        <w:rPr>
          <w:rFonts w:ascii="Times New Roman" w:hAnsi="Times New Roman"/>
          <w:b/>
          <w:sz w:val="24"/>
          <w:szCs w:val="24"/>
          <w:lang w:eastAsia="ru-RU"/>
        </w:rPr>
        <w:t xml:space="preserve"> </w:t>
      </w:r>
    </w:p>
    <w:p w:rsidR="00521809" w:rsidRDefault="00521809" w:rsidP="001414BD">
      <w:pPr>
        <w:spacing w:after="0" w:line="240" w:lineRule="auto"/>
        <w:contextualSpacing/>
        <w:rPr>
          <w:rFonts w:ascii="Times New Roman" w:hAnsi="Times New Roman"/>
          <w:b/>
          <w:sz w:val="24"/>
          <w:szCs w:val="24"/>
          <w:lang w:eastAsia="ru-RU"/>
        </w:rPr>
      </w:pPr>
      <w:r>
        <w:rPr>
          <w:rFonts w:ascii="Times New Roman" w:hAnsi="Times New Roman"/>
          <w:b/>
          <w:sz w:val="24"/>
          <w:szCs w:val="24"/>
          <w:lang w:eastAsia="ru-RU"/>
        </w:rPr>
        <w:t xml:space="preserve">                                                              Литература</w:t>
      </w:r>
    </w:p>
    <w:p w:rsidR="00521809" w:rsidRDefault="00521809" w:rsidP="001414BD">
      <w:pPr>
        <w:spacing w:after="0" w:line="240" w:lineRule="auto"/>
        <w:contextualSpacing/>
        <w:rPr>
          <w:rFonts w:ascii="Times New Roman" w:hAnsi="Times New Roman"/>
          <w:b/>
          <w:sz w:val="24"/>
          <w:szCs w:val="24"/>
          <w:lang w:eastAsia="ru-RU"/>
        </w:rPr>
      </w:pPr>
    </w:p>
    <w:p w:rsidR="00521809" w:rsidRPr="001414BD" w:rsidRDefault="00521809" w:rsidP="001414BD">
      <w:pPr>
        <w:spacing w:after="0" w:line="240" w:lineRule="auto"/>
        <w:contextualSpacing/>
        <w:rPr>
          <w:rFonts w:ascii="Times New Roman" w:hAnsi="Times New Roman"/>
          <w:sz w:val="24"/>
          <w:szCs w:val="24"/>
        </w:rPr>
      </w:pPr>
      <w:r w:rsidRPr="001414BD">
        <w:rPr>
          <w:rFonts w:ascii="Times New Roman" w:hAnsi="Times New Roman"/>
          <w:sz w:val="24"/>
          <w:szCs w:val="24"/>
        </w:rPr>
        <w:t xml:space="preserve">   Основной литературный жанр эпохи Просвещения</w:t>
      </w:r>
      <w:r w:rsidRPr="001414BD">
        <w:rPr>
          <w:rFonts w:ascii="Times New Roman" w:hAnsi="Times New Roman"/>
          <w:noProof/>
          <w:sz w:val="24"/>
          <w:szCs w:val="24"/>
        </w:rPr>
        <w:t xml:space="preserve"> —</w:t>
      </w:r>
      <w:r w:rsidRPr="001414BD">
        <w:rPr>
          <w:rFonts w:ascii="Times New Roman" w:hAnsi="Times New Roman"/>
          <w:sz w:val="24"/>
          <w:szCs w:val="24"/>
        </w:rPr>
        <w:t xml:space="preserve"> роман. Успех романа, особенно значительный в Англии, был подготовлен успехом просветительской публицистики. Писатели-просветители прекрасно сознавали, насколько несовершенно современное им общество и порочен человек, и тем не менее надеялись, что подобно Робинзону из первой части романа Даниэля Дефо</w:t>
      </w:r>
      <w:r w:rsidRPr="001414BD">
        <w:rPr>
          <w:rFonts w:ascii="Times New Roman" w:hAnsi="Times New Roman"/>
          <w:noProof/>
          <w:sz w:val="24"/>
          <w:szCs w:val="24"/>
        </w:rPr>
        <w:t xml:space="preserve"> (1660—1731)</w:t>
      </w:r>
      <w:r w:rsidRPr="001414BD">
        <w:rPr>
          <w:rFonts w:ascii="Times New Roman" w:hAnsi="Times New Roman"/>
          <w:sz w:val="24"/>
          <w:szCs w:val="24"/>
        </w:rPr>
        <w:t xml:space="preserve"> человечество, полагаясь на свой разум и трудолюбие, взойдет на вершины цивилизации. Но, быть может, и эта надежда иллюзорна, о чем так недвусмысленно свидетельствует Джонатан Свифт</w:t>
      </w:r>
      <w:r w:rsidRPr="001414BD">
        <w:rPr>
          <w:rFonts w:ascii="Times New Roman" w:hAnsi="Times New Roman"/>
          <w:noProof/>
          <w:sz w:val="24"/>
          <w:szCs w:val="24"/>
        </w:rPr>
        <w:t xml:space="preserve"> (1667—1754)</w:t>
      </w:r>
      <w:r w:rsidRPr="001414BD">
        <w:rPr>
          <w:rFonts w:ascii="Times New Roman" w:hAnsi="Times New Roman"/>
          <w:sz w:val="24"/>
          <w:szCs w:val="24"/>
        </w:rPr>
        <w:t xml:space="preserve"> в романе аллегории «Путешествие Гулливера»</w:t>
      </w:r>
      <w:r w:rsidRPr="001414BD">
        <w:rPr>
          <w:rFonts w:ascii="Times New Roman" w:hAnsi="Times New Roman"/>
          <w:i/>
          <w:sz w:val="24"/>
          <w:szCs w:val="24"/>
        </w:rPr>
        <w:t>,</w:t>
      </w:r>
      <w:r w:rsidRPr="001414BD">
        <w:rPr>
          <w:rFonts w:ascii="Times New Roman" w:hAnsi="Times New Roman"/>
          <w:sz w:val="24"/>
          <w:szCs w:val="24"/>
        </w:rPr>
        <w:t xml:space="preserve"> когда отправляет своего героя на остров разумных лошадей. В созданном им памфлете «Сказка о бочке» он от души посмеялся над церковными распрями.</w:t>
      </w:r>
    </w:p>
    <w:p w:rsidR="00521809" w:rsidRPr="001414BD" w:rsidRDefault="00521809" w:rsidP="001414BD">
      <w:pPr>
        <w:spacing w:after="0" w:line="240" w:lineRule="auto"/>
        <w:contextualSpacing/>
        <w:rPr>
          <w:rFonts w:ascii="Times New Roman" w:hAnsi="Times New Roman"/>
          <w:b/>
          <w:sz w:val="24"/>
          <w:szCs w:val="24"/>
          <w:lang w:eastAsia="ru-RU"/>
        </w:rPr>
      </w:pPr>
      <w:r w:rsidRPr="001414BD">
        <w:rPr>
          <w:rFonts w:ascii="Times New Roman" w:hAnsi="Times New Roman"/>
          <w:sz w:val="24"/>
          <w:szCs w:val="24"/>
        </w:rPr>
        <w:t xml:space="preserve">   Развертывая в своих книгах положительную программу, просветители широко представили и то, как живет человек, обманывая и обманываясь. Нравственный идеал неизменно соседствует с сатирой. В романе Г. Филдинга</w:t>
      </w:r>
      <w:r w:rsidRPr="001414BD">
        <w:rPr>
          <w:rFonts w:ascii="Times New Roman" w:hAnsi="Times New Roman"/>
          <w:noProof/>
          <w:sz w:val="24"/>
          <w:szCs w:val="24"/>
        </w:rPr>
        <w:t xml:space="preserve"> (1707— 1754)</w:t>
      </w:r>
      <w:r w:rsidRPr="001414BD">
        <w:rPr>
          <w:rFonts w:ascii="Times New Roman" w:hAnsi="Times New Roman"/>
          <w:sz w:val="24"/>
          <w:szCs w:val="24"/>
        </w:rPr>
        <w:t xml:space="preserve"> «История Тома Джонса, найденыша» использовано параллельное построение сюжета, напоминающее сказочный: о добром и злом братьях, каждому из которых в конце концов воздается по заслугам. Это было время новых философских убеждений, время, когда идеи не только излагались в трактатах, но легко перекочевывали в романы, вдохновляли поэтов и воспевались ими. Широкий диапазон просветительской мысли представлен в творчестве английского поэта и сатирика Александра Попа</w:t>
      </w:r>
      <w:r w:rsidRPr="001414BD">
        <w:rPr>
          <w:rFonts w:ascii="Times New Roman" w:hAnsi="Times New Roman"/>
          <w:noProof/>
          <w:sz w:val="24"/>
          <w:szCs w:val="24"/>
        </w:rPr>
        <w:t xml:space="preserve"> (1688—1744).</w:t>
      </w:r>
      <w:r w:rsidRPr="001414BD">
        <w:rPr>
          <w:rFonts w:ascii="Times New Roman" w:hAnsi="Times New Roman"/>
          <w:sz w:val="24"/>
          <w:szCs w:val="24"/>
        </w:rPr>
        <w:t xml:space="preserve"> Его философско-дидактическая поэма «Очерк о человеке» стала для Европы учебником новой философии. Выход в свет ее первого русского издания в</w:t>
      </w:r>
      <w:r w:rsidRPr="001414BD">
        <w:rPr>
          <w:rFonts w:ascii="Times New Roman" w:hAnsi="Times New Roman"/>
          <w:noProof/>
          <w:sz w:val="24"/>
          <w:szCs w:val="24"/>
        </w:rPr>
        <w:t xml:space="preserve"> 1757</w:t>
      </w:r>
      <w:r w:rsidRPr="001414BD">
        <w:rPr>
          <w:rFonts w:ascii="Times New Roman" w:hAnsi="Times New Roman"/>
          <w:sz w:val="24"/>
          <w:szCs w:val="24"/>
        </w:rPr>
        <w:t xml:space="preserve"> г. стал фактически началом Русского Просвещения.</w:t>
      </w:r>
    </w:p>
    <w:p w:rsidR="00521809" w:rsidRPr="003729C6" w:rsidRDefault="00521809" w:rsidP="003729C6">
      <w:pPr>
        <w:pStyle w:val="3"/>
        <w:contextualSpacing/>
        <w:rPr>
          <w:rFonts w:ascii="Times New Roman" w:hAnsi="Times New Roman"/>
          <w:color w:val="auto"/>
          <w:sz w:val="24"/>
          <w:szCs w:val="24"/>
        </w:rPr>
      </w:pPr>
      <w:r>
        <w:rPr>
          <w:rFonts w:ascii="Calibri" w:hAnsi="Calibri"/>
          <w:b w:val="0"/>
          <w:bCs w:val="0"/>
          <w:color w:val="auto"/>
          <w:sz w:val="24"/>
          <w:szCs w:val="24"/>
        </w:rPr>
        <w:t xml:space="preserve">                                                                    </w:t>
      </w:r>
      <w:r w:rsidRPr="003729C6">
        <w:rPr>
          <w:rFonts w:ascii="Times New Roman" w:hAnsi="Times New Roman"/>
          <w:color w:val="auto"/>
          <w:sz w:val="24"/>
          <w:szCs w:val="24"/>
        </w:rPr>
        <w:t>Философия</w:t>
      </w:r>
    </w:p>
    <w:p w:rsidR="00521809" w:rsidRDefault="00521809" w:rsidP="003729C6">
      <w:pPr>
        <w:pStyle w:val="a5"/>
        <w:contextualSpacing/>
      </w:pPr>
      <w:r>
        <w:t xml:space="preserve">   Основоположник свободомыслия XVIII в., учитель французских материалистов Джон Локк был столь робок в своих рационалистических суждениях о религии, что не посмел затронуть божественное откровение. Отстаивая принцип веротерпимости, он считал ее неприменимой по отношению к католикам и атеистам. Даже наиболее смелые мыслители (Толанд, Пристли), видевшие во всякой религии одно лишь нагромождение суеверий и предрассудков, утверждали, что религия необходима для простого народа. Суеверия следует искоренить, но их место должна занять вера, основанная на разуме. Англия является родиной деизма, т. е. рационалистической веры в «верховное существо», правящее миром сообразно созданным им «естественным» — физическим и нравственным — законам. Но даже деизм казался английской буржуазии чересчур опасным направлением, граничащим с атеизмом. </w:t>
      </w:r>
    </w:p>
    <w:p w:rsidR="00521809" w:rsidRDefault="00521809" w:rsidP="003729C6">
      <w:pPr>
        <w:pStyle w:val="a5"/>
        <w:contextualSpacing/>
      </w:pPr>
      <w:r>
        <w:t xml:space="preserve">   Объясняется это историей борьбы материализма и идеализма в английской философской и общественной мысли. Начиная с XVII в. материализм и связанный с ним атеизм были в Англии идейным оружием феодальной аристократии, в то время как оппозиционные силы выступали под знаменем пуританства. Под этим знаменем английская буржуазия одержала победу; вся ее революционная фразеология, заимствованная из Ветхого завета, все ее иллюзии и пафос, поддерживавшие и поднимавшие воодушевление народных масс, окрашены в религиозные тона. В течение всего XVIII в. демократические движения (например, методизм, основанный в 30-х годах Джоном Уэсли и привлекший многочисленные плебейские элементы) еще пользовались религиозными лозунгами. </w:t>
      </w:r>
    </w:p>
    <w:p w:rsidR="00521809" w:rsidRDefault="00521809" w:rsidP="003729C6">
      <w:pPr>
        <w:pStyle w:val="a5"/>
        <w:contextualSpacing/>
      </w:pPr>
      <w:r>
        <w:t xml:space="preserve">Религия нужна была английской буржуазии еще и потому, что она служила как бы оправданием власти хозяев, поставленных во главе общества неисповедимым «промыслом божием». Буржуазия открыла в религии, по словам Энгельса, могучее средство для обработки своих «естественных подданных» в духе послушания. </w:t>
      </w:r>
    </w:p>
    <w:p w:rsidR="00521809" w:rsidRDefault="00521809" w:rsidP="003729C6">
      <w:pPr>
        <w:pStyle w:val="a5"/>
        <w:contextualSpacing/>
      </w:pPr>
      <w:r>
        <w:t xml:space="preserve">   Идея «естественного человека» в просветительском ее понимании лежит уже в основе философии Джона Локка (1632—1704) — первого крупного мыслителя новой буржуазной Англии. «Локк, — писал Энгельс, — был в религии, как и в политике, сыном классового компромисса 1688 года». Политические взгляды Локка изложены им в «Двух трактатах о правительстве», написанных под влиянием Гоббса и в то же время в полемике с ним. Подобно Гоббсу, Локк в своей теории государства исходит из того, что современному обществу предшествовало естественное состояние и что объединение людей в общественные союзы возникло в результате их добровольного соглашения — общественного договора. Но, убежденный в отличие от Гоббса в доброй и разумной основе человеческой природы, Локк считает, что целью всякого общества является сохранение и защита личной свободы. </w:t>
      </w:r>
    </w:p>
    <w:p w:rsidR="00521809" w:rsidRDefault="00521809" w:rsidP="003729C6">
      <w:pPr>
        <w:pStyle w:val="a5"/>
        <w:contextualSpacing/>
      </w:pPr>
      <w:r>
        <w:t xml:space="preserve">   Буржуазная основа политической теории Локка ясно проявляется в том, что частная собственность признается им естественным правом человека, наравне со свободой и равенством. Отвергнув феодальную теорию божественного права монархов и теорию абсолютизма Гоббса, Локк в основу своей теории государства кладет принцип политического суверенитета народа, признавая за ним право сменять государственную власть, если она нарушает общественный договор и посягает на естественные права человека — личную свободу и собственность. Политическая теория Локка оказала огромное революционное воздействие на общественную мысль европейского континента. Она получила дальнейшее развитие у Руссо и отразилась в законодательстве Французской буржуазной революции. </w:t>
      </w:r>
    </w:p>
    <w:p w:rsidR="00521809" w:rsidRDefault="00521809" w:rsidP="003729C6">
      <w:pPr>
        <w:pStyle w:val="a5"/>
        <w:contextualSpacing/>
      </w:pPr>
      <w:r>
        <w:t xml:space="preserve">   Главное сочинение Локка— «Опыт о человеческом разуме» (1690 г.) представляет попытку вывести все знания и представления человека из чувственного опыта (сенсуализм). Локк полемизирует с теорией врожденных идей Декарта; декартовскому cogito ergo sum (я мыслю, следовательно, я существую) Локк противопоставил nihil est in intellectu quod non fuerit in sensu (ничего нет в уме, чего не было бы раньше в ощущении). Признание ощущения источником нашей мысли — великая идея, получившая дальнейшее развитие в материализме XVIII в. Однако понимание опыта у Локка заключает в себе внутреннее противоречие. Признавая два равноправных источника познания — внешний мир и рефлексию (состояние нашей души), Локк тем самым открывал дорогу и для идеалистического истолкования самого понятия ощущения. Разделяя предрассудки механического материализма, Локк лишает материю ее качественного своеобразия. Он выдвигает учение о первичных и вторичных качествах: первичные качества — это объективные свойства самой материи; к ним Локк относит только протяженность, плотность, фигуру, движение и покой. Все остальные свойства — вкус, цвет, запах и т. д. являются вторичными качествами, зависящими только от воспринимающего субъекта. Тем самым субъект отрывается от объекта, становится независимым от реальной действительности. </w:t>
      </w:r>
    </w:p>
    <w:p w:rsidR="00521809" w:rsidRDefault="00521809" w:rsidP="003729C6">
      <w:pPr>
        <w:pStyle w:val="a5"/>
        <w:contextualSpacing/>
      </w:pPr>
      <w:r>
        <w:t xml:space="preserve">   Противоречия сенсуалистической теории Локка определили возможность ее двоякого развития — как в сторону материализма, так и в сторону идеализма. Представители английской материалистической школы XVIII в. — Толанд, Коллинз, Гартли, Пристли и др.— в отличие от Локка, допускавшего еще существование особой мыслящей субстанции, признавали мышление продуктом материи. Но природу человеческого сознания они пытались объяснить или, как Гартли, — при помощи механического материализма (доказывая материальность души, Гартли ищет основу психической жизни в механических колебаниях, вибрациях нервного вещества), или, как например Пристли, — всемогуществом «верховного существа», способного одарить сознанием даже материю. </w:t>
      </w:r>
    </w:p>
    <w:p w:rsidR="00521809" w:rsidRDefault="00521809" w:rsidP="003729C6">
      <w:pPr>
        <w:pStyle w:val="a5"/>
        <w:contextualSpacing/>
      </w:pPr>
      <w:r>
        <w:t xml:space="preserve">Другое, идеалистическое направление в развитии локковского сенсуализма представлено именами Беркли и Юма. Джордж Беркли (1685—1753) поставил своей целью опровергнуть материализм и обосновать незыблемость религии. Свое опровержение материализма он строит, опираясь на ту же сенсуалистическую теорию, что и английская материалистическая школа. Взяв за исходный пункт учение Локка об ощущениях, Беркли делает крайний идеалистический вывод, будто реальный мир существует лишь постольку, поскольку он воспринимается нами. Реальные вещи для него представляют собой только соединение различных ощущений. Отрицая объективность материального мира, Беркли зато признает существование духовной субстанции — бога. </w:t>
      </w:r>
    </w:p>
    <w:p w:rsidR="00521809" w:rsidRPr="00210628" w:rsidRDefault="00521809" w:rsidP="00A70C39">
      <w:pPr>
        <w:pStyle w:val="a5"/>
        <w:contextualSpacing/>
      </w:pPr>
      <w:r>
        <w:t xml:space="preserve">   К философии субъективного идеализма Беркли близок агностицизм Давида Юма (1711—1776). Как и Локк, в основу своей теории познания Юм кладет показания наших чувств. Все наши идеи, в том числе и самые отвлеченные, имеют, по Юму, своим источником чувственные представления. Но с помощью чувств и ощущений мы постигаем только единичные вещи. Поэтому, утверждает Юм, такие понятия, как сущность, субстанция, причина, закон, время и пространство, являются чисто субъективными категориями, не имеющими опоры в самой действительности. Признавая реальность окружающего нас объективного мира, Юм отрицает возможность его познания. «Природа, — писал Юм, — держит нас на почтительном расстоянии от своих тайн и дает нам лишь знание немногих качеств объектов, скрывая от нас их сущность». Таков конечный вывод юмовского скептицизма. Будучи распространен и на духовную субстанцию, он завершается религиозным скептицизмом, заслужившим Юму ненависть английского духовенства и признательность французских просветителей. Однако, отрицая религию, он высоко ценит ее социальные функции как охранительницы существующего строя. </w:t>
      </w:r>
    </w:p>
    <w:p w:rsidR="00521809" w:rsidRPr="00210628" w:rsidRDefault="00521809" w:rsidP="00210628">
      <w:pPr>
        <w:pStyle w:val="a5"/>
        <w:contextualSpacing/>
      </w:pPr>
      <w:r w:rsidRPr="00A70C39">
        <w:t xml:space="preserve">   </w:t>
      </w:r>
    </w:p>
    <w:p w:rsidR="00521809" w:rsidRDefault="00521809" w:rsidP="00210628">
      <w:pPr>
        <w:pStyle w:val="a5"/>
        <w:contextualSpacing/>
      </w:pPr>
      <w:r>
        <w:br/>
      </w:r>
    </w:p>
    <w:p w:rsidR="00521809" w:rsidRPr="0068150C" w:rsidRDefault="00521809" w:rsidP="00027FD4">
      <w:pPr>
        <w:contextualSpacing/>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8A19E8">
      <w:pPr>
        <w:rPr>
          <w:rFonts w:ascii="Times New Roman" w:hAnsi="Times New Roman"/>
          <w:b/>
          <w:sz w:val="24"/>
          <w:szCs w:val="24"/>
        </w:rPr>
      </w:pPr>
      <w:r>
        <w:rPr>
          <w:rFonts w:ascii="Times New Roman" w:hAnsi="Times New Roman"/>
          <w:b/>
          <w:sz w:val="24"/>
          <w:szCs w:val="24"/>
        </w:rPr>
        <w:t xml:space="preserve">                                                 </w:t>
      </w:r>
    </w:p>
    <w:p w:rsidR="00521809" w:rsidRDefault="00521809" w:rsidP="008A19E8">
      <w:pPr>
        <w:rPr>
          <w:rFonts w:ascii="Times New Roman" w:hAnsi="Times New Roman"/>
          <w:b/>
          <w:sz w:val="24"/>
          <w:szCs w:val="24"/>
        </w:rPr>
      </w:pPr>
    </w:p>
    <w:p w:rsidR="00521809" w:rsidRDefault="00521809" w:rsidP="008A19E8">
      <w:pPr>
        <w:rPr>
          <w:rFonts w:ascii="Times New Roman" w:hAnsi="Times New Roman"/>
          <w:b/>
          <w:sz w:val="24"/>
          <w:szCs w:val="24"/>
        </w:rPr>
      </w:pPr>
    </w:p>
    <w:p w:rsidR="00521809" w:rsidRDefault="00521809" w:rsidP="008A19E8">
      <w:pPr>
        <w:rPr>
          <w:rFonts w:ascii="Times New Roman" w:hAnsi="Times New Roman"/>
          <w:b/>
          <w:sz w:val="24"/>
          <w:szCs w:val="24"/>
        </w:rPr>
      </w:pPr>
    </w:p>
    <w:p w:rsidR="00521809" w:rsidRDefault="00521809" w:rsidP="008A19E8">
      <w:pPr>
        <w:rPr>
          <w:rFonts w:ascii="Times New Roman" w:hAnsi="Times New Roman"/>
          <w:b/>
          <w:sz w:val="24"/>
          <w:szCs w:val="24"/>
        </w:rPr>
      </w:pPr>
    </w:p>
    <w:p w:rsidR="00521809" w:rsidRDefault="00521809" w:rsidP="008A19E8">
      <w:pPr>
        <w:rPr>
          <w:rFonts w:ascii="Times New Roman" w:hAnsi="Times New Roman"/>
          <w:b/>
          <w:sz w:val="24"/>
          <w:szCs w:val="24"/>
        </w:rPr>
      </w:pPr>
    </w:p>
    <w:p w:rsidR="00521809" w:rsidRDefault="00521809" w:rsidP="008A19E8">
      <w:pPr>
        <w:rPr>
          <w:rFonts w:ascii="Times New Roman" w:hAnsi="Times New Roman"/>
          <w:b/>
          <w:sz w:val="24"/>
          <w:szCs w:val="24"/>
        </w:rPr>
      </w:pPr>
    </w:p>
    <w:p w:rsidR="00521809" w:rsidRDefault="00521809" w:rsidP="008A19E8">
      <w:pPr>
        <w:rPr>
          <w:rFonts w:ascii="Times New Roman" w:hAnsi="Times New Roman"/>
          <w:b/>
          <w:sz w:val="24"/>
          <w:szCs w:val="24"/>
        </w:rPr>
      </w:pPr>
      <w:r>
        <w:rPr>
          <w:rFonts w:ascii="Times New Roman" w:hAnsi="Times New Roman"/>
          <w:b/>
          <w:sz w:val="24"/>
          <w:szCs w:val="24"/>
        </w:rPr>
        <w:t xml:space="preserve">                                                           Заключение</w:t>
      </w:r>
    </w:p>
    <w:p w:rsidR="00521809" w:rsidRPr="0068150C" w:rsidRDefault="00521809" w:rsidP="009D3124">
      <w:pPr>
        <w:pStyle w:val="11"/>
        <w:spacing w:before="120" w:line="240" w:lineRule="auto"/>
        <w:ind w:firstLine="0"/>
        <w:contextualSpacing/>
        <w:rPr>
          <w:sz w:val="24"/>
          <w:szCs w:val="24"/>
        </w:rPr>
      </w:pPr>
      <w:r>
        <w:rPr>
          <w:sz w:val="24"/>
          <w:szCs w:val="24"/>
        </w:rPr>
        <w:t xml:space="preserve">   </w:t>
      </w:r>
      <w:r w:rsidRPr="0068150C">
        <w:rPr>
          <w:sz w:val="24"/>
          <w:szCs w:val="24"/>
        </w:rPr>
        <w:t>Особая роль Англии в истории Европейского Просвещения заключалась прежде всего в том, что она была его родиной и во многих отношениях первопроходцем. В Англии в</w:t>
      </w:r>
      <w:r w:rsidRPr="0068150C">
        <w:rPr>
          <w:noProof/>
          <w:sz w:val="24"/>
          <w:szCs w:val="24"/>
        </w:rPr>
        <w:t xml:space="preserve"> XVII—XVIII</w:t>
      </w:r>
      <w:r w:rsidRPr="0068150C">
        <w:rPr>
          <w:sz w:val="24"/>
          <w:szCs w:val="24"/>
        </w:rPr>
        <w:t xml:space="preserve"> вв. после революции и гражданских войн сгладились резкие противоречия в обществе. Развитие парламентаризма привело к упрочению правовых форм политической борьбы. Английская церковь не противопоставляла себя Просвещению, а в какой-то мере даже отвечала его идеалу веротерпимости. Это способствовало культурному развитию страны, поскольку позволяло сохранить равновесие между традиционными ценностями, хранительницей которых выступала церковь, и новаторскими, которые несло Просвещение. Все это делало Англию своего рода образцом общественного прогресса. Не случайно в</w:t>
      </w:r>
      <w:r w:rsidRPr="0068150C">
        <w:rPr>
          <w:noProof/>
          <w:sz w:val="24"/>
          <w:szCs w:val="24"/>
        </w:rPr>
        <w:t xml:space="preserve"> XVIII</w:t>
      </w:r>
      <w:r w:rsidRPr="0068150C">
        <w:rPr>
          <w:sz w:val="24"/>
          <w:szCs w:val="24"/>
        </w:rPr>
        <w:t xml:space="preserve"> в. все основные течения английской общественной мысли находили свое продолжение и развитие в других европейских странах.</w:t>
      </w: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Default="00521809" w:rsidP="008A19E8">
      <w:pPr>
        <w:rPr>
          <w:rFonts w:ascii="Times New Roman" w:hAnsi="Times New Roman"/>
          <w:b/>
          <w:sz w:val="24"/>
          <w:szCs w:val="24"/>
        </w:rPr>
      </w:pPr>
    </w:p>
    <w:p w:rsidR="00521809" w:rsidRPr="009D3124" w:rsidRDefault="00521809" w:rsidP="008A19E8">
      <w:pPr>
        <w:rPr>
          <w:rFonts w:ascii="Times New Roman" w:hAnsi="Times New Roman"/>
          <w:b/>
          <w:sz w:val="24"/>
          <w:szCs w:val="24"/>
        </w:rPr>
      </w:pPr>
    </w:p>
    <w:p w:rsidR="00521809" w:rsidRDefault="00521809" w:rsidP="008A19E8">
      <w:pPr>
        <w:rPr>
          <w:rFonts w:ascii="Times New Roman" w:hAnsi="Times New Roman"/>
          <w:b/>
          <w:sz w:val="24"/>
          <w:szCs w:val="24"/>
        </w:rPr>
      </w:pPr>
      <w:r w:rsidRPr="009D3124">
        <w:rPr>
          <w:rFonts w:ascii="Times New Roman" w:hAnsi="Times New Roman"/>
          <w:b/>
          <w:sz w:val="24"/>
          <w:szCs w:val="24"/>
        </w:rPr>
        <w:t xml:space="preserve">                                                   </w:t>
      </w:r>
      <w:r>
        <w:rPr>
          <w:rFonts w:ascii="Times New Roman" w:hAnsi="Times New Roman"/>
          <w:b/>
          <w:sz w:val="24"/>
          <w:szCs w:val="24"/>
        </w:rPr>
        <w:t xml:space="preserve">  Список литературы</w:t>
      </w:r>
    </w:p>
    <w:p w:rsidR="00521809" w:rsidRDefault="00521809" w:rsidP="008A19E8">
      <w:pPr>
        <w:pStyle w:val="12"/>
        <w:numPr>
          <w:ilvl w:val="0"/>
          <w:numId w:val="7"/>
        </w:numPr>
        <w:rPr>
          <w:rFonts w:ascii="Times New Roman" w:hAnsi="Times New Roman"/>
          <w:sz w:val="24"/>
          <w:szCs w:val="24"/>
        </w:rPr>
      </w:pPr>
      <w:r>
        <w:rPr>
          <w:rFonts w:ascii="Times New Roman" w:hAnsi="Times New Roman"/>
          <w:sz w:val="24"/>
          <w:szCs w:val="24"/>
        </w:rPr>
        <w:t>А. Н. Маркова «Культурология. История мировой культуры» изд. Москва 2000 г.</w:t>
      </w:r>
    </w:p>
    <w:p w:rsidR="00521809" w:rsidRDefault="00521809" w:rsidP="0026429D">
      <w:pPr>
        <w:pStyle w:val="12"/>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26429D">
        <w:rPr>
          <w:rFonts w:ascii="Times New Roman" w:hAnsi="Times New Roman"/>
          <w:sz w:val="24"/>
          <w:szCs w:val="24"/>
          <w:lang w:eastAsia="ru-RU"/>
        </w:rPr>
        <w:t>Дмитриева Н.А. «Искусство Англии XVIII века», краткая история</w:t>
      </w:r>
      <w:r>
        <w:rPr>
          <w:rFonts w:ascii="Times New Roman" w:hAnsi="Times New Roman"/>
          <w:sz w:val="24"/>
          <w:szCs w:val="24"/>
          <w:lang w:eastAsia="ru-RU"/>
        </w:rPr>
        <w:t xml:space="preserve"> </w:t>
      </w:r>
      <w:r w:rsidRPr="0026429D">
        <w:rPr>
          <w:rFonts w:ascii="Times New Roman" w:hAnsi="Times New Roman"/>
          <w:sz w:val="24"/>
          <w:szCs w:val="24"/>
          <w:lang w:eastAsia="ru-RU"/>
        </w:rPr>
        <w:t>искусств, книга вторая, М., 1996г.</w:t>
      </w:r>
    </w:p>
    <w:p w:rsidR="00521809" w:rsidRPr="0026429D" w:rsidRDefault="00521809" w:rsidP="0026429D">
      <w:pPr>
        <w:pStyle w:val="12"/>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952245">
        <w:rPr>
          <w:rFonts w:ascii="Times New Roman" w:hAnsi="Times New Roman"/>
          <w:sz w:val="24"/>
          <w:szCs w:val="24"/>
        </w:rPr>
        <w:t>http://historic.ru</w:t>
      </w:r>
      <w:r>
        <w:rPr>
          <w:rFonts w:ascii="Times New Roman" w:hAnsi="Times New Roman"/>
          <w:sz w:val="24"/>
          <w:szCs w:val="24"/>
        </w:rPr>
        <w:t>/</w:t>
      </w:r>
    </w:p>
    <w:p w:rsidR="00521809" w:rsidRPr="0026429D" w:rsidRDefault="00521809" w:rsidP="0026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521809" w:rsidRDefault="00521809" w:rsidP="0026429D">
      <w:pPr>
        <w:pStyle w:val="12"/>
        <w:rPr>
          <w:rFonts w:ascii="Times New Roman" w:hAnsi="Times New Roman"/>
          <w:sz w:val="24"/>
          <w:szCs w:val="24"/>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Default="00521809" w:rsidP="0066750D">
      <w:pPr>
        <w:spacing w:after="0" w:line="240" w:lineRule="auto"/>
        <w:rPr>
          <w:rFonts w:ascii="Times New Roman" w:hAnsi="Times New Roman"/>
          <w:b/>
          <w:sz w:val="24"/>
          <w:szCs w:val="24"/>
          <w:lang w:eastAsia="ru-RU"/>
        </w:rPr>
      </w:pPr>
    </w:p>
    <w:p w:rsidR="00521809" w:rsidRPr="00027FD4" w:rsidRDefault="00521809" w:rsidP="0066750D">
      <w:pPr>
        <w:spacing w:after="0" w:line="240" w:lineRule="auto"/>
        <w:rPr>
          <w:rFonts w:ascii="Times New Roman" w:hAnsi="Times New Roman"/>
          <w:b/>
          <w:sz w:val="24"/>
          <w:szCs w:val="24"/>
          <w:lang w:eastAsia="ru-RU"/>
        </w:rPr>
      </w:pPr>
      <w:bookmarkStart w:id="0" w:name="_GoBack"/>
      <w:bookmarkEnd w:id="0"/>
    </w:p>
    <w:sectPr w:rsidR="00521809" w:rsidRPr="00027FD4" w:rsidSect="008A19E8">
      <w:foot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09" w:rsidRDefault="00521809" w:rsidP="00027FD4">
      <w:pPr>
        <w:spacing w:after="0" w:line="240" w:lineRule="auto"/>
      </w:pPr>
      <w:r>
        <w:separator/>
      </w:r>
    </w:p>
  </w:endnote>
  <w:endnote w:type="continuationSeparator" w:id="0">
    <w:p w:rsidR="00521809" w:rsidRDefault="00521809" w:rsidP="0002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09" w:rsidRDefault="00521809">
    <w:pPr>
      <w:pStyle w:val="ab"/>
      <w:jc w:val="right"/>
    </w:pPr>
    <w:r>
      <w:fldChar w:fldCharType="begin"/>
    </w:r>
    <w:r>
      <w:instrText xml:space="preserve"> PAGE   \* MERGEFORMAT </w:instrText>
    </w:r>
    <w:r>
      <w:fldChar w:fldCharType="separate"/>
    </w:r>
    <w:r w:rsidR="00B129FC">
      <w:rPr>
        <w:noProof/>
      </w:rPr>
      <w:t>1</w:t>
    </w:r>
    <w:r>
      <w:fldChar w:fldCharType="end"/>
    </w:r>
  </w:p>
  <w:p w:rsidR="00521809" w:rsidRDefault="005218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09" w:rsidRDefault="00521809" w:rsidP="00027FD4">
      <w:pPr>
        <w:spacing w:after="0" w:line="240" w:lineRule="auto"/>
      </w:pPr>
      <w:r>
        <w:separator/>
      </w:r>
    </w:p>
  </w:footnote>
  <w:footnote w:type="continuationSeparator" w:id="0">
    <w:p w:rsidR="00521809" w:rsidRDefault="00521809" w:rsidP="00027F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01D1F"/>
    <w:multiLevelType w:val="hybridMultilevel"/>
    <w:tmpl w:val="D3D648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E3339E"/>
    <w:multiLevelType w:val="multilevel"/>
    <w:tmpl w:val="0360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627780"/>
    <w:multiLevelType w:val="multilevel"/>
    <w:tmpl w:val="FC86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A7038"/>
    <w:multiLevelType w:val="multilevel"/>
    <w:tmpl w:val="AF9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13BFB"/>
    <w:multiLevelType w:val="multilevel"/>
    <w:tmpl w:val="7F5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6D0DA2"/>
    <w:multiLevelType w:val="multilevel"/>
    <w:tmpl w:val="885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6B1F56"/>
    <w:multiLevelType w:val="multilevel"/>
    <w:tmpl w:val="DE90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73E"/>
    <w:rsid w:val="00027FD4"/>
    <w:rsid w:val="0012157C"/>
    <w:rsid w:val="001414BD"/>
    <w:rsid w:val="001A274E"/>
    <w:rsid w:val="00210628"/>
    <w:rsid w:val="0026429D"/>
    <w:rsid w:val="002849DE"/>
    <w:rsid w:val="002C7061"/>
    <w:rsid w:val="00342B4F"/>
    <w:rsid w:val="003729C6"/>
    <w:rsid w:val="004038E7"/>
    <w:rsid w:val="00493167"/>
    <w:rsid w:val="00521809"/>
    <w:rsid w:val="00537CC7"/>
    <w:rsid w:val="0056373E"/>
    <w:rsid w:val="005C3F70"/>
    <w:rsid w:val="0066750D"/>
    <w:rsid w:val="0068150C"/>
    <w:rsid w:val="00715D9B"/>
    <w:rsid w:val="00744710"/>
    <w:rsid w:val="007C5272"/>
    <w:rsid w:val="00831BFE"/>
    <w:rsid w:val="008A19E8"/>
    <w:rsid w:val="00952245"/>
    <w:rsid w:val="00960765"/>
    <w:rsid w:val="00964693"/>
    <w:rsid w:val="009D3124"/>
    <w:rsid w:val="00A70C39"/>
    <w:rsid w:val="00AA63AF"/>
    <w:rsid w:val="00B031DF"/>
    <w:rsid w:val="00B129FC"/>
    <w:rsid w:val="00B67CF2"/>
    <w:rsid w:val="00B702E3"/>
    <w:rsid w:val="00B91646"/>
    <w:rsid w:val="00C05319"/>
    <w:rsid w:val="00C34A51"/>
    <w:rsid w:val="00C90F1B"/>
    <w:rsid w:val="00CD0786"/>
    <w:rsid w:val="00CD3D08"/>
    <w:rsid w:val="00D06F63"/>
    <w:rsid w:val="00D211F9"/>
    <w:rsid w:val="00D35D99"/>
    <w:rsid w:val="00DD1E96"/>
    <w:rsid w:val="00F2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CA0FC-75F6-4E63-91AE-936DD714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F9"/>
    <w:pPr>
      <w:spacing w:after="200" w:line="276" w:lineRule="auto"/>
    </w:pPr>
    <w:rPr>
      <w:rFonts w:eastAsia="Times New Roman"/>
      <w:sz w:val="22"/>
      <w:szCs w:val="22"/>
      <w:lang w:eastAsia="en-US"/>
    </w:rPr>
  </w:style>
  <w:style w:type="paragraph" w:styleId="1">
    <w:name w:val="heading 1"/>
    <w:basedOn w:val="a"/>
    <w:link w:val="10"/>
    <w:qFormat/>
    <w:rsid w:val="0056373E"/>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56373E"/>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3729C6"/>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6373E"/>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56373E"/>
    <w:rPr>
      <w:rFonts w:ascii="Times New Roman" w:hAnsi="Times New Roman" w:cs="Times New Roman"/>
      <w:b/>
      <w:bCs/>
      <w:sz w:val="36"/>
      <w:szCs w:val="36"/>
      <w:lang w:val="x-none" w:eastAsia="ru-RU"/>
    </w:rPr>
  </w:style>
  <w:style w:type="character" w:styleId="a3">
    <w:name w:val="Hyperlink"/>
    <w:basedOn w:val="a0"/>
    <w:semiHidden/>
    <w:rsid w:val="0056373E"/>
    <w:rPr>
      <w:rFonts w:cs="Times New Roman"/>
      <w:color w:val="0000FF"/>
      <w:u w:val="single"/>
    </w:rPr>
  </w:style>
  <w:style w:type="character" w:styleId="a4">
    <w:name w:val="Emphasis"/>
    <w:basedOn w:val="a0"/>
    <w:qFormat/>
    <w:rsid w:val="0056373E"/>
    <w:rPr>
      <w:rFonts w:cs="Times New Roman"/>
      <w:i/>
      <w:iCs/>
    </w:rPr>
  </w:style>
  <w:style w:type="paragraph" w:styleId="a5">
    <w:name w:val="Normal (Web)"/>
    <w:basedOn w:val="a"/>
    <w:rsid w:val="0056373E"/>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Обычный1"/>
    <w:rsid w:val="0066750D"/>
    <w:pPr>
      <w:widowControl w:val="0"/>
      <w:spacing w:line="280" w:lineRule="auto"/>
      <w:ind w:firstLine="360"/>
      <w:jc w:val="both"/>
    </w:pPr>
    <w:rPr>
      <w:rFonts w:ascii="Times New Roman" w:hAnsi="Times New Roman"/>
    </w:rPr>
  </w:style>
  <w:style w:type="paragraph" w:styleId="a6">
    <w:name w:val="endnote text"/>
    <w:basedOn w:val="a"/>
    <w:link w:val="a7"/>
    <w:semiHidden/>
    <w:rsid w:val="00027FD4"/>
    <w:pPr>
      <w:spacing w:after="0" w:line="240" w:lineRule="auto"/>
    </w:pPr>
    <w:rPr>
      <w:sz w:val="20"/>
      <w:szCs w:val="20"/>
    </w:rPr>
  </w:style>
  <w:style w:type="character" w:customStyle="1" w:styleId="a7">
    <w:name w:val="Текст концевой сноски Знак"/>
    <w:basedOn w:val="a0"/>
    <w:link w:val="a6"/>
    <w:semiHidden/>
    <w:locked/>
    <w:rsid w:val="00027FD4"/>
    <w:rPr>
      <w:rFonts w:cs="Times New Roman"/>
      <w:sz w:val="20"/>
      <w:szCs w:val="20"/>
    </w:rPr>
  </w:style>
  <w:style w:type="character" w:styleId="a8">
    <w:name w:val="endnote reference"/>
    <w:basedOn w:val="a0"/>
    <w:semiHidden/>
    <w:rsid w:val="00027FD4"/>
    <w:rPr>
      <w:rFonts w:cs="Times New Roman"/>
      <w:vertAlign w:val="superscript"/>
    </w:rPr>
  </w:style>
  <w:style w:type="paragraph" w:styleId="a9">
    <w:name w:val="header"/>
    <w:basedOn w:val="a"/>
    <w:link w:val="aa"/>
    <w:semiHidden/>
    <w:rsid w:val="00831BFE"/>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831BFE"/>
    <w:rPr>
      <w:rFonts w:cs="Times New Roman"/>
    </w:rPr>
  </w:style>
  <w:style w:type="paragraph" w:styleId="ab">
    <w:name w:val="footer"/>
    <w:basedOn w:val="a"/>
    <w:link w:val="ac"/>
    <w:rsid w:val="00831BFE"/>
    <w:pPr>
      <w:tabs>
        <w:tab w:val="center" w:pos="4677"/>
        <w:tab w:val="right" w:pos="9355"/>
      </w:tabs>
      <w:spacing w:after="0" w:line="240" w:lineRule="auto"/>
    </w:pPr>
  </w:style>
  <w:style w:type="character" w:customStyle="1" w:styleId="ac">
    <w:name w:val="Нижний колонтитул Знак"/>
    <w:basedOn w:val="a0"/>
    <w:link w:val="ab"/>
    <w:locked/>
    <w:rsid w:val="00831BFE"/>
    <w:rPr>
      <w:rFonts w:cs="Times New Roman"/>
    </w:rPr>
  </w:style>
  <w:style w:type="character" w:customStyle="1" w:styleId="30">
    <w:name w:val="Заголовок 3 Знак"/>
    <w:basedOn w:val="a0"/>
    <w:link w:val="3"/>
    <w:locked/>
    <w:rsid w:val="003729C6"/>
    <w:rPr>
      <w:rFonts w:ascii="Cambria" w:hAnsi="Cambria" w:cs="Times New Roman"/>
      <w:b/>
      <w:bCs/>
      <w:color w:val="4F81BD"/>
    </w:rPr>
  </w:style>
  <w:style w:type="paragraph" w:customStyle="1" w:styleId="stat">
    <w:name w:val="stat"/>
    <w:basedOn w:val="a"/>
    <w:rsid w:val="00B67CF2"/>
    <w:pPr>
      <w:spacing w:before="100" w:beforeAutospacing="1" w:after="100" w:afterAutospacing="1" w:line="240" w:lineRule="auto"/>
    </w:pPr>
    <w:rPr>
      <w:rFonts w:ascii="Times New Roman" w:eastAsia="Calibri" w:hAnsi="Times New Roman"/>
      <w:sz w:val="24"/>
      <w:szCs w:val="24"/>
      <w:lang w:eastAsia="ru-RU"/>
    </w:rPr>
  </w:style>
  <w:style w:type="paragraph" w:styleId="ad">
    <w:name w:val="Plain Text"/>
    <w:basedOn w:val="a"/>
    <w:link w:val="ae"/>
    <w:rsid w:val="00210628"/>
    <w:pPr>
      <w:autoSpaceDE w:val="0"/>
      <w:autoSpaceDN w:val="0"/>
      <w:spacing w:after="0" w:line="240" w:lineRule="auto"/>
    </w:pPr>
    <w:rPr>
      <w:rFonts w:ascii="Courier New" w:eastAsia="Calibri" w:hAnsi="Courier New" w:cs="Courier New"/>
      <w:sz w:val="20"/>
      <w:szCs w:val="20"/>
      <w:lang w:eastAsia="ru-RU"/>
    </w:rPr>
  </w:style>
  <w:style w:type="character" w:customStyle="1" w:styleId="ae">
    <w:name w:val="Текст Знак"/>
    <w:basedOn w:val="a0"/>
    <w:link w:val="ad"/>
    <w:locked/>
    <w:rsid w:val="00210628"/>
    <w:rPr>
      <w:rFonts w:ascii="Courier New" w:hAnsi="Courier New" w:cs="Courier New"/>
      <w:sz w:val="20"/>
      <w:szCs w:val="20"/>
      <w:lang w:val="x-none" w:eastAsia="ru-RU"/>
    </w:rPr>
  </w:style>
  <w:style w:type="paragraph" w:customStyle="1" w:styleId="12">
    <w:name w:val="Абзац списка1"/>
    <w:basedOn w:val="a"/>
    <w:rsid w:val="008A19E8"/>
    <w:pPr>
      <w:ind w:left="720"/>
      <w:contextualSpacing/>
    </w:pPr>
  </w:style>
  <w:style w:type="paragraph" w:styleId="HTML">
    <w:name w:val="HTML Preformatted"/>
    <w:basedOn w:val="a"/>
    <w:link w:val="HTML0"/>
    <w:semiHidden/>
    <w:rsid w:val="0026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26429D"/>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ques.ru/content/arkhitektura-i-prikladnoe-iskusstvo" TargetMode="External"/><Relationship Id="rId3" Type="http://schemas.openxmlformats.org/officeDocument/2006/relationships/settings" Target="settings.xml"/><Relationship Id="rId7" Type="http://schemas.openxmlformats.org/officeDocument/2006/relationships/hyperlink" Target="http://artiques.ru/content/zhivopis-i-graf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41246</CharactersWithSpaces>
  <SharedDoc>false</SharedDoc>
  <HLinks>
    <vt:vector size="12" baseType="variant">
      <vt:variant>
        <vt:i4>7602235</vt:i4>
      </vt:variant>
      <vt:variant>
        <vt:i4>3</vt:i4>
      </vt:variant>
      <vt:variant>
        <vt:i4>0</vt:i4>
      </vt:variant>
      <vt:variant>
        <vt:i4>5</vt:i4>
      </vt:variant>
      <vt:variant>
        <vt:lpwstr>http://artiques.ru/content/arkhitektura-i-prikladnoe-iskusstvo</vt:lpwstr>
      </vt:variant>
      <vt:variant>
        <vt:lpwstr/>
      </vt:variant>
      <vt:variant>
        <vt:i4>458760</vt:i4>
      </vt:variant>
      <vt:variant>
        <vt:i4>0</vt:i4>
      </vt:variant>
      <vt:variant>
        <vt:i4>0</vt:i4>
      </vt:variant>
      <vt:variant>
        <vt:i4>5</vt:i4>
      </vt:variant>
      <vt:variant>
        <vt:lpwstr>http://artiques.ru/content/zhivopis-i-grafika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2010-10-19T10:53:00Z</cp:lastPrinted>
  <dcterms:created xsi:type="dcterms:W3CDTF">2014-04-02T12:50:00Z</dcterms:created>
  <dcterms:modified xsi:type="dcterms:W3CDTF">2014-04-02T12:50:00Z</dcterms:modified>
</cp:coreProperties>
</file>