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00" w:rsidRDefault="00CB3A00">
      <w:pPr>
        <w:pStyle w:val="a8"/>
        <w:rPr>
          <w:b/>
          <w:sz w:val="52"/>
        </w:rPr>
      </w:pPr>
      <w:r>
        <w:rPr>
          <w:b/>
          <w:sz w:val="52"/>
        </w:rPr>
        <w:t>План</w:t>
      </w:r>
    </w:p>
    <w:p w:rsidR="00CB3A00" w:rsidRDefault="00CB3A00">
      <w:pPr>
        <w:pStyle w:val="a8"/>
        <w:rPr>
          <w:sz w:val="16"/>
        </w:rPr>
      </w:pPr>
    </w:p>
    <w:p w:rsidR="00CB3A00" w:rsidRDefault="00CB3A00">
      <w:pPr>
        <w:pStyle w:val="1"/>
        <w:jc w:val="both"/>
      </w:pPr>
      <w:r>
        <w:t>Вступление.</w:t>
      </w:r>
    </w:p>
    <w:p w:rsidR="00CB3A00" w:rsidRDefault="00CB3A00">
      <w:pPr>
        <w:pStyle w:val="1"/>
        <w:ind w:left="851" w:hanging="851"/>
      </w:pPr>
      <w:r>
        <w:t>1.  Идеологические установки коммунистов по отношению культуре.</w:t>
      </w:r>
    </w:p>
    <w:p w:rsidR="00CB3A00" w:rsidRDefault="00CB3A00">
      <w:pPr>
        <w:rPr>
          <w:sz w:val="16"/>
        </w:rPr>
      </w:pPr>
    </w:p>
    <w:p w:rsidR="00CB3A00" w:rsidRDefault="00CB3A00">
      <w:pPr>
        <w:pStyle w:val="3"/>
        <w:numPr>
          <w:ilvl w:val="0"/>
          <w:numId w:val="0"/>
        </w:numPr>
        <w:ind w:left="851" w:hanging="425"/>
        <w:jc w:val="left"/>
      </w:pPr>
      <w:r>
        <w:t>2. Состояние и развитие культуры СССР в 20-30-х годах:</w:t>
      </w:r>
    </w:p>
    <w:p w:rsidR="00CB3A00" w:rsidRDefault="00CB3A00">
      <w:pPr>
        <w:ind w:left="851"/>
        <w:rPr>
          <w:sz w:val="28"/>
        </w:rPr>
      </w:pPr>
      <w:r>
        <w:rPr>
          <w:sz w:val="28"/>
        </w:rPr>
        <w:t>А) творческие организации и союзы 20-30-х годов;</w:t>
      </w:r>
    </w:p>
    <w:p w:rsidR="00CB3A00" w:rsidRDefault="00CB3A00">
      <w:pPr>
        <w:ind w:left="851"/>
        <w:rPr>
          <w:sz w:val="28"/>
        </w:rPr>
      </w:pPr>
      <w:r>
        <w:rPr>
          <w:sz w:val="28"/>
        </w:rPr>
        <w:t>Б) литература и искусство;</w:t>
      </w:r>
    </w:p>
    <w:p w:rsidR="00CB3A00" w:rsidRDefault="00CB3A00">
      <w:pPr>
        <w:ind w:left="851"/>
        <w:rPr>
          <w:sz w:val="28"/>
        </w:rPr>
      </w:pPr>
      <w:r>
        <w:rPr>
          <w:sz w:val="28"/>
        </w:rPr>
        <w:t>В) образование и наука;</w:t>
      </w:r>
    </w:p>
    <w:p w:rsidR="00CB3A00" w:rsidRDefault="00CB3A00">
      <w:pPr>
        <w:ind w:left="851"/>
        <w:rPr>
          <w:sz w:val="28"/>
        </w:rPr>
      </w:pPr>
      <w:r>
        <w:rPr>
          <w:sz w:val="28"/>
        </w:rPr>
        <w:t>Г) репрессии против деятелей науки, литературы и искусства.</w:t>
      </w:r>
    </w:p>
    <w:p w:rsidR="00CB3A00" w:rsidRDefault="00CB3A00">
      <w:pPr>
        <w:rPr>
          <w:sz w:val="28"/>
        </w:rPr>
      </w:pPr>
    </w:p>
    <w:p w:rsidR="00CB3A00" w:rsidRDefault="00CB3A00">
      <w:pPr>
        <w:pStyle w:val="3"/>
        <w:numPr>
          <w:ilvl w:val="0"/>
          <w:numId w:val="0"/>
        </w:numPr>
        <w:ind w:left="851" w:hanging="425"/>
        <w:jc w:val="left"/>
      </w:pPr>
      <w:r>
        <w:t>3. Культурное строительство в Куйбышевской области в 20-30-е годы.</w:t>
      </w:r>
    </w:p>
    <w:p w:rsidR="00CB3A00" w:rsidRDefault="00CB3A00">
      <w:pPr>
        <w:pStyle w:val="1"/>
      </w:pPr>
      <w:r>
        <w:t>Заключение.</w:t>
      </w:r>
    </w:p>
    <w:p w:rsidR="00CB3A00" w:rsidRDefault="00CB3A00">
      <w:pPr>
        <w:pStyle w:val="1"/>
      </w:pPr>
      <w:r>
        <w:t>Приложение.</w:t>
      </w:r>
    </w:p>
    <w:p w:rsidR="00CB3A00" w:rsidRDefault="00CB3A00">
      <w:pPr>
        <w:jc w:val="both"/>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B3A00">
      <w:pPr>
        <w:pStyle w:val="a8"/>
        <w:rPr>
          <w:sz w:val="32"/>
        </w:rPr>
      </w:pPr>
    </w:p>
    <w:p w:rsidR="00CB3A00" w:rsidRDefault="00C41463">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05pt;margin-top:-20.4pt;width:420.6pt;height:86.4pt;z-index:251657728" o:allowincell="f">
            <v:fill colors="0 #cbcbcb;8520f #5f5f5f;13763f #5f5f5f;41288f white;43909f #b2b2b2;45220f #292929;53740f #777;1 #eaeaea" method="none" focus="100%" type="gradient"/>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Культурное строительство &#10;в СССР в 20-30 годы&#10;"/>
          </v:shape>
        </w:pict>
      </w:r>
    </w:p>
    <w:p w:rsidR="00CB3A00" w:rsidRDefault="00CB3A00">
      <w:pPr>
        <w:pStyle w:val="a8"/>
      </w:pPr>
    </w:p>
    <w:p w:rsidR="00CB3A00" w:rsidRDefault="00CB3A00"/>
    <w:p w:rsidR="00CB3A00" w:rsidRDefault="00CB3A00">
      <w:pPr>
        <w:pStyle w:val="1"/>
        <w:numPr>
          <w:ilvl w:val="0"/>
          <w:numId w:val="0"/>
        </w:numPr>
        <w:jc w:val="center"/>
        <w:rPr>
          <w:b/>
        </w:rPr>
      </w:pPr>
      <w:bookmarkStart w:id="0" w:name="_Toc473649245"/>
      <w:r>
        <w:rPr>
          <w:b/>
        </w:rPr>
        <w:t>В</w:t>
      </w:r>
      <w:bookmarkEnd w:id="0"/>
      <w:r>
        <w:rPr>
          <w:b/>
        </w:rPr>
        <w:t>ступление</w:t>
      </w:r>
    </w:p>
    <w:p w:rsidR="00CB3A00" w:rsidRDefault="00CB3A00">
      <w:pPr>
        <w:spacing w:before="60" w:after="60"/>
        <w:ind w:firstLine="720"/>
        <w:jc w:val="both"/>
        <w:rPr>
          <w:sz w:val="28"/>
        </w:rPr>
      </w:pPr>
      <w:r>
        <w:rPr>
          <w:sz w:val="28"/>
        </w:rPr>
        <w:t>Советский период – это сложное и противоречивое явление</w:t>
      </w:r>
      <w:r>
        <w:rPr>
          <w:i/>
          <w:sz w:val="28"/>
        </w:rPr>
        <w:t xml:space="preserve"> </w:t>
      </w:r>
      <w:r>
        <w:rPr>
          <w:sz w:val="28"/>
        </w:rPr>
        <w:t>в развитии не только нашей истории, но и культуры. ХХ век дал отечеству гениальных ученых и исследователей, талантливых художников, писателей, музыкантов, режиссеров. Появились многочисленные творческие объединения, художественные школы, направления, течения, стили.</w:t>
      </w:r>
    </w:p>
    <w:p w:rsidR="00CB3A00" w:rsidRDefault="00CB3A00">
      <w:pPr>
        <w:spacing w:before="60" w:after="60"/>
        <w:ind w:firstLine="720"/>
        <w:jc w:val="both"/>
        <w:rPr>
          <w:sz w:val="28"/>
        </w:rPr>
      </w:pPr>
      <w:r>
        <w:rPr>
          <w:sz w:val="28"/>
        </w:rPr>
        <w:t>Однако именно в ХХ веке в России была создана тотализированная социокультурная система, отличительными чертами которой были идеологический контроль над духовной жизнью общества, манипулирование сознанием, уничтожение инакомыслия, физическое уничтожение цвета российской и научной и художественной интеллигенции. Словом, культура советского периода была противоречива. В ней проявлялись как положительные, так и отрицательные явления. В ее оценке необходимо соблюдение принципа объективности, исключение каких-либо идеологических пристрастий. В таком ключе необходимо анализировать культуру России ХХ века.</w:t>
      </w:r>
    </w:p>
    <w:p w:rsidR="00CB3A00" w:rsidRDefault="00CB3A00">
      <w:pPr>
        <w:pStyle w:val="a3"/>
        <w:tabs>
          <w:tab w:val="clear" w:pos="4153"/>
          <w:tab w:val="clear" w:pos="8306"/>
        </w:tabs>
      </w:pPr>
    </w:p>
    <w:p w:rsidR="00CB3A00" w:rsidRDefault="00CB3A00">
      <w:pPr>
        <w:pStyle w:val="1"/>
        <w:numPr>
          <w:ilvl w:val="0"/>
          <w:numId w:val="0"/>
        </w:numPr>
        <w:jc w:val="center"/>
        <w:rPr>
          <w:b/>
        </w:rPr>
      </w:pPr>
      <w:bookmarkStart w:id="1" w:name="_Toc473649246"/>
      <w:r>
        <w:rPr>
          <w:b/>
        </w:rPr>
        <w:t>Идеологические установки коммунистов по отношению к культуре</w:t>
      </w:r>
      <w:bookmarkEnd w:id="1"/>
    </w:p>
    <w:p w:rsidR="00CB3A00" w:rsidRDefault="00CB3A00">
      <w:pPr>
        <w:spacing w:before="60" w:after="60"/>
        <w:ind w:firstLine="720"/>
        <w:jc w:val="both"/>
        <w:rPr>
          <w:sz w:val="28"/>
        </w:rPr>
      </w:pPr>
      <w:r>
        <w:rPr>
          <w:sz w:val="28"/>
        </w:rPr>
        <w:t xml:space="preserve">В начале ХХ века В.И. Лениным были сформулированы важнейшие принципы отношения Коммунистической партии к творческой деятельности, которые легли в основу культурной политики Советского государства. В работе </w:t>
      </w:r>
      <w:r>
        <w:rPr>
          <w:i/>
          <w:sz w:val="28"/>
        </w:rPr>
        <w:t>“Партийная организация и партийная литература”</w:t>
      </w:r>
      <w:r>
        <w:rPr>
          <w:sz w:val="28"/>
        </w:rPr>
        <w:t xml:space="preserve"> (1905 г.) В. И. Ленин утверждает, что несостоятельным является стремление некоторых творческих людей быть “вне” и “над” классовой борьбой, поскольку “…жить в обществе и быть свободными от общества нельзя”.</w:t>
      </w:r>
      <w:r>
        <w:rPr>
          <w:rStyle w:val="a6"/>
          <w:sz w:val="28"/>
        </w:rPr>
        <w:footnoteReference w:id="1"/>
      </w:r>
      <w:r>
        <w:rPr>
          <w:sz w:val="28"/>
        </w:rPr>
        <w:t xml:space="preserve"> </w:t>
      </w:r>
      <w:r>
        <w:rPr>
          <w:i/>
          <w:sz w:val="28"/>
        </w:rPr>
        <w:t>Классовой подход к культуре – определяющий принцип коммунистов к культурному наследию и происходящим культурным процессам.</w:t>
      </w:r>
      <w:r>
        <w:rPr>
          <w:sz w:val="28"/>
        </w:rPr>
        <w:t xml:space="preserve">  Основной целью культуры, по мнению В.И. Ленина, является не служение “…пресыщенной  героине, не скучающим и страдающим от ожирения “верхним десяти тысячам”, а миллионам и десяткам миллионов трудящихся, которые составляют цвет страны, ее силу, ее “будущность”.</w:t>
      </w:r>
      <w:r>
        <w:rPr>
          <w:rStyle w:val="a6"/>
          <w:sz w:val="28"/>
        </w:rPr>
        <w:footnoteReference w:id="2"/>
      </w:r>
      <w:r>
        <w:rPr>
          <w:sz w:val="28"/>
        </w:rPr>
        <w:t xml:space="preserve"> Таким образом, культура и, в частности, такая ее сфера как искусство, должны стать “частью общепролетарского дела”, выражать интересы этого класса.</w:t>
      </w:r>
    </w:p>
    <w:p w:rsidR="00CB3A00" w:rsidRDefault="00CB3A00">
      <w:pPr>
        <w:spacing w:before="60" w:after="60"/>
        <w:ind w:firstLine="720"/>
        <w:jc w:val="both"/>
        <w:rPr>
          <w:sz w:val="28"/>
        </w:rPr>
      </w:pPr>
      <w:r>
        <w:rPr>
          <w:sz w:val="28"/>
        </w:rPr>
        <w:t>Ленинское понимание классового начала в любых проявлениях культуры стало исходным при дальнейшей теоретической разработке в советской обществоведческой науке. Философская категория “классовая обусловленность” являлась сущностным моментом при восприятии любого явления культуры. В этом понятии приоритет отдавался классовому, а не общечеловеческому содержанию. В культуре преобразующая роль отводилась пролетариату.</w:t>
      </w:r>
    </w:p>
    <w:p w:rsidR="00CB3A00" w:rsidRDefault="00CB3A00">
      <w:pPr>
        <w:spacing w:before="60" w:after="60"/>
        <w:ind w:firstLine="720"/>
        <w:jc w:val="both"/>
        <w:rPr>
          <w:sz w:val="28"/>
        </w:rPr>
      </w:pPr>
      <w:r>
        <w:rPr>
          <w:sz w:val="28"/>
        </w:rPr>
        <w:t>В марксистской концепции содержалась мысль о взаимосвязи всемирно-исторической миссии пролетариата с перспективами развития культуры: в какой степени пролетариат как революционный класс выразит интересы общества в целом, усвоит, переработает, разовьет “…все, что было ценного в более чем  двухтысячелетнем развитии человеческой мысли и культуры”,</w:t>
      </w:r>
      <w:r>
        <w:rPr>
          <w:rStyle w:val="a6"/>
          <w:sz w:val="28"/>
        </w:rPr>
        <w:footnoteReference w:id="3"/>
      </w:r>
      <w:r>
        <w:rPr>
          <w:sz w:val="28"/>
        </w:rPr>
        <w:t xml:space="preserve"> в такой мере зависит ее развитие. Отсюда следует вывод, что гуманистической, в полном смысле этого слова, становится та культура, которая порождена классом, борющимся за свое освобождение. “Класс, совершающий революцию, - писал В.И. Ленин, - уже по одному тому, что он противостоит другому классу, с самого начала выступает как класс и как представитель всего общества”.</w:t>
      </w:r>
      <w:r>
        <w:rPr>
          <w:rStyle w:val="a6"/>
          <w:sz w:val="28"/>
        </w:rPr>
        <w:footnoteReference w:id="4"/>
      </w:r>
    </w:p>
    <w:p w:rsidR="00CB3A00" w:rsidRDefault="00CB3A00">
      <w:pPr>
        <w:spacing w:before="60" w:after="60"/>
        <w:ind w:firstLine="720"/>
        <w:jc w:val="both"/>
        <w:rPr>
          <w:sz w:val="28"/>
        </w:rPr>
      </w:pPr>
      <w:r>
        <w:rPr>
          <w:sz w:val="28"/>
        </w:rPr>
        <w:t>Вместе с тем Ленин обращал внимание на следующее крайне важное обстоятельство: “С точки зрения основных идей марксизма интересы общественного развития выше интересов пролетариата, интересы всего рабочего движения в целом выше интересов отдельного слоя рабочих или отдельных моментов движения”.</w:t>
      </w:r>
      <w:r>
        <w:rPr>
          <w:rStyle w:val="a6"/>
          <w:sz w:val="28"/>
        </w:rPr>
        <w:footnoteReference w:id="5"/>
      </w:r>
    </w:p>
    <w:p w:rsidR="00CB3A00" w:rsidRDefault="00CB3A00">
      <w:pPr>
        <w:spacing w:before="60" w:after="60"/>
        <w:ind w:firstLine="720"/>
        <w:jc w:val="both"/>
        <w:rPr>
          <w:sz w:val="28"/>
        </w:rPr>
      </w:pPr>
      <w:r>
        <w:rPr>
          <w:sz w:val="28"/>
        </w:rPr>
        <w:t>Изменение социально-экономических и политических условий жизни людей коммунисты рассматривали в  единстве с культурными преобразованиями. Задачи экономического развития страны требовали технически грамотных, квалифицированных работников. Вместе с тем развитие народного хозяйства создавало определенную материальную базу для культуры. Ленин говорил о том, что Россия должна совершить гигантский скачок, чтобы догнать развитые страны. “У нас политический и социальный переворот оказался предшественником тому культурному перевороту, той культурной революции, перед лицом которой мы все-таки теперь стоим.</w:t>
      </w:r>
    </w:p>
    <w:p w:rsidR="00CB3A00" w:rsidRDefault="00CB3A00">
      <w:pPr>
        <w:spacing w:before="60" w:after="60"/>
        <w:ind w:firstLine="720"/>
        <w:jc w:val="both"/>
        <w:rPr>
          <w:sz w:val="28"/>
        </w:rPr>
      </w:pPr>
      <w:r>
        <w:rPr>
          <w:sz w:val="28"/>
        </w:rPr>
        <w:t>Для нас достаточно теперь этой культурной революции для того, чтобы оказаться вполне социалистической страной, но для нас эта культурная революция представляет неимоверные трудности и чисто культурного свойства (ибо мы безграмотны), и свойства материального (ибо для того, чтобы быть культурным, нужно известное развитие материальных средств производства, нужна известная материальная база)”.</w:t>
      </w:r>
      <w:r>
        <w:rPr>
          <w:rStyle w:val="a6"/>
          <w:sz w:val="28"/>
        </w:rPr>
        <w:footnoteReference w:id="6"/>
      </w:r>
    </w:p>
    <w:p w:rsidR="00CB3A00" w:rsidRDefault="00CB3A00">
      <w:pPr>
        <w:spacing w:before="60" w:after="60"/>
        <w:ind w:firstLine="720"/>
        <w:jc w:val="both"/>
        <w:rPr>
          <w:sz w:val="28"/>
        </w:rPr>
      </w:pPr>
      <w:r>
        <w:rPr>
          <w:sz w:val="28"/>
        </w:rPr>
        <w:t>Серьезной задачей культурной революции провозглашалось приобщение народа к культурным ценностям, изменение его сознания, перевоспитание самого человека. “Раньше, - говорил В.И. Ленин, -  весь человеческий ум, весь его гений творил только для того, чтобы дать одним все блага техники и культуры, а других лишить самого необходимого – просвещения и развития. Теперь все чудеса техники, все завоевания культуры станут общенародным достоянием, и отныне никогда человеческий ум и гений не будут обращены в средства насилия, в средства эксплуатации…”.</w:t>
      </w:r>
      <w:r>
        <w:rPr>
          <w:rStyle w:val="a6"/>
          <w:sz w:val="28"/>
        </w:rPr>
        <w:footnoteReference w:id="7"/>
      </w:r>
    </w:p>
    <w:p w:rsidR="00CB3A00" w:rsidRDefault="00CB3A00">
      <w:pPr>
        <w:pStyle w:val="21"/>
        <w:rPr>
          <w:rFonts w:ascii="Arial" w:hAnsi="Arial"/>
        </w:rPr>
      </w:pPr>
      <w:r>
        <w:rPr>
          <w:rFonts w:ascii="Arial" w:hAnsi="Arial"/>
        </w:rPr>
        <w:t>Отличительной особенностью советского периода истории культуры является огромная роль в ее развитии партии и государства. Партия и государство установили полный контроль над духовной жизнью общества. Марксизм-ленинизм является абсолютной истиной, которую должны воспринимать все, а кто с этим не согласен, того надо перевоспитывать или изолировать от общества. Государство взяло на себя финансирование всех отраслей культуры: образование, материально-техническое обеспечение, все виды искусства, установив строжайшую цензуру над литературой, театром, кинематографом, учебными заведениями и т.п. Была создана стройная система идеологической обработки населения. Средства массовой информации, оказавшись под жесточайшим контролем партии и государства, наряду с достоверной информацией использовали прием манипулирования сознанием населения. Внушалась народу мысль о том, что страна представляет осажденную крепость, и право находиться в этой крепости имеет лишь тот, кто ее защищает. Постоянный поиск врагов становится отличительной чертой деятельности партии и государства.</w:t>
      </w:r>
    </w:p>
    <w:p w:rsidR="00CB3A00" w:rsidRDefault="00CB3A00">
      <w:pPr>
        <w:spacing w:before="60" w:after="60"/>
        <w:ind w:firstLine="720"/>
        <w:jc w:val="both"/>
        <w:rPr>
          <w:sz w:val="28"/>
        </w:rPr>
      </w:pPr>
      <w:r>
        <w:rPr>
          <w:sz w:val="28"/>
        </w:rPr>
        <w:t>Страна в течение всего периода Советской власти постепенно, особенно с 30-х до середины 50-х гг., погружается в атмосферу страха. Конформизм, рабская психология становятся нормой жизни многих граждан. При развернутой системе осведомителей НКВД и добровольных “стукачей” только за неосторожно сказанное слово можно было попасть в тюрьму или в лагерь заключенных. Противоречие между великими целями и политической практикой становилось все более очевидным.</w:t>
      </w:r>
    </w:p>
    <w:p w:rsidR="00CB3A00" w:rsidRDefault="00CB3A00">
      <w:pPr>
        <w:spacing w:before="60" w:after="60"/>
        <w:ind w:firstLine="720"/>
        <w:jc w:val="both"/>
        <w:rPr>
          <w:sz w:val="28"/>
        </w:rPr>
      </w:pPr>
      <w:r>
        <w:rPr>
          <w:sz w:val="28"/>
        </w:rPr>
        <w:t xml:space="preserve">В идеологии коммунистов особое место занимает отношение к личности. Создается система социально-политических мифов, желаемое выдается за действительное. Провозглашается горьковское “Человек – это звучит гордо!” А на деле личность обесценена, главное – это коллектив, коллективное мнение, а личность – это лишь средство в достижении глобальной цели – построении коммунизма и осуществлении мировой социалистической революции. Человек – это лишь “винтик” в решении этих задач. Отсюда вся идеологическая работа была направлена на формирование такого “винтика”. Даже нравственность стала рассматриваться в русле решения задач построения коммунизма. На </w:t>
      </w:r>
      <w:r>
        <w:rPr>
          <w:sz w:val="28"/>
          <w:lang w:val="en-US"/>
        </w:rPr>
        <w:t>III</w:t>
      </w:r>
      <w:r>
        <w:rPr>
          <w:sz w:val="28"/>
        </w:rPr>
        <w:t xml:space="preserve"> съезде комсомола Ленин провозглашает: нравственно лишь  то, что способствует построению социализма. И здесь общечеловеческая проблема добра и зла сведена к чисто классовой.</w:t>
      </w:r>
    </w:p>
    <w:p w:rsidR="00CB3A00" w:rsidRDefault="00CB3A00">
      <w:pPr>
        <w:spacing w:before="60" w:after="60"/>
        <w:ind w:firstLine="720"/>
        <w:jc w:val="both"/>
        <w:rPr>
          <w:sz w:val="28"/>
        </w:rPr>
      </w:pPr>
      <w:r>
        <w:rPr>
          <w:sz w:val="28"/>
        </w:rPr>
        <w:t>В русле классовой борьбы постоянно противопоставлялась буржуазная культура новой, пролетарской культуре. В противоположность буржуазной культуре новая, социалистическая культура, по мнению коммунистов, должна выражать интересы трудящихся и служить задачам классовой борьбы пролетариата за социализм. С этих позиций определялось коммунистами и отношение к культурному наследию прошлого. Новая культура, по их мнению, вбирает в себя демократические элементы старой, преодолевая в длительной борьбе ее реакционные стороны. Из культурного процесса исключались многие ценности. В спецхранилищах оказались произведения писателей, художников и других представителей культуры, не угодных коммунистам. Разрушались дворянские имения, разрушались храмы, церкви и монастыри, разрушалась связь времен.</w:t>
      </w:r>
    </w:p>
    <w:p w:rsidR="00CB3A00" w:rsidRDefault="00CB3A00">
      <w:pPr>
        <w:spacing w:before="60" w:after="60"/>
        <w:ind w:firstLine="720"/>
        <w:jc w:val="both"/>
        <w:rPr>
          <w:sz w:val="28"/>
        </w:rPr>
      </w:pPr>
      <w:r>
        <w:rPr>
          <w:sz w:val="28"/>
        </w:rPr>
        <w:t>На мой взгляд, применительно к культуре идея классовой борьбы и культурной революции является ложной. Это всегда связано с разрушением культурных ценностей. Более предпочтительным является эволюционный путь развития. В 30-е годы партийно-государственное руководство культурой приняло формы грубого административного диктата. Массовые репрессии 30-х – начала 50-х годов привели к невосполнимым потерям в области культуры, отразились на нравственном отношении общества.</w:t>
      </w:r>
    </w:p>
    <w:p w:rsidR="00CB3A00" w:rsidRDefault="00CB3A00">
      <w:pPr>
        <w:spacing w:before="60" w:after="60"/>
        <w:ind w:firstLine="720"/>
        <w:jc w:val="both"/>
      </w:pPr>
    </w:p>
    <w:p w:rsidR="00CB3A00" w:rsidRDefault="00CB3A00">
      <w:pPr>
        <w:pStyle w:val="1"/>
        <w:numPr>
          <w:ilvl w:val="0"/>
          <w:numId w:val="0"/>
        </w:numPr>
        <w:spacing w:before="0"/>
        <w:jc w:val="center"/>
        <w:rPr>
          <w:b/>
        </w:rPr>
      </w:pPr>
      <w:bookmarkStart w:id="2" w:name="_Toc473649247"/>
      <w:r>
        <w:rPr>
          <w:b/>
        </w:rPr>
        <w:t xml:space="preserve">Состояние и развитие культуры СССР </w:t>
      </w:r>
    </w:p>
    <w:p w:rsidR="00CB3A00" w:rsidRDefault="00CB3A00">
      <w:pPr>
        <w:pStyle w:val="1"/>
        <w:numPr>
          <w:ilvl w:val="0"/>
          <w:numId w:val="0"/>
        </w:numPr>
        <w:spacing w:before="0"/>
        <w:jc w:val="center"/>
        <w:rPr>
          <w:b/>
        </w:rPr>
      </w:pPr>
      <w:r>
        <w:rPr>
          <w:b/>
        </w:rPr>
        <w:t xml:space="preserve">в </w:t>
      </w:r>
      <w:bookmarkEnd w:id="2"/>
      <w:r>
        <w:rPr>
          <w:b/>
        </w:rPr>
        <w:t>20-30-х годах</w:t>
      </w:r>
    </w:p>
    <w:p w:rsidR="00CB3A00" w:rsidRDefault="00CB3A00">
      <w:pPr>
        <w:spacing w:before="60" w:after="60"/>
        <w:ind w:firstLine="720"/>
        <w:jc w:val="both"/>
        <w:rPr>
          <w:sz w:val="28"/>
        </w:rPr>
      </w:pPr>
      <w:r>
        <w:rPr>
          <w:sz w:val="28"/>
        </w:rPr>
        <w:t>Классовый подход к культуре прежде всего отразился в деятельности Пролеткульта. Это массовая организация, объединявшая более полумиллиона человек, из них 80 тыс. работали в студиях. Пролеткульт издавал около 20 журналов, имел отделения за рубежом. В наиболее законченном виде концепцию особой пролетарской культуры сформулировал А.А. Богданов, под влиянием которого находились другие деятели Пролеткульта. Он считал, что культура каждого класса обособлена, замкнута и не может быть понята и использована представителями других классов. Выдвигалась задача создания самостоятельной пролетарской культуры, свободной от каких-либо “классовых примесей” и “наслоений прошлого”. Взгляды А. А. Богданова разделяли В. Ф. Плетнев, Ф. И. Калинин и др. В пролеткультовских концепциях отрицалось классическое культурное наследие за исключением, пожалуй, тех художественных произведений, в которых обнаруживалась связь с национально-освободительным движением. Идея отрицания культурного наследия наиболее полно выражена в программном стихотворении В. Кириллова “Мы”:</w:t>
      </w:r>
    </w:p>
    <w:p w:rsidR="00CB3A00" w:rsidRDefault="00CB3A00">
      <w:pPr>
        <w:spacing w:before="60" w:after="60"/>
        <w:ind w:firstLine="720"/>
        <w:jc w:val="both"/>
        <w:rPr>
          <w:i/>
          <w:sz w:val="28"/>
        </w:rPr>
      </w:pPr>
      <w:r>
        <w:rPr>
          <w:i/>
          <w:sz w:val="28"/>
        </w:rPr>
        <w:t>“Мы во власти мятежного страшного хмеля,</w:t>
      </w:r>
    </w:p>
    <w:p w:rsidR="00CB3A00" w:rsidRDefault="00CB3A00">
      <w:pPr>
        <w:spacing w:before="60" w:after="60"/>
        <w:ind w:firstLine="720"/>
        <w:jc w:val="both"/>
        <w:rPr>
          <w:i/>
          <w:sz w:val="28"/>
        </w:rPr>
      </w:pPr>
      <w:r>
        <w:rPr>
          <w:i/>
          <w:sz w:val="28"/>
        </w:rPr>
        <w:t>Пусть кричат нам: “Вы палачи красоты”,</w:t>
      </w:r>
    </w:p>
    <w:p w:rsidR="00CB3A00" w:rsidRDefault="00CB3A00">
      <w:pPr>
        <w:spacing w:before="60" w:after="60"/>
        <w:ind w:firstLine="720"/>
        <w:jc w:val="both"/>
        <w:rPr>
          <w:i/>
          <w:sz w:val="28"/>
        </w:rPr>
      </w:pPr>
      <w:r>
        <w:rPr>
          <w:i/>
          <w:sz w:val="28"/>
        </w:rPr>
        <w:t>Во имя нашего завтра – сожжем Рафаэля,</w:t>
      </w:r>
    </w:p>
    <w:p w:rsidR="00CB3A00" w:rsidRDefault="00CB3A00">
      <w:pPr>
        <w:spacing w:before="60" w:after="60"/>
        <w:ind w:firstLine="720"/>
        <w:jc w:val="both"/>
        <w:rPr>
          <w:i/>
          <w:sz w:val="28"/>
        </w:rPr>
      </w:pPr>
      <w:r>
        <w:rPr>
          <w:i/>
          <w:sz w:val="28"/>
        </w:rPr>
        <w:t>Разрушим музеи, растопчем искусства цветы!”</w:t>
      </w:r>
    </w:p>
    <w:p w:rsidR="00CB3A00" w:rsidRDefault="00CB3A00">
      <w:pPr>
        <w:pStyle w:val="31"/>
        <w:spacing w:before="60" w:after="60"/>
        <w:ind w:right="0" w:firstLine="720"/>
        <w:rPr>
          <w:rFonts w:ascii="Arial" w:hAnsi="Arial"/>
        </w:rPr>
      </w:pPr>
      <w:r>
        <w:rPr>
          <w:rFonts w:ascii="Arial" w:hAnsi="Arial"/>
        </w:rPr>
        <w:t>Решающие шаги в продолжение ошибок  пролеткульта были сделаны в октябре 1920 г., когда Всероссийский съезд Пролеткультов принял резолюцию, в которой отвергались неверные  и вредные попытки выдумывать особую, пролетарскую культуру. Главным направлением в работе пролетарских организаций признавалось участие в деле народного просвещения на основе марксизма. Взгляды теоретиков пролеткульта были подвергнуты критике В.И. Ленина, А.В. Луначарского, М.Н. Покровского, Н.К. Крупской, Я.А. Яковлева.</w:t>
      </w:r>
    </w:p>
    <w:p w:rsidR="00CB3A00" w:rsidRDefault="00CB3A00">
      <w:pPr>
        <w:spacing w:before="60" w:after="60"/>
        <w:ind w:firstLine="720"/>
        <w:jc w:val="both"/>
        <w:rPr>
          <w:sz w:val="28"/>
        </w:rPr>
      </w:pPr>
      <w:r>
        <w:rPr>
          <w:sz w:val="28"/>
        </w:rPr>
        <w:t>Другой очень влиятельной творческой группой был РАПП (Российская ассоциация пролетарских писателей). Организационно ассоциация оформилась на Первом Всероссийском съезде пролетарских писателей в Москве в октябре 1920 г. В разные годы ведущую роль в ассоциации играли Л. Авербах, Ф. В. Гладков, А. С. Серафимович, В. И. Панферов и ряд других. Призывая к борьбе за высокое художественное мастерство, полемизируя с теоретиками Пролеткульта, РАПП вместе с тем оставался на точке зрения пролетарской культуры. В 1932 г. РАПП был распущен.</w:t>
      </w:r>
    </w:p>
    <w:p w:rsidR="00CB3A00" w:rsidRDefault="00CB3A00">
      <w:pPr>
        <w:spacing w:before="60" w:after="60"/>
        <w:ind w:firstLine="720"/>
        <w:jc w:val="both"/>
        <w:rPr>
          <w:sz w:val="28"/>
        </w:rPr>
      </w:pPr>
      <w:r>
        <w:rPr>
          <w:sz w:val="28"/>
        </w:rPr>
        <w:t>Художественная жизнь страны в первые годы Советской власти поражает пестротой и обилием литературно-художественных группировок. Только в Москве в 20-х гг. их насчитывалось более 30. Среди них – “Кузница” (основана в 1920 г.), “Серапионовы братья” (1921), Московская ассоциация пролетарских писателей – МАПП (1923), “Левый фронт искусств” – ЛЕФ (1922), “Перевал” (1923) и др. Многие литераторы по своему убеждению были аполитичны. Так, в манифесте объединения “Серапионовы братья” провозглашалась независимость художественного творчества от политики и идейных убеждений. Однако творчество “Серапионов”, среди которых были Н. С. Тихонов, К. А. Федин, М. М. Зощенко, В. А. Каверин, выходило за рамки данной декларации.</w:t>
      </w:r>
    </w:p>
    <w:p w:rsidR="00CB3A00" w:rsidRDefault="00CB3A00">
      <w:pPr>
        <w:spacing w:before="60" w:after="60"/>
        <w:ind w:firstLine="720"/>
        <w:jc w:val="both"/>
        <w:rPr>
          <w:sz w:val="28"/>
        </w:rPr>
      </w:pPr>
      <w:r>
        <w:rPr>
          <w:sz w:val="28"/>
        </w:rPr>
        <w:t>В апреле 1932 года ЦК ВКП(б) принял постановление «О перестройке литературно-художественных организаций», которое предусматривало их роспуск и создание единых творческих союзов. В августе 1934 года был образован Союз писателей СССР. Первый же съезд предписал деятелям советского искусства пользоваться исключительно методом социалистического реализма, принципами которого являются партийность, коммунистическая идейность, народность, «изображение действительности в ее революционном развитии». Наряду с Союзом писателей позднее возникли Союз художников, Союз композиторов и т.д. Для руководства художественным творчеством и контролем над ним при правительстве был образован Комитет по делам искусства.</w:t>
      </w:r>
    </w:p>
    <w:p w:rsidR="00CB3A00" w:rsidRDefault="00CB3A00">
      <w:pPr>
        <w:spacing w:before="60" w:after="60"/>
        <w:ind w:firstLine="720"/>
        <w:jc w:val="both"/>
        <w:rPr>
          <w:sz w:val="28"/>
        </w:rPr>
      </w:pPr>
      <w:r>
        <w:rPr>
          <w:sz w:val="28"/>
        </w:rPr>
        <w:t xml:space="preserve">Таким образом, большевистская партия полностью поставила советскую литературу и искусство на службу коммунистической идеологии, превратив их в инструмент пропаганды. Отныне они предназначались для того, чтобы внедрить в сознание людей марксистско-ленинские идеи, убедить их в преимуществах социалистического общежития, в непогрешимой мудрости партийных вождей. </w:t>
      </w:r>
    </w:p>
    <w:p w:rsidR="00CB3A00" w:rsidRDefault="00CB3A00">
      <w:pPr>
        <w:spacing w:before="60" w:after="60"/>
        <w:ind w:firstLine="720"/>
        <w:jc w:val="both"/>
        <w:rPr>
          <w:sz w:val="28"/>
        </w:rPr>
      </w:pPr>
      <w:r>
        <w:rPr>
          <w:sz w:val="28"/>
        </w:rPr>
        <w:t>Деятели искусства и литературы, которые удовлетворяли этим требованиям, получали большие гонорары, сталинские  и прочие премии, дачи, творческие командировки, поездки за границу и другие блага от большевистского руководства.</w:t>
      </w:r>
    </w:p>
    <w:p w:rsidR="00CB3A00" w:rsidRDefault="00CB3A00">
      <w:pPr>
        <w:spacing w:before="60" w:after="60"/>
        <w:ind w:firstLine="720"/>
        <w:jc w:val="both"/>
        <w:rPr>
          <w:sz w:val="28"/>
        </w:rPr>
      </w:pPr>
      <w:r>
        <w:rPr>
          <w:sz w:val="28"/>
        </w:rPr>
        <w:t xml:space="preserve">Участь не подчинившихся коммунистическому диктату была, как правило, трагической. В концентрационных лагерях, застенках НКВД погибли талантливейшие представители советской культуры: О. Мандельштам, написавший антисталинское стихотворение «Мы живем под собою не чуя страны…», И. Бабель, ярко описавший события гражданской войны в произведении «Первая конная», режиссер В. Мейерхольд, журналист М. Кольцов. Только из членов Союза писателей было репрессировано 600 человек. Немало деятелей культуры, например писатель А. Платонов, художники П. Филонов, К. Малевич и другие, были лишены возможности издавать свои книги, выставлять картины. Многие выдающиеся произведения, созданные в те годы, дошли до читателя и зрителя не сразу. Только в 1966 году был издан роман М. А. Булгакова “Мастер и Маргарита”, в 1986-88 годах увидели свет “Ювенильное море”, “Котлован” и “Чевенгур” А. П. Платонова, в 1987 году опубликован “Реквием” А. А. Ахматовой. </w:t>
      </w:r>
    </w:p>
    <w:p w:rsidR="00CB3A00" w:rsidRDefault="00CB3A00">
      <w:pPr>
        <w:pStyle w:val="a7"/>
        <w:rPr>
          <w:sz w:val="28"/>
        </w:rPr>
      </w:pPr>
      <w:r>
        <w:rPr>
          <w:sz w:val="28"/>
        </w:rPr>
        <w:t>Пути идейно-политического самоопределения и жизненные судьбы многих людей искусства складывались в эту переломную эпоху непросто. По различным причинам и в разные годы за границей оказались большие русские таланты, такие как И.А. Бунин, А.Н. Толстой, А.И. Куприн, М.И. Цветаева, Е.И. Замятин, Ф.И. Шаляпин, А.П. Павлова, К.А. Коровин и др. Раньше других осознал невозможность для себя жить и работать вне Родины А.Н. Толстой, вернувшийся из эмиграции в 1922 г.</w:t>
      </w:r>
    </w:p>
    <w:p w:rsidR="00CB3A00" w:rsidRDefault="00CB3A00">
      <w:pPr>
        <w:spacing w:before="60" w:after="60"/>
        <w:ind w:firstLine="720"/>
        <w:jc w:val="both"/>
        <w:rPr>
          <w:sz w:val="28"/>
        </w:rPr>
      </w:pPr>
      <w:r>
        <w:rPr>
          <w:sz w:val="28"/>
        </w:rPr>
        <w:t>Однако многие остались в Советской России. Это ученые К.А. Тимирязев, И.В. Мичурин, И.М. Губкин, К.З. Циолковский, Н.И. Жуковский, И.П. Павлов и др.; литераторы – А.А. Блок, В.Я. Брюсов, В.В. Маяковский, А.М. Горький, А.С. Серафимович, Д. Бедный. В 20-х годах появилась среди писателей талантливая молодежь – В.А. Каверин, Н.С. Тихонов, Н.Н. Асеев, Л.М. Леонов, М.А. Шолохов, А.А. Фадеев; театральные деятели – К.С. Станиславский, В.И. Немирович-Данченко, Е.Б. Вахтангов, В.Э. Мейерхольд, А.Я. Таиров и др. Среди художников – Б.М. Кустодиев, К.С. Петров-Водкин, С.Т. Коненков. В кинематографе начали  свою творческую деятельность С.М. Эйзенштейн, И.А. Пырьев, Г.В. Александров, А.Н. Афиногенов, Э.Л. Гарин, А.Д. Попов.</w:t>
      </w:r>
    </w:p>
    <w:p w:rsidR="00CB3A00" w:rsidRDefault="00CB3A00">
      <w:pPr>
        <w:spacing w:before="60" w:after="60"/>
        <w:ind w:firstLine="720"/>
        <w:jc w:val="both"/>
        <w:rPr>
          <w:sz w:val="28"/>
        </w:rPr>
      </w:pPr>
      <w:r>
        <w:rPr>
          <w:sz w:val="28"/>
        </w:rPr>
        <w:t>Возникло множество театральных коллективов. Большую роль в становлении театрального искусства сыграли Большой драматический театр в Ленинграде, первым художественным руководителем которого был А. Блок, театр им. В. Мейерхольда, театр им. Е. Вахтангова, Московский театр им. Моссовета.</w:t>
      </w:r>
    </w:p>
    <w:p w:rsidR="00CB3A00" w:rsidRDefault="00CB3A00">
      <w:pPr>
        <w:spacing w:before="60" w:after="60"/>
        <w:ind w:firstLine="720"/>
        <w:jc w:val="both"/>
        <w:rPr>
          <w:sz w:val="28"/>
        </w:rPr>
      </w:pPr>
      <w:r>
        <w:rPr>
          <w:sz w:val="28"/>
        </w:rPr>
        <w:t>К середине 20-х годов относится появление советской драматургии, оказавшей огромное влияние на развитие театрального искусства. Крупнейшими событиями театральных сезонов 1925-27 гг. стали “Шторм” В. Билля-Белоцерковского в театре им. МГСПС, “Любовь Яровая” К. Тренева в Малом театре, “Разлом” Б. Лавренева в театре им. Е. Вахтангова и в Большом драматическом театре, “Бронепоезд 14-69” В. Иванова во МХАТе. Прочное место в репертуаре театров занимала классика. Попытки ее нового прочтения делались как академическими театрами (“Горячее сердце” А. Островского во МХАТе), так и “левыми” (“Лес” А. Островского и “Ревизор” Н. Гоголя в театре им. В. Мейерхольда).</w:t>
      </w:r>
    </w:p>
    <w:p w:rsidR="00CB3A00" w:rsidRDefault="00CB3A00">
      <w:pPr>
        <w:spacing w:before="60" w:after="60"/>
        <w:ind w:firstLine="720"/>
        <w:jc w:val="both"/>
        <w:rPr>
          <w:sz w:val="28"/>
        </w:rPr>
      </w:pPr>
      <w:r>
        <w:rPr>
          <w:sz w:val="28"/>
        </w:rPr>
        <w:t>Если драматические театры к концу первого советского десятилетия перестроили свой репертуар, то главное место в деятельности оперных и  балетных коллективов занимала по-прежнему классика. Единственной крупной удачей в отражении современной темы стала постановка балета Р. Глиера “Красный мак” (“Красный цветок”).</w:t>
      </w:r>
    </w:p>
    <w:p w:rsidR="00CB3A00" w:rsidRDefault="00CB3A00">
      <w:pPr>
        <w:spacing w:before="60" w:after="60"/>
        <w:ind w:firstLine="720"/>
        <w:jc w:val="both"/>
        <w:rPr>
          <w:sz w:val="28"/>
        </w:rPr>
      </w:pPr>
      <w:r>
        <w:rPr>
          <w:sz w:val="28"/>
        </w:rPr>
        <w:t>Музыкальная жизнь страны в те годы связана с именами С. Прокофьева, Д. Шостаковича, А. Хачатуряна, Т. Хренникова, Д. Кабалевского, И. Дунаевского и др. Выдвинулись молодые дирижеры Е. Мравинский, Б. Хайкин. Были созданы музыкальные ансамбли, в последствии прославившие отечественную музыкальную культуру: Квартет им. Бетховена, Большой Государственный симфонический оркестр, Оркестр Государственной филармонии и др. В 1932 году был образован Союз композиторов СССР.</w:t>
      </w:r>
    </w:p>
    <w:p w:rsidR="00CB3A00" w:rsidRDefault="00CB3A00">
      <w:pPr>
        <w:spacing w:before="60" w:after="60"/>
        <w:ind w:firstLine="720"/>
        <w:jc w:val="both"/>
        <w:rPr>
          <w:sz w:val="28"/>
        </w:rPr>
      </w:pPr>
      <w:r>
        <w:rPr>
          <w:sz w:val="28"/>
        </w:rPr>
        <w:t>Как и в других видах искусства в живописи был утвержден метод социалистического реализма. Высшим достижением советских художников считались картины Б. Иогансона («Допрос коммуниста»), Б. Грекова и его школы, посвященные военной тематике, портреты М. Нестерова, П. Корина, И. Грабаря, работы А. Дейнеки, воспевающие здорового, сильного человека. Огромное распространение получили парадные портреты вождей народа.</w:t>
      </w:r>
    </w:p>
    <w:p w:rsidR="00CB3A00" w:rsidRDefault="00CB3A00">
      <w:pPr>
        <w:spacing w:before="60" w:after="60"/>
        <w:ind w:firstLine="720"/>
        <w:jc w:val="both"/>
        <w:rPr>
          <w:sz w:val="28"/>
        </w:rPr>
      </w:pPr>
      <w:r>
        <w:rPr>
          <w:sz w:val="28"/>
        </w:rPr>
        <w:t>Советские скульпторы основное внимание уделяли созданию монументов, изображающих В.И. Ленина, И. В. Сталина, других руководителей партии и государства. В каждом городе стояло по несколько памятников вождям. Шедевром монументального искусства того времени считалась созданная В. Мухиной скульптурная  группа «Рабочий и колхозница», изображающая двух стальных гигантов.</w:t>
      </w:r>
    </w:p>
    <w:p w:rsidR="00CB3A00" w:rsidRDefault="00CB3A00">
      <w:pPr>
        <w:pStyle w:val="32"/>
        <w:rPr>
          <w:sz w:val="28"/>
        </w:rPr>
      </w:pPr>
      <w:r>
        <w:rPr>
          <w:sz w:val="28"/>
        </w:rPr>
        <w:t>Большую роль в художественной жизни страны играли литературно-художественные журналы. Популярными стали такие новые журналы как “Новый мир”, “Красная новь”, “Молодая гвардия”, “Октябрь”, “Звезда”, “Печать и революция”. На их страницах были впервые напечатаны многие выдающиеся произведения советской литературы, публиковались критические статьи, велись острые дискуссии. Увеличился выпуск газет, журналов, книг. Помимо общесоюзных и республиканских газет почти на каждом предприятии, заводе, шахте, в совхозе выходила своя многотиражная или стенная газета. Книги издавались более чем на 100 языках мира. Произошла радиофикация страны. Радиовещание велось 82 станциями на 62 языках. В стране насчитывалось 4 млн. радиоточек. Развивалась сеть библиотек, музеев.</w:t>
      </w:r>
    </w:p>
    <w:p w:rsidR="00CB3A00" w:rsidRDefault="00CB3A00">
      <w:pPr>
        <w:spacing w:before="60" w:after="60"/>
        <w:ind w:firstLine="720"/>
        <w:jc w:val="both"/>
        <w:rPr>
          <w:sz w:val="28"/>
        </w:rPr>
      </w:pPr>
      <w:r>
        <w:rPr>
          <w:sz w:val="28"/>
        </w:rPr>
        <w:t>В начале 30-х годов начали проявляться признаки культа личности Сталина. Одной из первых “ласточек ” была статья К. Е. Ворошилова “Сталин и Красная Армия”, опубликованная в 1929 г. к пятидесятилетнему юбилею генсека, в которой, вопреки исторической правде, преувеличивались его заслуги. Постепенно Сталин становится единственным и непогрешимым теоретиком марксизма-ленинизма. В этот период подверглись репрессиям ученые-обществоведы, выступающие за сохранение новой экономической политики. Так, были арестованы, а в последствии расстреляны, видные русские экономисты А. В. Чаянов и Н. Д. Кондратьев.</w:t>
      </w:r>
    </w:p>
    <w:p w:rsidR="00CB3A00" w:rsidRDefault="00CB3A00">
      <w:pPr>
        <w:spacing w:before="60" w:after="60"/>
        <w:ind w:firstLine="720"/>
        <w:jc w:val="both"/>
        <w:rPr>
          <w:sz w:val="28"/>
        </w:rPr>
      </w:pPr>
      <w:r>
        <w:rPr>
          <w:sz w:val="28"/>
        </w:rPr>
        <w:t>К середине 30-х годов появились новые произведения. Публикуется роман М. Горького “Жизнь Клима Самгина” (1925-1936). В романе Шолохова “Тихий Дон” (1928-1940) повествуется проблема человека в революции, его судьба. Символом героизма и нравственной чистоты стал образ Павла Корчагина – героя романа Н. Островского “Как закалялась сталь” (1934). Тема индустриализации отражена в произведения Л. Леонова “Соть”, М. Шагинян “Гидроцентраль”, В. Катаева “Время вперед”, И. Эренбурга “Не переводя дыхание”. Многие произведения были посвящены отечественной истории. Это “Петр I” А. Толстого, “Смерть Вазир-Мухтара” Ю. Тынянова, драма М. Булгакова “Кабала святош” (Мольер) и “Последние дни” (“Пушкин”)</w:t>
      </w:r>
    </w:p>
    <w:p w:rsidR="00CB3A00" w:rsidRDefault="00CB3A00">
      <w:pPr>
        <w:spacing w:before="60" w:after="60"/>
        <w:ind w:firstLine="720"/>
        <w:jc w:val="both"/>
        <w:rPr>
          <w:sz w:val="28"/>
        </w:rPr>
      </w:pPr>
      <w:r>
        <w:rPr>
          <w:sz w:val="28"/>
        </w:rPr>
        <w:t>Блестящие образцы поэзии дали в своем творчестве С. Есенин, А. Ахматова, О. Мандельштам, Б. Пастернак. В жанре сатиры успешно работали М. Зощенко, И. Ильф и Е. Петров. Классикой советской детской литературы стали произведения С. Маршака, А. Гайдара, К. Чуковского, Б. Житкова.</w:t>
      </w:r>
    </w:p>
    <w:p w:rsidR="00CB3A00" w:rsidRDefault="00CB3A00">
      <w:pPr>
        <w:pStyle w:val="21"/>
        <w:rPr>
          <w:rFonts w:ascii="Arial" w:hAnsi="Arial"/>
        </w:rPr>
      </w:pPr>
      <w:r>
        <w:rPr>
          <w:rFonts w:ascii="Arial" w:hAnsi="Arial"/>
        </w:rPr>
        <w:t>Росту популярности кино способствовало появление отечественных звуковых фильмов, первыми из которых были в 1931 году “Путевка в жизнь” (режиссер Н. Экк), “Одна” (режиссеры Г. Козинцев, Л. Трауберг), “Златые горы” (режиссер С. Юткевич). Лучшие фильмы 30-х годов рассказывали о современниках (“Семеро смелых”, “Комсомольск” С. Герасимова), о событиях революции и гражданской войны (“Чапаев С. и Г. Васильевых, “Мы из Кронштадта” Е. Дзигана, “Депутат Балтики” И. Хейфеца и А. Зархи, трилогия о Максиме режиссеры Г. Козинцева и Л. Трауберга). К этому же времени относятся музыкальные комедии Г. Александрова “Веселые ребята”, “Цирк”.</w:t>
      </w:r>
    </w:p>
    <w:p w:rsidR="00CB3A00" w:rsidRDefault="00CB3A00">
      <w:pPr>
        <w:spacing w:before="60" w:after="60"/>
        <w:ind w:firstLine="720"/>
        <w:jc w:val="both"/>
        <w:rPr>
          <w:sz w:val="28"/>
        </w:rPr>
      </w:pPr>
      <w:r>
        <w:rPr>
          <w:sz w:val="28"/>
        </w:rPr>
        <w:t>В 1936 году было учреждено звание народного артиста СССР. Первыми его были удостоены К. С. Станиславский, В. И. Немирович-Данченко, В. И. Качалов, Б. В. Щукин, И. М. Москвин, А. В. Нежданова.</w:t>
      </w:r>
    </w:p>
    <w:p w:rsidR="00CB3A00" w:rsidRDefault="00CB3A00">
      <w:pPr>
        <w:spacing w:before="60" w:after="60"/>
        <w:ind w:firstLine="720"/>
        <w:jc w:val="both"/>
        <w:rPr>
          <w:sz w:val="28"/>
        </w:rPr>
      </w:pPr>
      <w:r>
        <w:rPr>
          <w:sz w:val="28"/>
        </w:rPr>
        <w:t>Развивались культурные связи с заграницей. В странах Западной Европы и Америки выступили Л.В. Собинов, А.В. Нежданова, Н.С. Голованов, труппы МХАТа, Камерного театра, Студии им. Е. Вахтангова, Квартет старинных русских инструментов. Заграничные поездки совершили С. Есенин, В. Маяковский. За рубежом были изданы произведения М. Горького, В. Маяковского, А. Толстого, В. Иванова, К. Федина, И. Эренбурга, Б. Пильняка, И. Бабеля. В работе I и II Всемирных конгрессов писателей в защиту культуры в 1935 году в Париже и в 1937 году в Валенсии участвовали А. Толстой, Б. Пастернак, М. Шолохов, И. Эренбург, М. Кольцов, В. Вишневский, А. Фадеев.</w:t>
      </w:r>
    </w:p>
    <w:p w:rsidR="00CB3A00" w:rsidRDefault="00CB3A00">
      <w:pPr>
        <w:spacing w:before="60" w:after="60"/>
        <w:ind w:firstLine="720"/>
        <w:jc w:val="both"/>
        <w:rPr>
          <w:sz w:val="28"/>
        </w:rPr>
      </w:pPr>
      <w:r>
        <w:rPr>
          <w:sz w:val="28"/>
        </w:rPr>
        <w:t>Возобновлялось членство Российской Академии Наук в международных организациях. Отечественные ученые участвовали в международных конференциях, в заграничных научных экспедициях. Первым официальным выступлением ученых Советской России за границей был доклад Н.И. Вавилова и А.А. Ячевского на международном конгрессе по борьбе с болезнями хлебных злаков в 1921 году в США. Развертывались совместные научные исследования: В.И. Вернадский и молодой тогда Д.В. Скобельцин работали в Радиевом институте в Париже, В.В. Бартольд участвовал в создании Тюркологического института в Стамбуле, начал выходить “Германо-русский медицинский</w:t>
      </w:r>
      <w:r>
        <w:rPr>
          <w:sz w:val="28"/>
        </w:rPr>
        <w:tab/>
        <w:t xml:space="preserve"> журнал”. Широко был отмен 200-летний юбилей Российской Академии Наук. На юбилейные торжества приехали более 130 ученых из 25 стран.</w:t>
      </w:r>
    </w:p>
    <w:p w:rsidR="00CB3A00" w:rsidRDefault="00CB3A00">
      <w:pPr>
        <w:spacing w:before="60" w:after="60"/>
        <w:ind w:firstLine="720"/>
        <w:jc w:val="both"/>
        <w:rPr>
          <w:sz w:val="28"/>
        </w:rPr>
      </w:pPr>
      <w:r>
        <w:rPr>
          <w:sz w:val="28"/>
        </w:rPr>
        <w:t xml:space="preserve">Однако, усиление командно-административной системы, ужесточение контроля вело к сужению объема информации, поступающей из-за границы. Личные контакты с иностранцами и пребывание за границей становились поводами для незаслуженных обвинений в шпионаже советских граждан. Ужесточался контроль за выездом ученых и представителей культуры за границу. </w:t>
      </w:r>
    </w:p>
    <w:p w:rsidR="00CB3A00" w:rsidRDefault="00CB3A00">
      <w:pPr>
        <w:spacing w:before="60" w:after="60"/>
        <w:ind w:firstLine="720"/>
        <w:jc w:val="both"/>
        <w:rPr>
          <w:sz w:val="28"/>
        </w:rPr>
      </w:pPr>
    </w:p>
    <w:p w:rsidR="00CB3A00" w:rsidRDefault="00CB3A00">
      <w:pPr>
        <w:spacing w:before="60" w:after="60"/>
        <w:ind w:firstLine="720"/>
        <w:jc w:val="both"/>
        <w:rPr>
          <w:sz w:val="28"/>
        </w:rPr>
      </w:pPr>
      <w:r>
        <w:rPr>
          <w:sz w:val="28"/>
        </w:rPr>
        <w:t>Огромная работа была проведена по ликвидации неграмотности. В 1913 году Ленин писал: “Такой дикой страны, в которой массы народа настолько были ограблены в смысле образования, света и знания, - такой страны в Европе не осталось ни одной, кроме России”.</w:t>
      </w:r>
      <w:r>
        <w:rPr>
          <w:rStyle w:val="a6"/>
          <w:sz w:val="28"/>
        </w:rPr>
        <w:footnoteReference w:id="8"/>
      </w:r>
      <w:r>
        <w:rPr>
          <w:sz w:val="28"/>
        </w:rPr>
        <w:t xml:space="preserve"> В канун Октябрьской революции около 68% взрослого населения не умели читать и писать. Особенно безотрадным было положение деревни, где неграмотные составляли около 80%, а в национальных районах доля неграмотных достигала 99,5%.</w:t>
      </w:r>
    </w:p>
    <w:p w:rsidR="00CB3A00" w:rsidRDefault="00CB3A00">
      <w:pPr>
        <w:spacing w:before="60" w:after="60"/>
        <w:ind w:firstLine="720"/>
        <w:jc w:val="both"/>
        <w:rPr>
          <w:sz w:val="28"/>
        </w:rPr>
      </w:pPr>
      <w:r>
        <w:rPr>
          <w:sz w:val="28"/>
        </w:rPr>
        <w:t>26 декабря 1919 г СНК принял декрет “О ликвидации безграмотности среди населения РСФСР”, по которому все население от 8 до 50 лет обязано было обучаться грамоте на родном или русском языке. В декрете предусматривалось сокращение рабочего дня для обучающихся с сохранением заработной платы, организация учета неграмотных, предоставление помещений для занятий кружкам ликбеза, строительство новых школ. В 1920 году была создана Всероссийская чрезвычайная комиссия по ликвидации безграмотности, которая существовала до 1930 года при Наркомпросе РСФСР.</w:t>
      </w:r>
    </w:p>
    <w:p w:rsidR="00CB3A00" w:rsidRDefault="00CB3A00">
      <w:pPr>
        <w:spacing w:before="60" w:after="60"/>
        <w:ind w:firstLine="720"/>
        <w:jc w:val="both"/>
        <w:rPr>
          <w:sz w:val="28"/>
        </w:rPr>
      </w:pPr>
      <w:r>
        <w:rPr>
          <w:sz w:val="28"/>
        </w:rPr>
        <w:t>Школа испытывала громадные материальные трудности, особенно в первые годы НЭПа. 90% школ были переведены с государственного бюджета на местный. В качестве временной меры в 1922 году в городах и поселках городского типа была введена плата за обучение, которая устанавливалась в зависимости от обеспеченности семьи. По мере общего улучшения экономического положения страны росли государственные ассигнования на образование; получила широкое распространение шефская помощь предприятий и учреждений школам. Все это позволило государству в августе 1925 года принять декрет ВЦИК и СНК РСФСР “О введении в РСФСР всеобщего начального обучения и построении школьной сети”. К 10-летию Октябрьской революции в ряде районов эта задача была решена. По переписи 1926 года доля грамотного населения выросла вдвое по сравнению с дореволюционным временем и составила 60,9%. Сохранялся заметный разрыв по уровню грамотности между городом и деревней – 85 и 55% и между мужчинами и женщинами – 77,1 и 46,4%.</w:t>
      </w:r>
    </w:p>
    <w:p w:rsidR="00CB3A00" w:rsidRDefault="00CB3A00">
      <w:pPr>
        <w:spacing w:before="60" w:after="60"/>
        <w:ind w:firstLine="720"/>
        <w:jc w:val="both"/>
        <w:rPr>
          <w:sz w:val="28"/>
        </w:rPr>
      </w:pPr>
      <w:r>
        <w:rPr>
          <w:sz w:val="28"/>
        </w:rPr>
        <w:t>Повышение образовательного уровня населения оказывало непосредственное воздействие на процесс демократизации высшей школы. Декрет СНК РСФСР от 2 августа 1918 года “О правилах приема в высшие учебные заведения РСФСР провозгласил, что каждый, достигший 16 лет, независимо от гражданства и национальной принадлежности, пола и вероисповедания принимался в вузы без экзаменов, не требовалось предоставления документа о среднем образовании. Преимущество при зачислении отдавалось рабочим и беднейшему крестьянству. Кроме этого, начиная с 1919 г. в стране стали создаваться рабочие факультеты. В конце восстановительного периода выпускники рабфаков составляли половину принятых в вузы студентов. К 1927 г. сеть высших учебных заведений и техникумов РСФСР насчитывала 90 вузов (в 1914 г. – 72 вуза) и 672 техникума (в 1914 г. – 297 технических училищ). К 1930 г. выросли капитальные ассигнования на школу более чем в 10 раз по сравнению с 1925/26 годом. За этот период отрыто почти 40 тыс. школ. 25 июля 1930 г. было принято постановление ЦК ВКП(б) “О всеобщем обязательном начальном обучении”, которое вводилось для детей 8-10 лет в объеме 4-х классов.</w:t>
      </w:r>
    </w:p>
    <w:p w:rsidR="00CB3A00" w:rsidRDefault="00CB3A00">
      <w:pPr>
        <w:spacing w:before="60" w:after="60"/>
        <w:ind w:firstLine="720"/>
        <w:jc w:val="both"/>
        <w:rPr>
          <w:sz w:val="28"/>
        </w:rPr>
      </w:pPr>
      <w:r>
        <w:rPr>
          <w:sz w:val="28"/>
        </w:rPr>
        <w:t>К концу 30-х годов тяжелое наследие царизма – массовая безграмотность – было преодолено. По данным переписи 1939 г., процент грамотных в возрасте 9-49 лет составил по РСФСР 89.7%. Различия между городом и деревней, между мужчинами и женщинами по уровню грамотности сохранились незначительные. Так, грамотность мужчин составляла 96 %, женщин – 83,9 %, городского населения – 94,9 %, сельского – 86,7 %. Однако, еще много неграмотных было среди населения старше 50 лет.</w:t>
      </w:r>
    </w:p>
    <w:p w:rsidR="00CB3A00" w:rsidRDefault="00CB3A00">
      <w:pPr>
        <w:spacing w:before="60" w:after="60"/>
        <w:ind w:firstLine="720"/>
        <w:jc w:val="both"/>
        <w:rPr>
          <w:sz w:val="28"/>
        </w:rPr>
      </w:pPr>
      <w:r>
        <w:rPr>
          <w:sz w:val="28"/>
        </w:rPr>
        <w:t>Большой вклад в организацию народного образования и просвещения, в развитие педагогики внесли Н.К. Крупская, А.С. Бубнов, талантливые педагоги А.С. Макаренко, П.П. Блонский, С.Т. Шацкий.</w:t>
      </w:r>
    </w:p>
    <w:p w:rsidR="00CB3A00" w:rsidRDefault="00CB3A00">
      <w:pPr>
        <w:spacing w:before="60" w:after="60"/>
        <w:ind w:firstLine="720"/>
        <w:jc w:val="both"/>
        <w:rPr>
          <w:sz w:val="28"/>
        </w:rPr>
      </w:pPr>
      <w:r>
        <w:rPr>
          <w:sz w:val="28"/>
        </w:rPr>
        <w:t>К концу 30-х годов в СССР насчитывалось более 10 млн. специалистов, в том числе около 900 тыс. человек с высшим образованием. Инженеров с высшим образованием было в два раза больше, чем в США. Однако уровень их квалификации оставался значительно ниже.</w:t>
      </w:r>
    </w:p>
    <w:p w:rsidR="00CB3A00" w:rsidRDefault="00CB3A00">
      <w:pPr>
        <w:spacing w:before="60" w:after="60"/>
        <w:ind w:firstLine="720"/>
        <w:jc w:val="both"/>
        <w:rPr>
          <w:sz w:val="28"/>
        </w:rPr>
      </w:pPr>
      <w:r>
        <w:rPr>
          <w:sz w:val="28"/>
        </w:rPr>
        <w:t>В 30-е годы советская наука перешла на плановую систему. Множество научных учреждений возникло на периферии. Были созданы филиалы Академии наук в Закавказских республиках, на Урале, Дальнем Востоке, в Казахстане. Партия требовала, чтобы наука обслуживала практику социалистического строительства, оказывала непосредственное воздействие на производство, способствовала укреплению военной мощи страны.</w:t>
      </w:r>
    </w:p>
    <w:p w:rsidR="00CB3A00" w:rsidRDefault="00CB3A00">
      <w:pPr>
        <w:spacing w:before="60" w:after="60"/>
        <w:ind w:firstLine="720"/>
        <w:jc w:val="both"/>
        <w:rPr>
          <w:sz w:val="28"/>
        </w:rPr>
      </w:pPr>
      <w:r>
        <w:rPr>
          <w:sz w:val="28"/>
        </w:rPr>
        <w:t>Яркой страницей в летописи советской науки явилось освоение Арктики. Осенью 1933 года транспортный корабль «Челюскин», на котором находилась экспедиция во главе с известным ученым О.Ю. Шмидтом, попав в ледовое сжатие и после почти пятимесячного полярного дрейфа, затонув, раздавленный льдами. 101 человек, из них 10 женщин и двое детей высадились на льдину и продолжали изучение климата, течений, химии и биологии Чукотского моря. В апреле 1934 года советские летчики сняли челюскинцев со льдины. За  это летчики первыми в стране получили звание Героя Советского Союза.</w:t>
      </w:r>
    </w:p>
    <w:p w:rsidR="00CB3A00" w:rsidRDefault="00CB3A00">
      <w:pPr>
        <w:spacing w:before="60" w:after="60"/>
        <w:ind w:firstLine="720"/>
        <w:jc w:val="both"/>
        <w:rPr>
          <w:sz w:val="28"/>
        </w:rPr>
      </w:pPr>
      <w:r>
        <w:rPr>
          <w:sz w:val="28"/>
        </w:rPr>
        <w:t>С мая 1937 по февраль 1938 года продолжался дрейф на льдине в Северном Ледовитом океане четверки ученых под руководством И.Д. Папанина.</w:t>
      </w:r>
    </w:p>
    <w:p w:rsidR="00CB3A00" w:rsidRDefault="00CB3A00">
      <w:pPr>
        <w:spacing w:before="60" w:after="60"/>
        <w:ind w:firstLine="720"/>
        <w:jc w:val="both"/>
        <w:rPr>
          <w:sz w:val="28"/>
        </w:rPr>
      </w:pPr>
      <w:r>
        <w:rPr>
          <w:sz w:val="28"/>
        </w:rPr>
        <w:t>В 1937 году экипаж летчиков во главе с В.П. Чкаловым совершил первый в мире беспосадочный перелет через Северный полюс из СССР в США, покрыв свыше 12 тыс. км за 63,5 часа.</w:t>
      </w:r>
    </w:p>
    <w:p w:rsidR="00CB3A00" w:rsidRDefault="00CB3A00">
      <w:pPr>
        <w:spacing w:before="60" w:after="60"/>
        <w:ind w:firstLine="720"/>
        <w:jc w:val="both"/>
        <w:rPr>
          <w:sz w:val="28"/>
        </w:rPr>
      </w:pPr>
      <w:r>
        <w:rPr>
          <w:sz w:val="28"/>
        </w:rPr>
        <w:t>Продолжая разработку теории космических полетов К.Э. Циолковский. Была создана группа изучения реактивного движения (ГИРД), куда входили Ф.А. Цандер, А.Г. Костиков, создатель первого в мире реактивного оружия, знаменитой в годы войны «катюши». Летом 1933 группа запустила первую ракету на жидком топливе. К этому же времени относится начало изучения стратосферы. 30 сентября 1933 года первый советский стратостат «СССР» поднялся на высоту 19 км, установив тем самым мировой рекорд. 30 января 1934 года второй советский стратостат «Осоавиахим-1» поднялся на высоту 22 км. Полет закончился трагически – гибелью экипажа.</w:t>
      </w:r>
    </w:p>
    <w:p w:rsidR="00CB3A00" w:rsidRDefault="00CB3A00">
      <w:pPr>
        <w:spacing w:before="60" w:after="60"/>
        <w:ind w:firstLine="720"/>
        <w:jc w:val="both"/>
        <w:rPr>
          <w:sz w:val="28"/>
        </w:rPr>
      </w:pPr>
      <w:r>
        <w:rPr>
          <w:sz w:val="28"/>
        </w:rPr>
        <w:t>Серьезный прорыв был осуществлен советскими физиками в области изучения атомного ядра. Исследования ученых способствовали созданию в будущем советского атомного оружия и атомных электростанций.</w:t>
      </w:r>
    </w:p>
    <w:p w:rsidR="00CB3A00" w:rsidRDefault="00CB3A00">
      <w:pPr>
        <w:spacing w:before="60" w:after="60"/>
        <w:ind w:firstLine="720"/>
        <w:jc w:val="both"/>
        <w:rPr>
          <w:sz w:val="28"/>
        </w:rPr>
      </w:pPr>
      <w:r>
        <w:rPr>
          <w:sz w:val="28"/>
        </w:rPr>
        <w:t>Продолжалась деятельность крупнейшего русского физиолога И.В. Павлова и его учеников. На основе научных изысканий академика С.В. Лебедева в Советском Союзе впервые в мире было организовано производство искусственного каучука. Академиком А.Н. Бахом была создана и успешно развивалась новая наука – биохимия. Открытия в области астрономии сделал армянский ученый В.А. Амбарцумян.</w:t>
      </w:r>
    </w:p>
    <w:p w:rsidR="00CB3A00" w:rsidRDefault="00CB3A00">
      <w:pPr>
        <w:spacing w:before="60" w:after="60"/>
        <w:ind w:firstLine="720"/>
        <w:jc w:val="both"/>
        <w:rPr>
          <w:sz w:val="28"/>
        </w:rPr>
      </w:pPr>
      <w:r>
        <w:rPr>
          <w:sz w:val="28"/>
        </w:rPr>
        <w:t>Развивалась физическая наука (А.Ф. Иоффе, Д.В. Скобельцин, С.И. Вавилов, И.Е. Тамм, П. Л. Капица), математика и теоретическая механика (С.Н. Бернштейн, И.М. Виноградов, С.Л. Соболев), сельскохозяйственная наука (И.В. Мичурин, Д.Н. Прянишников, Н.И. Вавилов), история (М.Н. Покровский, Б.Д. Греков, С.В. Бахрушин, М.Н. Тихомиров, М.Н. Дружинин, М.В. Нечкина, А.М. Панкратова, С.Д. Сказкин, Е.В. Тарле). Гуманитарные науки были полностью идеализированы, то есть ученые могли писать только то, что соответствовало марксистко-ленинской идеологии и партийным установкам. Фактически под запретом находились такие науки как социология, социальная психология. Разгрому и физическому истреблению подвергалась русская школа генетики.</w:t>
      </w:r>
    </w:p>
    <w:p w:rsidR="00CB3A00" w:rsidRDefault="00CB3A00">
      <w:pPr>
        <w:spacing w:before="60" w:after="60"/>
        <w:ind w:firstLine="709"/>
        <w:jc w:val="both"/>
        <w:rPr>
          <w:sz w:val="28"/>
        </w:rPr>
      </w:pPr>
      <w:r>
        <w:rPr>
          <w:sz w:val="28"/>
        </w:rPr>
        <w:t>Культура СССР шла по своему, особому пути, во многом определенному Коммунистической партией.</w:t>
      </w:r>
    </w:p>
    <w:p w:rsidR="00CB3A00" w:rsidRDefault="00CB3A00">
      <w:pPr>
        <w:spacing w:before="60" w:after="60"/>
        <w:ind w:firstLine="720"/>
        <w:jc w:val="both"/>
      </w:pPr>
    </w:p>
    <w:p w:rsidR="00CB3A00" w:rsidRDefault="00CB3A00">
      <w:pPr>
        <w:pStyle w:val="22"/>
        <w:rPr>
          <w:b/>
          <w:sz w:val="36"/>
        </w:rPr>
      </w:pPr>
      <w:r>
        <w:rPr>
          <w:b/>
          <w:sz w:val="36"/>
        </w:rPr>
        <w:t xml:space="preserve">КУЛЬТУРНОЕ СТРОИТЕЛЬСТВО  </w:t>
      </w:r>
    </w:p>
    <w:p w:rsidR="00CB3A00" w:rsidRDefault="00CB3A00">
      <w:pPr>
        <w:pStyle w:val="22"/>
        <w:rPr>
          <w:b/>
          <w:sz w:val="36"/>
        </w:rPr>
      </w:pPr>
      <w:r>
        <w:rPr>
          <w:b/>
          <w:sz w:val="36"/>
        </w:rPr>
        <w:t xml:space="preserve">20-30 ГОДОВ </w:t>
      </w:r>
    </w:p>
    <w:p w:rsidR="00CB3A00" w:rsidRDefault="00CB3A00">
      <w:pPr>
        <w:pStyle w:val="22"/>
        <w:rPr>
          <w:b/>
          <w:sz w:val="36"/>
        </w:rPr>
      </w:pPr>
      <w:r>
        <w:rPr>
          <w:b/>
          <w:sz w:val="36"/>
        </w:rPr>
        <w:t>В КУЙБЫШЕВСКОЙ ОБЛАСТИ</w:t>
      </w:r>
    </w:p>
    <w:p w:rsidR="00CB3A00" w:rsidRDefault="00CB3A00">
      <w:pPr>
        <w:pStyle w:val="22"/>
        <w:jc w:val="both"/>
        <w:rPr>
          <w:sz w:val="28"/>
        </w:rPr>
      </w:pPr>
      <w:r>
        <w:rPr>
          <w:sz w:val="28"/>
        </w:rPr>
        <w:t>Важнейшей задачей была ликвидация неграмотности. Первым губернским комиссаром просвещения стал педагог-большевик Владимир Аркадьевич Тронин.</w:t>
      </w:r>
    </w:p>
    <w:p w:rsidR="00CB3A00" w:rsidRDefault="00CB3A00">
      <w:pPr>
        <w:pStyle w:val="22"/>
        <w:jc w:val="both"/>
        <w:rPr>
          <w:sz w:val="28"/>
        </w:rPr>
      </w:pPr>
      <w:r>
        <w:rPr>
          <w:sz w:val="28"/>
        </w:rPr>
        <w:t>Кампания по ликвидацию неграмотности была развернута по всей губернии, расширялась школьная сеть для детей. В школы был открыт широкий доступ рабочей и крестьянкой молодежи. Большая забота проявлялась о распространении образования среди национальных меньшинств. Была решена задача повсеместного перехода к всеобщему обязательному начальному обучению, а в городах – к всеобщему семилетнему. Во второй пятилетке в крае работало 5705 школ, где училось около миллиона детей. Вводится обязательное семилетнее образование и в сельской местности. Множились ряды советского учительства.</w:t>
      </w:r>
    </w:p>
    <w:p w:rsidR="00CB3A00" w:rsidRDefault="00CB3A00">
      <w:pPr>
        <w:pStyle w:val="22"/>
        <w:jc w:val="both"/>
        <w:rPr>
          <w:sz w:val="28"/>
        </w:rPr>
      </w:pPr>
      <w:r>
        <w:rPr>
          <w:sz w:val="28"/>
        </w:rPr>
        <w:t>Быстрыми темпами развивалась высшая школа. В 1929-1932 гг. были открыты медицинский, педагогический, инженерно-строительный, индустриальный, планово-экономический институты и филиал Московского транспортного института в Самаре. Был расширен сельскохозяйственный институт. В крае начали работать 27 техникумов и 18 школ фабрично-заводского обучения. В 1934 году в вузах края обучалось свыше 12 тыс. человек, в техникумах – более 32 тыс. Значительно возросло в крае число специалистов. Если в 1930г. на предприятиях Средневолжского края насчитывалось только 773 инженера и техника, то уже через 6 лет их стало 10773, причем подавляющее большинство составляли выходцы из рабочих и крестьян.</w:t>
      </w:r>
    </w:p>
    <w:p w:rsidR="00CB3A00" w:rsidRDefault="00CB3A00">
      <w:pPr>
        <w:pStyle w:val="22"/>
        <w:jc w:val="both"/>
        <w:rPr>
          <w:sz w:val="28"/>
        </w:rPr>
      </w:pPr>
      <w:r>
        <w:rPr>
          <w:sz w:val="28"/>
        </w:rPr>
        <w:t>Крепла молодая советская наука. В начале 30-х годов в крае действовал 21 научно-исследовательский институт, в том числе теплотехнический, сооружений, стройматериалов, экономики и организации социалистического земледелия, мясного скотоводства, защиты растений, мелиорации. Широко были известны исследования Безенчукской опытной с/х станции. Здесь работали известные ученые: академик Н.М. Тулайков, действительные  члены ВАСХНИЛ А.Н. Николаев, Н.С. Щербиновский, профессора С.М. Тулайков, К.Ю. Чехович, Д.М. Щукин.</w:t>
      </w:r>
    </w:p>
    <w:p w:rsidR="00CB3A00" w:rsidRDefault="00CB3A00">
      <w:pPr>
        <w:pStyle w:val="22"/>
        <w:jc w:val="both"/>
        <w:rPr>
          <w:sz w:val="28"/>
        </w:rPr>
      </w:pPr>
      <w:r>
        <w:rPr>
          <w:sz w:val="28"/>
        </w:rPr>
        <w:t>Расширялась сеть культурно-просветительных учреждений. Важную роль в распространении знаний и культуры в деревнях играли избы-читальни, клубы, народные дома, библиотеки. Эти очаги культуры к концу 1920 года имелись почти в каждом селе, в каждой деревне. При них возникали драматические, политико-просветительные кружки, которые расширяли кругозор жителей села, вовлекали в социалистическое переустройство села, знакомили их с искусством. Если в годы первой пятилетки клубных учреждений было 271, то к началу 1941 года их стало 1159. В Куйбышеве было выстроено монументальное здание Дворца культуры имени В.В. Куйбышева.</w:t>
      </w:r>
    </w:p>
    <w:p w:rsidR="00CB3A00" w:rsidRDefault="00CB3A00">
      <w:pPr>
        <w:pStyle w:val="22"/>
        <w:jc w:val="both"/>
        <w:rPr>
          <w:sz w:val="28"/>
        </w:rPr>
      </w:pPr>
      <w:r>
        <w:rPr>
          <w:sz w:val="28"/>
        </w:rPr>
        <w:t>В Куйбышеве действовали музей В.И. Ленина, музей М.В. Фрунзе, музей А.М. Горького, краеведческий и художественный музеи.</w:t>
      </w:r>
    </w:p>
    <w:p w:rsidR="00CB3A00" w:rsidRDefault="00CB3A00">
      <w:pPr>
        <w:pStyle w:val="22"/>
        <w:jc w:val="both"/>
        <w:rPr>
          <w:sz w:val="28"/>
        </w:rPr>
      </w:pPr>
      <w:r>
        <w:rPr>
          <w:sz w:val="28"/>
        </w:rPr>
        <w:t>В августе 1934 года в Самаре состоялся 1 краевой съезд писателей Среднего Поволжья, положивший основы Куйбышевскому отделению Союза писателей РСФСР.</w:t>
      </w:r>
    </w:p>
    <w:p w:rsidR="00CB3A00" w:rsidRDefault="00CB3A00">
      <w:pPr>
        <w:pStyle w:val="22"/>
        <w:jc w:val="both"/>
        <w:rPr>
          <w:sz w:val="28"/>
        </w:rPr>
      </w:pPr>
      <w:r>
        <w:rPr>
          <w:sz w:val="28"/>
        </w:rPr>
        <w:t>В 1936г. Куйбышевскому драматическому театру было присвоено имя А.М. Горького. 1 июня 1931 года начал  работу оперный театр.</w:t>
      </w:r>
    </w:p>
    <w:p w:rsidR="00CB3A00" w:rsidRDefault="00CB3A00">
      <w:pPr>
        <w:pStyle w:val="22"/>
        <w:jc w:val="both"/>
        <w:rPr>
          <w:sz w:val="28"/>
        </w:rPr>
      </w:pPr>
      <w:r>
        <w:rPr>
          <w:sz w:val="28"/>
        </w:rPr>
        <w:t>Широко стали использоваться новые для тех лет средства массового распространения культуры – кино и радио. Если в 1928 году в области было лишь 73 киноустановки, то в начале 1941 года их стало уже 234.</w:t>
      </w:r>
    </w:p>
    <w:p w:rsidR="00CB3A00" w:rsidRDefault="00CB3A00">
      <w:pPr>
        <w:pStyle w:val="22"/>
        <w:jc w:val="both"/>
        <w:rPr>
          <w:sz w:val="28"/>
        </w:rPr>
      </w:pPr>
      <w:r>
        <w:rPr>
          <w:sz w:val="28"/>
        </w:rPr>
        <w:t>В 1939 году издавались 3 областные, 7 транспортных, 4 городские, 21 фабрично-заводская и 64 районные газеты общим тиражом около 400 тыс. экз. Органом Средне-Волжского крайкома ВКП(б) была тогда газета «Средневолжская коммуна» (с декабря 1929 года она стала называться «Волжской коммуной»). 15 октября 1928 года вышел в свет первый номер газеты «Средневолжский комсомолец» – орган Средне-Волжского обкома ВЛКСМ, Самарского окружкома и Самарского горкома ВЛКСМ. С февраля 1935 года газета стала называться «Волжский комсомолец».</w:t>
      </w:r>
    </w:p>
    <w:p w:rsidR="00CB3A00" w:rsidRDefault="00CB3A00">
      <w:pPr>
        <w:pStyle w:val="22"/>
        <w:jc w:val="both"/>
        <w:rPr>
          <w:sz w:val="28"/>
        </w:rPr>
      </w:pPr>
      <w:r>
        <w:rPr>
          <w:sz w:val="28"/>
        </w:rPr>
        <w:t>Большую и сложную работу вело краевое (затем областное) книжное издательство. Только с 1 января 1936 года по 1 октября 1939 года им было выпущено более 400 названий различных книг общим тиражом около 4 млн. экземпляров.</w:t>
      </w:r>
    </w:p>
    <w:p w:rsidR="00CB3A00" w:rsidRDefault="00CB3A00">
      <w:pPr>
        <w:pStyle w:val="22"/>
        <w:jc w:val="both"/>
        <w:rPr>
          <w:sz w:val="28"/>
        </w:rPr>
      </w:pPr>
      <w:r>
        <w:rPr>
          <w:sz w:val="28"/>
        </w:rPr>
        <w:t xml:space="preserve">Все это свидетельствовало о том, что постепенно окраинная Самарская губерния превращается в область высокой грамотности и передовой социалистической культуры. </w:t>
      </w:r>
    </w:p>
    <w:p w:rsidR="00CB3A00" w:rsidRDefault="00CB3A00">
      <w:pPr>
        <w:spacing w:before="60" w:after="60"/>
        <w:ind w:firstLine="720"/>
        <w:jc w:val="both"/>
      </w:pPr>
    </w:p>
    <w:p w:rsidR="00CB3A00" w:rsidRDefault="00CB3A00">
      <w:pPr>
        <w:spacing w:before="60" w:after="60"/>
        <w:ind w:firstLine="720"/>
        <w:jc w:val="both"/>
      </w:pPr>
    </w:p>
    <w:p w:rsidR="00CB3A00" w:rsidRDefault="00CB3A00">
      <w:pPr>
        <w:spacing w:before="60" w:after="60"/>
        <w:ind w:firstLine="720"/>
        <w:jc w:val="center"/>
        <w:rPr>
          <w:b/>
          <w:sz w:val="36"/>
        </w:rPr>
      </w:pPr>
      <w:r>
        <w:rPr>
          <w:b/>
          <w:sz w:val="36"/>
        </w:rPr>
        <w:t>Заключение</w:t>
      </w:r>
    </w:p>
    <w:p w:rsidR="00CB3A00" w:rsidRDefault="00CB3A00">
      <w:pPr>
        <w:pStyle w:val="21"/>
        <w:rPr>
          <w:rFonts w:ascii="Arial" w:hAnsi="Arial"/>
        </w:rPr>
      </w:pPr>
      <w:r>
        <w:rPr>
          <w:rFonts w:ascii="Arial" w:hAnsi="Arial"/>
        </w:rPr>
        <w:t>20-30-е годы вошли в историю нашей страны как период осуществления «культурной революции», под которой подразумевалось не только значительное повышение, по сравнению с дореволюционным периодом, образовательного уровня народа и степени его приобщения к достижениям культуры, но и безраздельное торжество марксистско-ленинского учения, превращение литературы и искусства в институт воздействия на массы. Одной из основных черт этого периода является всеохватывающий партийно-государственный контроль над духовной жизнью общества с целью формирования человека коммунистического типа, внедрения в массовое сознание единственной унифицированной идеологии, оправдывающей и обосновывающей все деяния режима.</w:t>
      </w:r>
    </w:p>
    <w:p w:rsidR="00CB3A00" w:rsidRDefault="00CB3A00">
      <w:pPr>
        <w:spacing w:before="60" w:after="60"/>
        <w:ind w:firstLine="720"/>
        <w:jc w:val="both"/>
      </w:pPr>
    </w:p>
    <w:p w:rsidR="00CB3A00" w:rsidRDefault="00CB3A00">
      <w:pPr>
        <w:spacing w:before="60" w:after="60"/>
        <w:ind w:firstLine="720"/>
        <w:jc w:val="both"/>
      </w:pPr>
    </w:p>
    <w:p w:rsidR="00CB3A00" w:rsidRDefault="00CB3A00">
      <w:pPr>
        <w:spacing w:before="60" w:after="60"/>
        <w:ind w:firstLine="720"/>
        <w:jc w:val="both"/>
      </w:pPr>
    </w:p>
    <w:p w:rsidR="00CB3A00" w:rsidRDefault="00CB3A00">
      <w:pPr>
        <w:spacing w:before="60" w:after="60"/>
        <w:ind w:firstLine="720"/>
        <w:jc w:val="both"/>
      </w:pPr>
    </w:p>
    <w:p w:rsidR="00CB3A00" w:rsidRDefault="00CB3A00">
      <w:pPr>
        <w:spacing w:before="60" w:after="60"/>
        <w:jc w:val="both"/>
      </w:pPr>
    </w:p>
    <w:p w:rsidR="00CB3A00" w:rsidRDefault="00CB3A00">
      <w:pPr>
        <w:spacing w:before="60" w:after="60"/>
        <w:ind w:firstLine="720"/>
        <w:jc w:val="both"/>
      </w:pPr>
    </w:p>
    <w:p w:rsidR="00CB3A00" w:rsidRDefault="00CB3A00">
      <w:pPr>
        <w:spacing w:before="60" w:after="60"/>
        <w:ind w:firstLine="720"/>
        <w:jc w:val="both"/>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p>
    <w:p w:rsidR="00CB3A00" w:rsidRDefault="00CB3A00">
      <w:pPr>
        <w:spacing w:before="60" w:after="60"/>
        <w:jc w:val="center"/>
        <w:rPr>
          <w:b/>
          <w:sz w:val="40"/>
        </w:rPr>
      </w:pPr>
      <w:r>
        <w:rPr>
          <w:b/>
          <w:sz w:val="40"/>
        </w:rPr>
        <w:t>Использованная литература:</w:t>
      </w:r>
    </w:p>
    <w:p w:rsidR="00CB3A00" w:rsidRDefault="00CB3A00">
      <w:pPr>
        <w:spacing w:before="60" w:after="60"/>
        <w:ind w:firstLine="720"/>
        <w:jc w:val="both"/>
        <w:rPr>
          <w:b/>
          <w:sz w:val="40"/>
        </w:rPr>
      </w:pPr>
    </w:p>
    <w:p w:rsidR="00CB3A00" w:rsidRDefault="00CB3A00">
      <w:pPr>
        <w:pStyle w:val="21"/>
        <w:numPr>
          <w:ilvl w:val="0"/>
          <w:numId w:val="1"/>
        </w:numPr>
        <w:rPr>
          <w:rFonts w:ascii="Arial" w:hAnsi="Arial"/>
        </w:rPr>
      </w:pPr>
      <w:r>
        <w:rPr>
          <w:rFonts w:ascii="Arial" w:hAnsi="Arial"/>
        </w:rPr>
        <w:t>“Край Самарский”. Л.В. Храмков, Н.П. Храмкова. Куйбышевское книжное издательство – 1988 год.</w:t>
      </w:r>
    </w:p>
    <w:p w:rsidR="00CB3A00" w:rsidRDefault="00CB3A00">
      <w:pPr>
        <w:pStyle w:val="21"/>
        <w:ind w:left="720" w:firstLine="0"/>
        <w:rPr>
          <w:rFonts w:ascii="Arial" w:hAnsi="Arial"/>
        </w:rPr>
      </w:pPr>
    </w:p>
    <w:p w:rsidR="00CB3A00" w:rsidRDefault="00CB3A00">
      <w:pPr>
        <w:pStyle w:val="21"/>
        <w:numPr>
          <w:ilvl w:val="0"/>
          <w:numId w:val="1"/>
        </w:numPr>
        <w:rPr>
          <w:rFonts w:ascii="Arial" w:hAnsi="Arial"/>
        </w:rPr>
      </w:pPr>
      <w:r>
        <w:rPr>
          <w:rFonts w:ascii="Arial" w:hAnsi="Arial"/>
        </w:rPr>
        <w:t>“Куйбышевская область в годы Великой Отечественной войны 1941-1945 годов”. Н.П. Храмкова. Куйбышев – 1983 год.</w:t>
      </w:r>
    </w:p>
    <w:p w:rsidR="00CB3A00" w:rsidRDefault="00CB3A00">
      <w:pPr>
        <w:pStyle w:val="21"/>
        <w:ind w:firstLine="0"/>
        <w:rPr>
          <w:rFonts w:ascii="Arial" w:hAnsi="Arial"/>
        </w:rPr>
      </w:pPr>
    </w:p>
    <w:p w:rsidR="00CB3A00" w:rsidRDefault="00CB3A00">
      <w:pPr>
        <w:pStyle w:val="21"/>
        <w:numPr>
          <w:ilvl w:val="0"/>
          <w:numId w:val="1"/>
        </w:numPr>
        <w:rPr>
          <w:rFonts w:ascii="Arial" w:hAnsi="Arial"/>
        </w:rPr>
      </w:pPr>
      <w:r>
        <w:rPr>
          <w:rFonts w:ascii="Arial" w:hAnsi="Arial"/>
        </w:rPr>
        <w:t xml:space="preserve">“Культурная революция и духовный процесс”. С.А. Красильников, Л.Ф. Масс, В.Л. Соскин. В сборнике “Историки отвечают на вопросы”. Москва – Московский рабочий – 1988 год. </w:t>
      </w:r>
    </w:p>
    <w:p w:rsidR="00CB3A00" w:rsidRDefault="00CB3A00">
      <w:pPr>
        <w:pStyle w:val="21"/>
        <w:ind w:firstLine="0"/>
        <w:rPr>
          <w:rFonts w:ascii="Arial" w:hAnsi="Arial"/>
        </w:rPr>
      </w:pPr>
    </w:p>
    <w:p w:rsidR="00CB3A00" w:rsidRDefault="00CB3A00">
      <w:pPr>
        <w:pStyle w:val="21"/>
        <w:numPr>
          <w:ilvl w:val="0"/>
          <w:numId w:val="1"/>
        </w:numPr>
        <w:rPr>
          <w:rFonts w:ascii="Arial" w:hAnsi="Arial"/>
        </w:rPr>
      </w:pPr>
      <w:r>
        <w:rPr>
          <w:rFonts w:ascii="Arial" w:hAnsi="Arial"/>
        </w:rPr>
        <w:t>“Культурология”. Учебное пособие под редакцией М.А. Барт. Москва – МГУ –1996 год.</w:t>
      </w:r>
    </w:p>
    <w:p w:rsidR="00CB3A00" w:rsidRDefault="00CB3A00">
      <w:pPr>
        <w:pStyle w:val="21"/>
        <w:ind w:firstLine="0"/>
        <w:rPr>
          <w:rFonts w:ascii="Arial" w:hAnsi="Arial"/>
        </w:rPr>
      </w:pPr>
    </w:p>
    <w:p w:rsidR="00CB3A00" w:rsidRDefault="00CB3A00">
      <w:pPr>
        <w:pStyle w:val="21"/>
        <w:numPr>
          <w:ilvl w:val="0"/>
          <w:numId w:val="1"/>
        </w:numPr>
        <w:rPr>
          <w:rFonts w:ascii="Arial" w:hAnsi="Arial"/>
        </w:rPr>
      </w:pPr>
      <w:r>
        <w:rPr>
          <w:rFonts w:ascii="Arial" w:hAnsi="Arial"/>
        </w:rPr>
        <w:t xml:space="preserve">“Политическая система 20-30-х годов”. Ю.С. Борисов, В.М. Курицын, Ю.С. Хван. В сборнике “Историкиотвечают на вопросы”. Москва – Московский рабочий – 1989 год. </w:t>
      </w:r>
    </w:p>
    <w:p w:rsidR="00CB3A00" w:rsidRDefault="00CB3A00">
      <w:pPr>
        <w:pStyle w:val="21"/>
        <w:ind w:firstLine="0"/>
        <w:rPr>
          <w:rFonts w:ascii="Arial" w:hAnsi="Arial"/>
        </w:rPr>
      </w:pPr>
    </w:p>
    <w:p w:rsidR="00CB3A00" w:rsidRDefault="00CB3A00">
      <w:pPr>
        <w:numPr>
          <w:ilvl w:val="0"/>
          <w:numId w:val="1"/>
        </w:numPr>
        <w:spacing w:before="60" w:after="60"/>
        <w:jc w:val="both"/>
        <w:rPr>
          <w:sz w:val="28"/>
        </w:rPr>
      </w:pPr>
      <w:r>
        <w:rPr>
          <w:sz w:val="28"/>
        </w:rPr>
        <w:t>“Советская культура и российская действительность”. В.А. Пономарев. Москва – “Дрофа” – 1997 год.</w:t>
      </w:r>
    </w:p>
    <w:p w:rsidR="00CB3A00" w:rsidRDefault="00CB3A00">
      <w:pPr>
        <w:spacing w:before="60" w:after="60"/>
        <w:jc w:val="both"/>
        <w:rPr>
          <w:sz w:val="28"/>
        </w:rPr>
      </w:pPr>
    </w:p>
    <w:p w:rsidR="00CB3A00" w:rsidRDefault="00CB3A00">
      <w:pPr>
        <w:numPr>
          <w:ilvl w:val="0"/>
          <w:numId w:val="1"/>
        </w:numPr>
        <w:spacing w:before="60" w:after="60"/>
        <w:jc w:val="both"/>
        <w:rPr>
          <w:sz w:val="28"/>
        </w:rPr>
      </w:pPr>
      <w:r>
        <w:rPr>
          <w:sz w:val="28"/>
        </w:rPr>
        <w:t>“Эти трудные 20-30 годы”. Ю.С. Борисов. В сборнике “Страницы истории советского общества”. Москва - Издательство политической литературы – 1989 год.</w:t>
      </w:r>
      <w:bookmarkStart w:id="3" w:name="_GoBack"/>
      <w:bookmarkEnd w:id="3"/>
    </w:p>
    <w:sectPr w:rsidR="00CB3A00">
      <w:footerReference w:type="default" r:id="rId7"/>
      <w:pgSz w:w="11906" w:h="16838"/>
      <w:pgMar w:top="1418" w:right="707" w:bottom="1418" w:left="1701" w:header="73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00" w:rsidRDefault="00CB3A00">
      <w:r>
        <w:separator/>
      </w:r>
    </w:p>
  </w:endnote>
  <w:endnote w:type="continuationSeparator" w:id="0">
    <w:p w:rsidR="00CB3A00" w:rsidRDefault="00CB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A00" w:rsidRDefault="006B3866">
    <w:pPr>
      <w:pStyle w:val="a3"/>
      <w:framePr w:wrap="auto" w:vAnchor="text" w:hAnchor="margin" w:xAlign="right" w:y="1"/>
      <w:rPr>
        <w:rStyle w:val="a4"/>
      </w:rPr>
    </w:pPr>
    <w:r>
      <w:rPr>
        <w:rStyle w:val="a4"/>
        <w:noProof/>
      </w:rPr>
      <w:t>1</w:t>
    </w:r>
  </w:p>
  <w:p w:rsidR="00CB3A00" w:rsidRDefault="00CB3A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00" w:rsidRDefault="00CB3A00">
      <w:r>
        <w:separator/>
      </w:r>
    </w:p>
  </w:footnote>
  <w:footnote w:type="continuationSeparator" w:id="0">
    <w:p w:rsidR="00CB3A00" w:rsidRDefault="00CB3A00">
      <w:r>
        <w:continuationSeparator/>
      </w:r>
    </w:p>
  </w:footnote>
  <w:footnote w:id="1">
    <w:p w:rsidR="00CB3A00" w:rsidRDefault="00CB3A00">
      <w:pPr>
        <w:pStyle w:val="a5"/>
      </w:pPr>
      <w:r>
        <w:rPr>
          <w:rStyle w:val="a6"/>
        </w:rPr>
        <w:footnoteRef/>
      </w:r>
      <w:r>
        <w:t xml:space="preserve"> Ленин В. И. Партийная организация и партийная литература. Полное собрание сочинений, т. 41, с. 104.</w:t>
      </w:r>
    </w:p>
  </w:footnote>
  <w:footnote w:id="2">
    <w:p w:rsidR="00CB3A00" w:rsidRDefault="00CB3A00">
      <w:pPr>
        <w:pStyle w:val="a5"/>
      </w:pPr>
      <w:r>
        <w:rPr>
          <w:rStyle w:val="a6"/>
        </w:rPr>
        <w:footnoteRef/>
      </w:r>
      <w:r>
        <w:t xml:space="preserve"> Ленин В. И. Полное собрание сочинений, т. 41, с. 104.</w:t>
      </w:r>
    </w:p>
  </w:footnote>
  <w:footnote w:id="3">
    <w:p w:rsidR="00CB3A00" w:rsidRDefault="00CB3A00">
      <w:pPr>
        <w:pStyle w:val="a5"/>
      </w:pPr>
      <w:r>
        <w:rPr>
          <w:rStyle w:val="a6"/>
        </w:rPr>
        <w:footnoteRef/>
      </w:r>
      <w:r>
        <w:t xml:space="preserve"> Ленин В. И. О пролетарской культуре. Полное собрание сочинений, т. 41, с. 337.</w:t>
      </w:r>
    </w:p>
  </w:footnote>
  <w:footnote w:id="4">
    <w:p w:rsidR="00CB3A00" w:rsidRDefault="00CB3A00">
      <w:pPr>
        <w:pStyle w:val="a5"/>
      </w:pPr>
      <w:r>
        <w:rPr>
          <w:rStyle w:val="a6"/>
        </w:rPr>
        <w:footnoteRef/>
      </w:r>
      <w:r>
        <w:t xml:space="preserve"> Ленин В. И. Полное собрание сочинений, т. 48, с. 13.</w:t>
      </w:r>
    </w:p>
  </w:footnote>
  <w:footnote w:id="5">
    <w:p w:rsidR="00CB3A00" w:rsidRDefault="00CB3A00">
      <w:pPr>
        <w:pStyle w:val="a5"/>
      </w:pPr>
      <w:r>
        <w:rPr>
          <w:rStyle w:val="a6"/>
        </w:rPr>
        <w:footnoteRef/>
      </w:r>
      <w:r>
        <w:t xml:space="preserve"> Ленин В. И. Полное собрание сочинений, т. 4, с. 220.</w:t>
      </w:r>
    </w:p>
  </w:footnote>
  <w:footnote w:id="6">
    <w:p w:rsidR="00CB3A00" w:rsidRDefault="00CB3A00">
      <w:pPr>
        <w:pStyle w:val="a5"/>
      </w:pPr>
      <w:r>
        <w:rPr>
          <w:rStyle w:val="a6"/>
        </w:rPr>
        <w:footnoteRef/>
      </w:r>
      <w:r>
        <w:t xml:space="preserve"> Ленин В. И. Полное собрание сочинений, т. 45, с. 377.</w:t>
      </w:r>
    </w:p>
  </w:footnote>
  <w:footnote w:id="7">
    <w:p w:rsidR="00CB3A00" w:rsidRDefault="00CB3A00">
      <w:pPr>
        <w:pStyle w:val="a5"/>
      </w:pPr>
      <w:r>
        <w:rPr>
          <w:rStyle w:val="a6"/>
        </w:rPr>
        <w:footnoteRef/>
      </w:r>
      <w:r>
        <w:t xml:space="preserve"> Ленин В. И. Полное собрание сочинений, т. 35, с. 289.</w:t>
      </w:r>
    </w:p>
  </w:footnote>
  <w:footnote w:id="8">
    <w:p w:rsidR="00CB3A00" w:rsidRDefault="00CB3A00">
      <w:pPr>
        <w:pStyle w:val="a5"/>
      </w:pPr>
      <w:r>
        <w:rPr>
          <w:rStyle w:val="a6"/>
        </w:rPr>
        <w:footnoteRef/>
      </w:r>
      <w:r>
        <w:t xml:space="preserve"> Ленин В. И. Полное собрание сочинений, т. 28, с. 127.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8B9"/>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1A850F1E"/>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
    <w:nsid w:val="441E669E"/>
    <w:multiLevelType w:val="multilevel"/>
    <w:tmpl w:val="AB50A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60916901"/>
    <w:multiLevelType w:val="singleLevel"/>
    <w:tmpl w:val="3C68EB4A"/>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866"/>
    <w:rsid w:val="006B3866"/>
    <w:rsid w:val="006C6613"/>
    <w:rsid w:val="00C41463"/>
    <w:rsid w:val="00CB3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9FB4396-2065-4E62-92E9-352EE07F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numPr>
        <w:numId w:val="4"/>
      </w:numPr>
      <w:spacing w:before="240" w:after="60"/>
      <w:outlineLvl w:val="0"/>
    </w:pPr>
    <w:rPr>
      <w:kern w:val="28"/>
      <w:sz w:val="36"/>
    </w:rPr>
  </w:style>
  <w:style w:type="paragraph" w:styleId="2">
    <w:name w:val="heading 2"/>
    <w:basedOn w:val="a"/>
    <w:next w:val="a"/>
    <w:qFormat/>
    <w:pPr>
      <w:keepNext/>
      <w:numPr>
        <w:ilvl w:val="1"/>
        <w:numId w:val="4"/>
      </w:numPr>
      <w:spacing w:before="240" w:after="60"/>
      <w:outlineLvl w:val="1"/>
    </w:pPr>
    <w:rPr>
      <w:i/>
      <w:sz w:val="32"/>
    </w:rPr>
  </w:style>
  <w:style w:type="paragraph" w:styleId="3">
    <w:name w:val="heading 3"/>
    <w:basedOn w:val="a"/>
    <w:next w:val="a"/>
    <w:qFormat/>
    <w:pPr>
      <w:keepNext/>
      <w:numPr>
        <w:ilvl w:val="2"/>
        <w:numId w:val="4"/>
      </w:numPr>
      <w:jc w:val="center"/>
      <w:outlineLvl w:val="2"/>
    </w:pPr>
    <w:rPr>
      <w:sz w:val="36"/>
    </w:rPr>
  </w:style>
  <w:style w:type="paragraph" w:styleId="4">
    <w:name w:val="heading 4"/>
    <w:basedOn w:val="a"/>
    <w:next w:val="a"/>
    <w:qFormat/>
    <w:pPr>
      <w:keepNext/>
      <w:numPr>
        <w:ilvl w:val="3"/>
        <w:numId w:val="4"/>
      </w:numPr>
      <w:spacing w:before="240" w:after="60"/>
      <w:outlineLvl w:val="3"/>
    </w:pPr>
    <w:rPr>
      <w:b/>
    </w:rPr>
  </w:style>
  <w:style w:type="paragraph" w:styleId="5">
    <w:name w:val="heading 5"/>
    <w:basedOn w:val="a"/>
    <w:next w:val="a"/>
    <w:qFormat/>
    <w:pPr>
      <w:numPr>
        <w:ilvl w:val="4"/>
        <w:numId w:val="4"/>
      </w:numPr>
      <w:spacing w:before="240" w:after="60"/>
      <w:outlineLvl w:val="4"/>
    </w:pPr>
    <w:rPr>
      <w:sz w:val="22"/>
    </w:rPr>
  </w:style>
  <w:style w:type="paragraph" w:styleId="6">
    <w:name w:val="heading 6"/>
    <w:basedOn w:val="a"/>
    <w:next w:val="a"/>
    <w:qFormat/>
    <w:pPr>
      <w:numPr>
        <w:ilvl w:val="5"/>
        <w:numId w:val="4"/>
      </w:numPr>
      <w:spacing w:before="240" w:after="60"/>
      <w:outlineLvl w:val="5"/>
    </w:pPr>
    <w:rPr>
      <w:rFonts w:ascii="Times New Roman" w:hAnsi="Times New Roman"/>
      <w:i/>
      <w:sz w:val="22"/>
    </w:rPr>
  </w:style>
  <w:style w:type="paragraph" w:styleId="7">
    <w:name w:val="heading 7"/>
    <w:basedOn w:val="a"/>
    <w:next w:val="a"/>
    <w:qFormat/>
    <w:pPr>
      <w:numPr>
        <w:ilvl w:val="6"/>
        <w:numId w:val="4"/>
      </w:numPr>
      <w:spacing w:before="240" w:after="60"/>
      <w:outlineLvl w:val="6"/>
    </w:pPr>
    <w:rPr>
      <w:sz w:val="20"/>
    </w:rPr>
  </w:style>
  <w:style w:type="paragraph" w:styleId="8">
    <w:name w:val="heading 8"/>
    <w:basedOn w:val="a"/>
    <w:next w:val="a"/>
    <w:qFormat/>
    <w:pPr>
      <w:numPr>
        <w:ilvl w:val="7"/>
        <w:numId w:val="4"/>
      </w:numPr>
      <w:spacing w:before="240" w:after="60"/>
      <w:outlineLvl w:val="7"/>
    </w:pPr>
    <w:rPr>
      <w:i/>
      <w:sz w:val="20"/>
    </w:rPr>
  </w:style>
  <w:style w:type="paragraph" w:styleId="9">
    <w:name w:val="heading 9"/>
    <w:basedOn w:val="a"/>
    <w:next w:val="a"/>
    <w:qFormat/>
    <w:pPr>
      <w:numPr>
        <w:ilvl w:val="8"/>
        <w:numId w:val="4"/>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31">
    <w:name w:val="Основний текст 31"/>
    <w:basedOn w:val="a"/>
    <w:pPr>
      <w:ind w:right="-1759"/>
      <w:jc w:val="both"/>
    </w:pPr>
    <w:rPr>
      <w:rFonts w:ascii="Times New Roman" w:hAnsi="Times New Roman"/>
      <w:sz w:val="28"/>
    </w:rPr>
  </w:style>
  <w:style w:type="paragraph" w:styleId="a5">
    <w:name w:val="footnote text"/>
    <w:basedOn w:val="a"/>
    <w:semiHidden/>
    <w:rPr>
      <w:rFonts w:ascii="Times New Roman" w:hAnsi="Times New Roman"/>
      <w:sz w:val="20"/>
    </w:rPr>
  </w:style>
  <w:style w:type="character" w:styleId="a6">
    <w:name w:val="footnote reference"/>
    <w:semiHidden/>
    <w:rPr>
      <w:vertAlign w:val="superscript"/>
    </w:rPr>
  </w:style>
  <w:style w:type="paragraph" w:customStyle="1" w:styleId="21">
    <w:name w:val="Основний текст 21"/>
    <w:basedOn w:val="a"/>
    <w:pPr>
      <w:spacing w:before="60" w:after="60"/>
      <w:ind w:firstLine="720"/>
      <w:jc w:val="both"/>
    </w:pPr>
    <w:rPr>
      <w:rFonts w:ascii="Times New Roman" w:hAnsi="Times New Roman"/>
      <w:sz w:val="28"/>
    </w:rPr>
  </w:style>
  <w:style w:type="paragraph" w:styleId="10">
    <w:name w:val="toc 1"/>
    <w:basedOn w:val="a"/>
    <w:next w:val="a"/>
    <w:semiHidden/>
    <w:pPr>
      <w:spacing w:before="360"/>
    </w:pPr>
    <w:rPr>
      <w:b/>
      <w:caps/>
    </w:rPr>
  </w:style>
  <w:style w:type="paragraph" w:styleId="20">
    <w:name w:val="toc 2"/>
    <w:basedOn w:val="a"/>
    <w:next w:val="a"/>
    <w:semiHidden/>
    <w:pPr>
      <w:spacing w:before="240"/>
    </w:pPr>
    <w:rPr>
      <w:rFonts w:ascii="Times New Roman" w:hAnsi="Times New Roman"/>
      <w:b/>
      <w:sz w:val="20"/>
    </w:rPr>
  </w:style>
  <w:style w:type="paragraph" w:styleId="30">
    <w:name w:val="toc 3"/>
    <w:basedOn w:val="a"/>
    <w:next w:val="a"/>
    <w:semiHidden/>
    <w:pPr>
      <w:ind w:left="240"/>
    </w:pPr>
    <w:rPr>
      <w:rFonts w:ascii="Times New Roman" w:hAnsi="Times New Roman"/>
      <w:sz w:val="20"/>
    </w:rPr>
  </w:style>
  <w:style w:type="paragraph" w:styleId="40">
    <w:name w:val="toc 4"/>
    <w:basedOn w:val="a"/>
    <w:next w:val="a"/>
    <w:semiHidden/>
    <w:pPr>
      <w:ind w:left="480"/>
    </w:pPr>
    <w:rPr>
      <w:rFonts w:ascii="Times New Roman" w:hAnsi="Times New Roman"/>
      <w:sz w:val="20"/>
    </w:rPr>
  </w:style>
  <w:style w:type="paragraph" w:styleId="50">
    <w:name w:val="toc 5"/>
    <w:basedOn w:val="a"/>
    <w:next w:val="a"/>
    <w:semiHidden/>
    <w:pPr>
      <w:ind w:left="720"/>
    </w:pPr>
    <w:rPr>
      <w:rFonts w:ascii="Times New Roman" w:hAnsi="Times New Roman"/>
      <w:sz w:val="20"/>
    </w:rPr>
  </w:style>
  <w:style w:type="paragraph" w:styleId="60">
    <w:name w:val="toc 6"/>
    <w:basedOn w:val="a"/>
    <w:next w:val="a"/>
    <w:semiHidden/>
    <w:pPr>
      <w:ind w:left="960"/>
    </w:pPr>
    <w:rPr>
      <w:rFonts w:ascii="Times New Roman" w:hAnsi="Times New Roman"/>
      <w:sz w:val="20"/>
    </w:rPr>
  </w:style>
  <w:style w:type="paragraph" w:styleId="70">
    <w:name w:val="toc 7"/>
    <w:basedOn w:val="a"/>
    <w:next w:val="a"/>
    <w:semiHidden/>
    <w:pPr>
      <w:ind w:left="1200"/>
    </w:pPr>
    <w:rPr>
      <w:rFonts w:ascii="Times New Roman" w:hAnsi="Times New Roman"/>
      <w:sz w:val="20"/>
    </w:rPr>
  </w:style>
  <w:style w:type="paragraph" w:styleId="80">
    <w:name w:val="toc 8"/>
    <w:basedOn w:val="a"/>
    <w:next w:val="a"/>
    <w:semiHidden/>
    <w:pPr>
      <w:ind w:left="1440"/>
    </w:pPr>
    <w:rPr>
      <w:rFonts w:ascii="Times New Roman" w:hAnsi="Times New Roman"/>
      <w:sz w:val="20"/>
    </w:rPr>
  </w:style>
  <w:style w:type="paragraph" w:styleId="90">
    <w:name w:val="toc 9"/>
    <w:basedOn w:val="a"/>
    <w:next w:val="a"/>
    <w:semiHidden/>
    <w:pPr>
      <w:ind w:left="1680"/>
    </w:pPr>
    <w:rPr>
      <w:rFonts w:ascii="Times New Roman" w:hAnsi="Times New Roman"/>
      <w:sz w:val="20"/>
    </w:rPr>
  </w:style>
  <w:style w:type="paragraph" w:styleId="a7">
    <w:name w:val="Body Text Indent"/>
    <w:basedOn w:val="a"/>
    <w:semiHidden/>
    <w:pPr>
      <w:spacing w:before="60" w:after="60"/>
      <w:ind w:firstLine="709"/>
      <w:jc w:val="both"/>
    </w:pPr>
  </w:style>
  <w:style w:type="paragraph" w:styleId="22">
    <w:name w:val="Body Text Indent 2"/>
    <w:basedOn w:val="a"/>
    <w:semiHidden/>
    <w:pPr>
      <w:spacing w:before="60" w:after="60"/>
      <w:ind w:firstLine="720"/>
      <w:jc w:val="center"/>
    </w:pPr>
  </w:style>
  <w:style w:type="paragraph" w:styleId="a8">
    <w:name w:val="Title"/>
    <w:basedOn w:val="a"/>
    <w:qFormat/>
    <w:pPr>
      <w:jc w:val="center"/>
    </w:pPr>
    <w:rPr>
      <w:sz w:val="48"/>
    </w:rPr>
  </w:style>
  <w:style w:type="paragraph" w:styleId="32">
    <w:name w:val="Body Text Indent 3"/>
    <w:basedOn w:val="a"/>
    <w:semiHidden/>
    <w:pPr>
      <w:spacing w:after="6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4</vt:lpstr>
    </vt:vector>
  </TitlesOfParts>
  <Company> </Company>
  <LinksUpToDate>false</LinksUpToDate>
  <CharactersWithSpaces>35831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 Guendel</dc:creator>
  <cp:keywords/>
  <dc:description/>
  <cp:lastModifiedBy>Irina</cp:lastModifiedBy>
  <cp:revision>2</cp:revision>
  <cp:lastPrinted>2000-06-15T12:41:00Z</cp:lastPrinted>
  <dcterms:created xsi:type="dcterms:W3CDTF">2014-09-06T05:51:00Z</dcterms:created>
  <dcterms:modified xsi:type="dcterms:W3CDTF">2014-09-06T05:51:00Z</dcterms:modified>
</cp:coreProperties>
</file>