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94" w:rsidRPr="00572DA8" w:rsidRDefault="00C33A94" w:rsidP="00C33A94">
      <w:pPr>
        <w:spacing w:before="120"/>
        <w:jc w:val="center"/>
        <w:rPr>
          <w:b/>
          <w:bCs/>
          <w:sz w:val="32"/>
          <w:szCs w:val="32"/>
        </w:rPr>
      </w:pPr>
      <w:r w:rsidRPr="00572DA8">
        <w:rPr>
          <w:b/>
          <w:bCs/>
          <w:sz w:val="32"/>
          <w:szCs w:val="32"/>
        </w:rPr>
        <w:t>Куросава Акира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Куросава Акира (23.03.1910–6.09.1998) является одним из культовых японских режиссёров, он же был одним из первых. Помимо режиссёрской деятельности, Куросава известен также, как продюсер и сценарист. 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В далёком 1910 году в семье Исаму и Симы Куросава появился восьмой ребёнок – Акира. Ещё в раннем детстве он обнаружил склонность к прекрасному, а в начальной школе Doshusha продолжил заниматься искусством, совершенствуясь в области западного рисования. Самым крупным успехом Акиры в этой области стала картина «Сейбуцу», принятая на выставку «Nika Exhibition» в 1928 году. В колледж двадцатилетний Акира поступить не сумел и решил заняться кино, став помощником режиссёра Ямамото Кадзиро на студии PCL (Photo Chemical Laboratories). 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После семилетней работы в качестве помощника, Куросава впервые получил возможность самостоятельно снять фильм. Этим фильмом стала «Сага о дзюдо» (Sugata Sanshiro, 1943), сценарий к которому Куросава написал лично. Как частично видно из названия, фильм повествовал о развитии дзюдо в стране в конце XIX века. В «Саге» Куросава подчёркивал необходимость нравственного совершенствования посредством занятий национальными единоборствами. 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После поражения Японии в войне, Куросава перешёл на современные темы: «Великолепное воскресенье» – рассказ о двух влюблённых, пытающихся провести выходной без денежных средств в кармане, – насыщено подробностями обыкновенной жизни того времени. В последующих своих фильмах («Пьяный ангел», «Тайная дуэль», «Бездомный пёс», «Скандал») Куросава принялся обличать разнообразные пороки общества, показывая то зло, которое это общество приносит обычному человеку. </w:t>
      </w:r>
    </w:p>
    <w:p w:rsidR="00C33A94" w:rsidRPr="006C0357" w:rsidRDefault="00C33A94" w:rsidP="00C33A94">
      <w:pPr>
        <w:spacing w:before="120"/>
        <w:ind w:firstLine="567"/>
        <w:jc w:val="both"/>
      </w:pPr>
      <w:r w:rsidRPr="006C0357">
        <w:t xml:space="preserve">Всемирную славу Акире принёс «Расёмон», получивший главный приз на Венецианском кинофестивале в 1951 году. Успех «Расёмона» способствовал интересу к японскому кину, а в США Куросаве за этот фильм присудили Оскара. Последующие фестивали не обходились без премий японцам и многие фильмы Акиры были также вознаграждены. В самой же Японии к успехам соотечественника отнеслись более чем прохладно, мотивируя это тем, что Куросава слишком зависит от Европы, который словно в пику этому мнению выпускает ряд фильмов по произведениям Достоевского («Идиот»), Шекспира («Трон в крови» был создан по мотивам «Макбета», а «Ран» основан на идеях «Короля Лира») и Горького («На дне»). И что самое удивительное – Куросава ни на йоту не отошёл от стилистики и идей классиков, но ему удалось создать истинно японские фильмы. 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В произведениях о современниках («Между небом и землёй», «Рай и ад», «Жить») Куросава делает своим девизом гуманизм и необходимость творить добро во что бы то ни стало. Его герои прямо и открытым текстом призывают бороться с унижением и эксплуатацией человека, несмотря на то, что они одиноки в своей борьбе и обречены на гибель. 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Популярность Куросавы росла, росли и успехи прогрессивных режиссёров, а продюсеры всё так же считали своим долгом вмешиваться в тончайший процесс творения, поэтому Куросава решил самостоятельно заняться продюсированием, вложив всё, что имел, в создание фильма «Красная борода» (1965). Фильм был основан на популярном в то время романе Ямамото Сюгуро и стал одним из самых масштабных и значительных произведений Куросавы. Художественный успех картины сомнению не подвергался, в отличие от успеха финансового – денежную катастрофу не смогли предотвратить даже сборы мирового проката и Куросава был вынужден принять приглашение американских продюсеров, чтобы выйти из затруднений. 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Он задумал снять «Стремительный поезд», но американцы стали навязывать режиссёру эротическое ревю, от которого Куросава, разумеется, отказался и в итоге сумел выбить постановку «Тора–Тора–Тора», повествующую о начале японо–американской войны. Он намеревался создать острый и антивоенный фильм, но навязываемый американцами сценарий, напротив, воспевал мощь империализма…К тому же окончательным монтажом должны были заниматься сами американцы, так что Акира отказался от проекта и вернулся на родину. Разумеется, пресса США этого так не оставила и долго поливала режиссёра грязью и насмешками. </w:t>
      </w:r>
    </w:p>
    <w:p w:rsidR="00C33A94" w:rsidRPr="006C0357" w:rsidRDefault="00C33A94" w:rsidP="00C33A94">
      <w:pPr>
        <w:spacing w:before="120"/>
        <w:ind w:firstLine="567"/>
        <w:jc w:val="both"/>
      </w:pPr>
      <w:r w:rsidRPr="006C0357">
        <w:t>Следующие пять лет Куросава провёл без работы, а большинство своих произведений он поставил в крупнейшей японской кинокомпании «Toho», руководство которой привлекало талантливых и именитых кинематографистов, предоставляя им полную свободу действий. Далее в японском кино наметился кризис: экономика Японии укреплялась, росли военизированные настроения, да и американские компании конкурировали что было сил, к тому же заметно возрос идеологический пресс на творческих работников, что привело к созданию самостоятельных и независимых кинокомпаний. В частности, в 1969 году Киносита Кэйскэ, Кон, Кобаяси Масаки и Куросава Акира создали независимую компанию «Четыре всадника», а на деньги, занятые у друзей Куросава снимает «Додэскадэн»: без декораций и именитых актёров, в рекордные сроки и прямо на городской свалке. Литературную основу для фильма снова предоставил Ямамото Сюгуро. «Додэскадэн» и повествовал об обитателях свалки, т.е. отбросах общества. Они грязные и одичавшие, грубые и пьяные, но они люди! Их жизнь и взаимоотношения друг с другом грязны и бессмысленны, но иногда и в этих людях можно обнаружить глубоко скрытые доброту и человечность, а ещё гордость и самоотверженность.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Премьера фильма состоялась в Москве на VII Международном кинофестивале. И опять двадцать пять – «Додэскадэн» получил приз Союза кинематографистов, восторженные рецензии на многих языках мира, а режиссёр – блокаду фирм и финансовый крах. И вот газеты принесли ошеломляющую новость: Куросава кончил жизнь самоубийством. К счастью, его удалось спасти. Снова последовали длительный перерыв в работе и попытка найти себя за рубежом, в частности в СССР. К счастью, на этот раз попытка была удачной – в 1957 году на «Мосфильме» Куросава создал «Дерсу Узала» (по мотивам произведения Арсеньева). Совместно с советскими кинематографистами и актёрами Акире удалось создать сильное произведение о вечной и прекрасной природе, а также о человеческих взаимоотношениях. Последующие за этим Золотой приз на IX Международном кинофестивале в Москве в 1975 году, американский «Оскар» в 1976 году и широкий прокат с участием советских киноорганизаций вернули Куросаве творческие силы и уверенность в себе. </w:t>
      </w:r>
    </w:p>
    <w:p w:rsidR="00C33A94" w:rsidRPr="006C0357" w:rsidRDefault="00C33A94" w:rsidP="00C33A94">
      <w:pPr>
        <w:spacing w:before="120"/>
        <w:ind w:firstLine="567"/>
        <w:jc w:val="both"/>
      </w:pPr>
      <w:r w:rsidRPr="006C0357">
        <w:t>Ещё в начале семидесятых годов, вскоре по выздоровлении после попытки самоубийства, Акира Куросава задумал экранизацию «Короля Лира», но японские фирмы и крупные продюсеры не рискнули отпустить на это немалы средства. Успех «Дерсу Узала», возродил мысль о Лире и в 1978 году был закончен сценарий, написанный вместе с Огуни Хидэо (одними из авторов «Расёмона», «Жить», «Семерых Самураев», «Макбета», «Сандзюро», «Красной бороды», и других фильмов Куросавы). Вскоре к работе присоединился Идэ Масато, соавтор «Красной бороды», но денег снова не нашлось: пугали масштабы постановки. Тогда Куросава собрал монументальную команду из Френсиса Копполы, Джорджа Лукаса и фирмы «XX Century Fox» и снял такой же монументальный и цветной исторический фильм «Кагемуша» – «Тень воина». И снова повторяется уже известная песня: на Западе фильм собирает восторженные отзывы и всевозможные восторги, а в Японии – ни тени успеха и сборов. Снова начались творческие метания, чередование отчаяния и надежд – до тех пор, пока в 1983 году французский продюсер Бунюэль С. Зильберман не рискнул и, пользуясь поддержкой министерства финансов Франции и уговорив крупных японских прокатчиков, собрал три миллиона долларов.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Съемки велись в пустынных горных районах Японии на натуре, в старинных замках, но главный замок на склонах Фудзи, подлежащий пожару и разрушению, пришлось все–таки построить. Участвовали тысячи статистов и лошадей, было использовано несколько камер для одновременной съемки и приглашены известные актёры и ведь всё это нужно было оплатить… Только талантом и великолепной работой режиссёрско–административной команды Куросавы можно объяснить совершившееся чудо: в 1985 году «Ран» («Смута» или «Безумие» – «Король Лир» в интерпретации Куросавы) вышел на широкие экраны. 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Наверное, Куросава в какой–то мере опередил время – публика не готова к его фильмам, т.к. и «Ран» также не получил должного успеха и известности. Да, продюсеры, подсуетившись, оправдали свои расходы, но были ли оправданы и возмещены расходы души и таланта? 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Участие тысяч статистов, сотен лошадей, нескольких камер для одновременной съемки битв, наконец, приглашение именитых актеров, все это надо было оплатить. И только великолепной работой режиссерско–административного штаба Акиры Куросавы можно объяснить чудо: фильм продолжительностью около 3–х часов в 1985 году вышел! Первые же его кадры ошеломляют. Под слепяще ярко синими небесами, по изумрудным полям, в пыльном мареве мчатся кони, мелькают доспехи, оружие, грозные лица самураев... Но пока это только королевская охота. Как же режиссер, в предвидении многих батальных сцен, поединков, гроз, решился начинать в таком темпе, с таким темпераментом? Ведь дальше нужно будет нагнетать напряжение! «Король Лир» («Ран», что значит «Смута», но и «Безумие» тоже) заслуженного успеха не имел, в Японии был принят с холодным почтением, за ее рубежом тоже достаточно равнодушно. В критике разных стран появилось несколько серьезных и глубоких статей. Но сборов хороших не было. Продюсеры, проявив настойчивость и расторопность, оправдали свои расходы. Но оправдались ли расходы души и таланта художника? 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Последующие фильмы («Сны», «Рапсодия в августе») носят более личный характер, а в марте 1990 года режиссёр получает почётного Оскара за сделанный вклад в развитие киноискусства. </w:t>
      </w:r>
    </w:p>
    <w:p w:rsidR="00C33A94" w:rsidRDefault="00C33A94" w:rsidP="00C33A94">
      <w:pPr>
        <w:spacing w:before="120"/>
        <w:ind w:firstLine="567"/>
        <w:jc w:val="both"/>
      </w:pPr>
      <w:r w:rsidRPr="006C0357">
        <w:t xml:space="preserve">В 1993 году Куросава снял свой последний фильм – «Ещё рано». </w:t>
      </w:r>
    </w:p>
    <w:p w:rsidR="00C33A94" w:rsidRPr="006C0357" w:rsidRDefault="00C33A94" w:rsidP="00C33A94">
      <w:pPr>
        <w:spacing w:before="120"/>
        <w:ind w:firstLine="567"/>
        <w:jc w:val="both"/>
      </w:pPr>
      <w:r w:rsidRPr="006C0357">
        <w:t>Огромный вклад Куросавы в киноискусство несомненен, его фильмы отчасти созданы под влиянием Запада, да, но и многие его произведения оказали обратное действие. В частности, Джордж Лукас как–то признался, что своей эпопеей «Звёздные войны» он обязан фильму Куросавы «Трое негодяев в скрытой крепости» (1958), а шедевр Акиры «Расёмон» был взят за основу для голливудского фильма «Надругательство» (1964). Таким образом, основной заслугой Акиры Куросавы можно назвать сближение культуры Востока и Запада.</w:t>
      </w:r>
    </w:p>
    <w:p w:rsidR="00C33A94" w:rsidRPr="00572DA8" w:rsidRDefault="00C33A94" w:rsidP="00C33A94">
      <w:pPr>
        <w:spacing w:before="120"/>
        <w:jc w:val="center"/>
        <w:rPr>
          <w:b/>
          <w:bCs/>
          <w:sz w:val="28"/>
          <w:szCs w:val="28"/>
        </w:rPr>
      </w:pPr>
      <w:r w:rsidRPr="00572DA8">
        <w:rPr>
          <w:b/>
          <w:bCs/>
          <w:sz w:val="28"/>
          <w:szCs w:val="28"/>
        </w:rPr>
        <w:t>Фильмография Куросава Акиры: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1941 – Лошадь (Uma) – режиссёр/сценарист/редактор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1943 – Сага о дзюдо (Sugata Sanshiro) – режиссёр/сценарист/редактор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1944 – Самые красивые (Ichiban utsukushiku) – режиссёр/сценарист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1945 – Идущие за хвостом тигра (Tora no o wo fumu otokotachi) – режиссёр/сценарист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1945 – Сага о дзюдо II (Zoku Sugata Sanshiro) – режиссёр/сценарист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1946 – Люди, творящие завтра (Asu o tsukuru hitobito) – режиссер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1946 – Не жалею о своей юности (Waga seishun ni kuinashi) – режиссёр/сценарист/редактор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1947 – Великолепное воскресенье (Subarashiki nichiyobi) – режиссёр/сценарист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1948 – Пьяный ангел (Yoidore tenshi) – режиссёр/сценарист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1949 – Бездомый пёс (Nora inu) – режиссёр/сценарист/продюсер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1949 – Молчаливая дуэль (Shizukanaru ketto) – режиссёр/сценарист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1950 – Расёмон (Rashomon) – режиссёр/сценарист/редактор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1950 – Скандал (Shubun) – режиссёр/сценарист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1951 – Идиот (Hakuchi) – режиссёр/сценарист/редактор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1952 – Жить (Ikiru) – режиссёр/сценарист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1954 – Семь самураев (Shichinin no samurai) – режиссёр/сценарист/монтаж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1955 – Я живу в страхе (Ikimono no kiroku) – режиссёр/сценарист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1957 – На Дне (Donzoko) – режиссёр/сценарист/продюсер/редактор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1957 – Трон в крови (Kumonosu jo) – режиссёр/сценарист/продюсер/редактор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1958 – Трое негодяев из скрытой крепости (Kakushi toride no san akunin) – режиссёр/сценарист/продюсер/редактор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1960 – Великолепная семерка (The Magnificent Seven) – автор сюжета</w:t>
      </w:r>
    </w:p>
    <w:p w:rsidR="00C33A94" w:rsidRDefault="00C33A94" w:rsidP="00C33A94">
      <w:pPr>
        <w:spacing w:before="120"/>
        <w:ind w:firstLine="567"/>
        <w:jc w:val="both"/>
      </w:pPr>
      <w:r w:rsidRPr="006C0357">
        <w:t>1960 – Плохие спят спокойно (Warui yatsu hodo yoku nemuru) – режиссёр/сценарист/продюсер/редактор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A94"/>
    <w:rsid w:val="00095BA6"/>
    <w:rsid w:val="0031418A"/>
    <w:rsid w:val="003B2A2A"/>
    <w:rsid w:val="004D2F94"/>
    <w:rsid w:val="00514F16"/>
    <w:rsid w:val="00572DA8"/>
    <w:rsid w:val="005A2562"/>
    <w:rsid w:val="006C0357"/>
    <w:rsid w:val="00A44D32"/>
    <w:rsid w:val="00A57DDE"/>
    <w:rsid w:val="00C33A9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C9A94D-EFC1-4FE4-A4A2-68DDF6F3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3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1734</Words>
  <Characters>9887</Characters>
  <Application>Microsoft Office Word</Application>
  <DocSecurity>0</DocSecurity>
  <Lines>82</Lines>
  <Paragraphs>23</Paragraphs>
  <ScaleCrop>false</ScaleCrop>
  <Company>Home</Company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Куросава Акира</dc:title>
  <dc:subject/>
  <dc:creator>Alena</dc:creator>
  <cp:keywords/>
  <dc:description/>
  <cp:lastModifiedBy>Irina</cp:lastModifiedBy>
  <cp:revision>2</cp:revision>
  <dcterms:created xsi:type="dcterms:W3CDTF">2014-08-07T14:28:00Z</dcterms:created>
  <dcterms:modified xsi:type="dcterms:W3CDTF">2014-08-07T14:28:00Z</dcterms:modified>
</cp:coreProperties>
</file>