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78F1" w:rsidRDefault="004E78F1">
      <w:pPr>
        <w:pageBreakBefore/>
        <w:jc w:val="center"/>
        <w:rPr>
          <w:b/>
          <w:bCs/>
          <w:sz w:val="20"/>
          <w:szCs w:val="20"/>
          <w:u w:val="single"/>
        </w:rPr>
      </w:pPr>
    </w:p>
    <w:p w:rsidR="00ED514F" w:rsidRDefault="00ED514F">
      <w:pPr>
        <w:pageBreakBefore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Основы аудита.</w:t>
      </w:r>
    </w:p>
    <w:p w:rsidR="00ED514F" w:rsidRDefault="00ED514F">
      <w:pPr>
        <w:jc w:val="right"/>
        <w:rPr>
          <w:b/>
          <w:bCs/>
          <w:sz w:val="20"/>
          <w:szCs w:val="20"/>
          <w:u w:val="single"/>
          <w:shd w:val="clear" w:color="auto" w:fill="FFFF00"/>
        </w:rPr>
      </w:pPr>
      <w:r>
        <w:rPr>
          <w:b/>
          <w:bCs/>
          <w:sz w:val="20"/>
          <w:szCs w:val="20"/>
          <w:u w:val="single"/>
          <w:shd w:val="clear" w:color="auto" w:fill="FFFF00"/>
        </w:rPr>
        <w:t>26.10.2010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Начиная с 2009 года лицензирование было применено ко всем аудиторам.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Теперь интересует не достоверность отчетности , а возможность продолжения деят-ти организации в будущем.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Предпосылки появления аудита.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1 этап: начало аудиторской деятельности в России — 1987 г. (начало перехода на рыночную экономику).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Два закона: об иностранных инвестициях и о предприятиях и предпринимательской деятельности.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Закон об иностранных инвестициях был принят с целью привлечения инвестиций в российскую экономику.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Место аудита в финансовом контроле.</w:t>
      </w:r>
    </w:p>
    <w:p w:rsidR="00ED514F" w:rsidRDefault="00ED514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Финансовый контроль, основные функции:</w:t>
      </w:r>
    </w:p>
    <w:p w:rsidR="00ED514F" w:rsidRDefault="00ED514F">
      <w:pPr>
        <w:numPr>
          <w:ilvl w:val="0"/>
          <w:numId w:val="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обеспечение своевременной и достоверной информаци о движении денежных средств</w:t>
      </w:r>
    </w:p>
    <w:p w:rsidR="00ED514F" w:rsidRDefault="00ED514F">
      <w:pPr>
        <w:numPr>
          <w:ilvl w:val="0"/>
          <w:numId w:val="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предупреждение кризисных ситуаций финансов</w:t>
      </w:r>
    </w:p>
    <w:p w:rsidR="00ED514F" w:rsidRDefault="00ED514F">
      <w:pPr>
        <w:numPr>
          <w:ilvl w:val="0"/>
          <w:numId w:val="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предупреждение и борьба с финансовыми нарушениями</w:t>
      </w:r>
    </w:p>
    <w:p w:rsidR="00ED514F" w:rsidRDefault="00ED514F">
      <w:pPr>
        <w:numPr>
          <w:ilvl w:val="0"/>
          <w:numId w:val="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стимулирование деятельности субъекта финансов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предварительный контроль(???)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текущий контроль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последующий контроль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Слеудющим, 2 этапом аудита явл 1993 год, когда были по указам Президента приняты «Правила аудиторской деятельности».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3 этап -  принятие ФЗ №119 7 авг 2001 года «Об аудиторской деятельности». Им была определена законодатеьная база аудита в России.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4 этап -  приянтие ФЗ №307 от 30 дек 2008 года. Сейчас уже вносятся изменение в этот закон.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Аудиторские объединения:</w:t>
      </w:r>
    </w:p>
    <w:p w:rsidR="00ED514F" w:rsidRDefault="00ED514F">
      <w:pPr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Московскяа аудиторская палата</w:t>
      </w:r>
    </w:p>
    <w:p w:rsidR="00ED514F" w:rsidRDefault="00ED514F">
      <w:pPr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Аудиторска палата России</w:t>
      </w:r>
    </w:p>
    <w:p w:rsidR="00ED514F" w:rsidRDefault="00ED514F">
      <w:pPr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Российская ассоциация аудиоров</w:t>
      </w:r>
    </w:p>
    <w:p w:rsidR="00ED514F" w:rsidRDefault="00ED514F">
      <w:pPr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Иститут профессиональных аудиторов в России</w:t>
      </w:r>
    </w:p>
    <w:p w:rsidR="00ED514F" w:rsidRDefault="00ED514F">
      <w:pPr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Аудиторская ассоциация содружества</w:t>
      </w:r>
    </w:p>
    <w:p w:rsidR="00ED514F" w:rsidRDefault="00ED514F">
      <w:pPr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Инстиут профессиональных бухгалтеров России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В 2004 году -  Концепция по развитию бухучет на период 2004-2010 год, приказ Минфина №180 от 1 июля 2004 года.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Аудит</w:t>
      </w:r>
    </w:p>
    <w:p w:rsidR="00ED514F" w:rsidRDefault="00ED514F">
      <w:pPr>
        <w:jc w:val="right"/>
        <w:rPr>
          <w:b/>
          <w:bCs/>
          <w:sz w:val="20"/>
          <w:szCs w:val="20"/>
          <w:shd w:val="clear" w:color="auto" w:fill="FFFF00"/>
        </w:rPr>
      </w:pPr>
      <w:r>
        <w:rPr>
          <w:b/>
          <w:bCs/>
          <w:sz w:val="20"/>
          <w:szCs w:val="20"/>
          <w:shd w:val="clear" w:color="auto" w:fill="FFFF00"/>
        </w:rPr>
        <w:t>хх.11.2010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Аудит- учебник Подольского.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1 этап — м\днарод троговля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jc w:val="right"/>
        <w:rPr>
          <w:b/>
          <w:bCs/>
          <w:sz w:val="20"/>
          <w:szCs w:val="20"/>
          <w:shd w:val="clear" w:color="auto" w:fill="FFFF00"/>
        </w:rPr>
      </w:pPr>
    </w:p>
    <w:p w:rsidR="00ED514F" w:rsidRDefault="00ED514F">
      <w:pPr>
        <w:jc w:val="right"/>
        <w:rPr>
          <w:b/>
          <w:bCs/>
          <w:sz w:val="20"/>
          <w:szCs w:val="20"/>
          <w:shd w:val="clear" w:color="auto" w:fill="FFFF00"/>
        </w:rPr>
      </w:pPr>
    </w:p>
    <w:p w:rsidR="00ED514F" w:rsidRDefault="00ED514F">
      <w:pPr>
        <w:jc w:val="right"/>
        <w:rPr>
          <w:b/>
          <w:bCs/>
          <w:sz w:val="20"/>
          <w:szCs w:val="20"/>
          <w:shd w:val="clear" w:color="auto" w:fill="FFFF00"/>
        </w:rPr>
      </w:pPr>
    </w:p>
    <w:p w:rsidR="00ED514F" w:rsidRDefault="00ED514F">
      <w:pPr>
        <w:jc w:val="right"/>
        <w:rPr>
          <w:b/>
          <w:bCs/>
          <w:sz w:val="20"/>
          <w:szCs w:val="20"/>
          <w:shd w:val="clear" w:color="auto" w:fill="FFFF00"/>
        </w:rPr>
      </w:pPr>
    </w:p>
    <w:p w:rsidR="00ED514F" w:rsidRDefault="00ED514F">
      <w:pPr>
        <w:jc w:val="right"/>
        <w:rPr>
          <w:b/>
          <w:bCs/>
          <w:sz w:val="20"/>
          <w:szCs w:val="20"/>
          <w:shd w:val="clear" w:color="auto" w:fill="FFFF00"/>
        </w:rPr>
      </w:pPr>
      <w:r>
        <w:rPr>
          <w:b/>
          <w:bCs/>
          <w:sz w:val="20"/>
          <w:szCs w:val="20"/>
          <w:shd w:val="clear" w:color="auto" w:fill="FFFF00"/>
        </w:rPr>
        <w:t>12.11.2010</w:t>
      </w:r>
    </w:p>
    <w:p w:rsidR="00ED514F" w:rsidRDefault="00ED514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Транснациональные аудиторские компании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Большая 4-ка:</w:t>
      </w:r>
    </w:p>
    <w:p w:rsidR="00ED514F" w:rsidRDefault="00ED514F">
      <w:pPr>
        <w:numPr>
          <w:ilvl w:val="0"/>
          <w:numId w:val="4"/>
        </w:numPr>
        <w:tabs>
          <w:tab w:val="left" w:pos="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PriceWaterhouse Coopers</w:t>
      </w:r>
    </w:p>
    <w:p w:rsidR="00ED514F" w:rsidRDefault="00ED514F">
      <w:pPr>
        <w:numPr>
          <w:ilvl w:val="0"/>
          <w:numId w:val="4"/>
        </w:numPr>
        <w:tabs>
          <w:tab w:val="left" w:pos="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Deloitte</w:t>
      </w:r>
    </w:p>
    <w:p w:rsidR="00ED514F" w:rsidRDefault="00ED514F">
      <w:pPr>
        <w:numPr>
          <w:ilvl w:val="0"/>
          <w:numId w:val="4"/>
        </w:numPr>
        <w:tabs>
          <w:tab w:val="left" w:pos="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Ernst&amp;Young</w:t>
      </w:r>
    </w:p>
    <w:p w:rsidR="00ED514F" w:rsidRDefault="00ED514F">
      <w:pPr>
        <w:numPr>
          <w:ilvl w:val="0"/>
          <w:numId w:val="4"/>
        </w:numPr>
        <w:tabs>
          <w:tab w:val="left" w:pos="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KPMG</w:t>
      </w:r>
    </w:p>
    <w:p w:rsidR="00ED514F" w:rsidRDefault="00ED514F">
      <w:pPr>
        <w:rPr>
          <w:sz w:val="20"/>
          <w:szCs w:val="20"/>
          <w:lang w:val="en-US"/>
        </w:rPr>
      </w:pPr>
    </w:p>
    <w:p w:rsidR="00ED514F" w:rsidRDefault="00ED514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Нормативно-правовое регулирование аудитосркой деят-ти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Сущетсвуют 2 концепции регулирования ауд деят-ти:</w:t>
      </w:r>
    </w:p>
    <w:p w:rsidR="00ED514F" w:rsidRDefault="00ED514F">
      <w:pPr>
        <w:numPr>
          <w:ilvl w:val="0"/>
          <w:numId w:val="5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концепция «англоязычных стран»( Англия + США). Аудиторская деятельность регулируется самими аудиторскими организациями. РФ придерживается этоц конц</w:t>
      </w:r>
    </w:p>
    <w:p w:rsidR="00ED514F" w:rsidRDefault="00ED514F">
      <w:pPr>
        <w:numPr>
          <w:ilvl w:val="0"/>
          <w:numId w:val="5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конц «немецких стран» (Германия+Франция). Аудиторская деятельность регулируется …...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 xml:space="preserve">До 01.01.2010 ауд д-ть в РФ регулировалась гос-вом, после — каждая аудит организация д состоять в составе </w:t>
      </w:r>
      <w:r>
        <w:rPr>
          <w:rStyle w:val="1"/>
          <w:b/>
          <w:bCs/>
          <w:sz w:val="20"/>
          <w:szCs w:val="20"/>
          <w:u w:val="single"/>
        </w:rPr>
        <w:t>саморегулирующейся аудиторской организации</w:t>
      </w:r>
      <w:r>
        <w:rPr>
          <w:rStyle w:val="1"/>
          <w:sz w:val="20"/>
          <w:szCs w:val="20"/>
        </w:rPr>
        <w:t xml:space="preserve"> — некоммерч организация, созданная на условиях членства,в  целях обесчпечения условий осущ ауд деят-ти.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Некоммчерсекая орг дб включена в гос реестр саморегулирующихся организаций аудиторов при условии соот-ия след требованиям:</w:t>
      </w:r>
    </w:p>
    <w:p w:rsidR="00ED514F" w:rsidRDefault="00ED514F">
      <w:pPr>
        <w:numPr>
          <w:ilvl w:val="0"/>
          <w:numId w:val="6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не менее 700 физлиц или 500 ком орг</w:t>
      </w:r>
    </w:p>
    <w:p w:rsidR="00ED514F" w:rsidRDefault="00ED514F">
      <w:pPr>
        <w:numPr>
          <w:ilvl w:val="0"/>
          <w:numId w:val="6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д сущ-ть правила осуществления внешнего контрол качества работы ее членов и принятого кодекса проф этики аудиторов</w:t>
      </w:r>
    </w:p>
    <w:p w:rsidR="00ED514F" w:rsidRDefault="00ED514F">
      <w:pPr>
        <w:numPr>
          <w:ilvl w:val="0"/>
          <w:numId w:val="6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дб обеспечена доп имущественная ответственность каждого ее члена перед потребителями  ее услуг с помощью формирования компенсационного фонда ( субсидиальная ответственность)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Итог: в РФ регулир МИНФИН + с\р орг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Ауд д-ть в РФ в сотт с 4х уровневой системой нормативн регулирования.</w:t>
      </w:r>
    </w:p>
    <w:p w:rsidR="00ED514F" w:rsidRDefault="00ED514F">
      <w:pPr>
        <w:numPr>
          <w:ilvl w:val="0"/>
          <w:numId w:val="7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Кодексы и пр: ФЗ №307 от 30\12\2008 «О аудиторской деят-ти», ФЗ №315 «О с\р организациях» от 01.12.2007</w:t>
      </w:r>
    </w:p>
    <w:p w:rsidR="00ED514F" w:rsidRDefault="00ED514F">
      <w:pPr>
        <w:numPr>
          <w:ilvl w:val="0"/>
          <w:numId w:val="7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Федеральные стандарты с связи с постановлением Прав-ва от 23.09.2002 №696 «Походы и хар-ки ауд деят-ти»</w:t>
      </w:r>
    </w:p>
    <w:p w:rsidR="00ED514F" w:rsidRDefault="00ED514F">
      <w:pPr>
        <w:numPr>
          <w:ilvl w:val="0"/>
          <w:numId w:val="7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Внутренние стандарты с\р орг, 34 пункта СКАЧАТЬ!!!!!</w:t>
      </w:r>
    </w:p>
    <w:p w:rsidR="00ED514F" w:rsidRDefault="00ED514F">
      <w:pPr>
        <w:numPr>
          <w:ilvl w:val="0"/>
          <w:numId w:val="7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Внутрифирменные стандарты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b/>
          <w:bCs/>
          <w:sz w:val="20"/>
          <w:szCs w:val="20"/>
          <w:u w:val="single"/>
        </w:rPr>
        <w:t>Кодекс профессиональной этики</w:t>
      </w:r>
      <w:r>
        <w:rPr>
          <w:rStyle w:val="1"/>
          <w:sz w:val="20"/>
          <w:szCs w:val="20"/>
        </w:rPr>
        <w:t xml:space="preserve"> — свод правил поведения, обязательных для соблюдения ауд орг-ми.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ПРИНЦИПЫ АУДИТОРСКОЙ ДЕЯТЕЛЬНОСТИ: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numPr>
          <w:ilvl w:val="0"/>
          <w:numId w:val="8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НЕЗАВИСИМОСТИ (от третьих лиц)</w:t>
      </w:r>
    </w:p>
    <w:p w:rsidR="00ED514F" w:rsidRDefault="00ED514F">
      <w:pPr>
        <w:numPr>
          <w:ilvl w:val="0"/>
          <w:numId w:val="8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КОНФИДЕНЦИАЛЬНОСТИ (А не д разглашать информацию)</w:t>
      </w:r>
    </w:p>
    <w:p w:rsidR="00ED514F" w:rsidRDefault="00ED514F">
      <w:pPr>
        <w:numPr>
          <w:ilvl w:val="0"/>
          <w:numId w:val="8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КОМПЕТЕНТНОСТИ (А д владеть необ объемомо знаний)</w:t>
      </w:r>
    </w:p>
    <w:p w:rsidR="00ED514F" w:rsidRDefault="00ED514F">
      <w:pPr>
        <w:numPr>
          <w:ilvl w:val="0"/>
          <w:numId w:val="8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ПРОФЕССИОНАЛИЗМ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А м осуществлять аудиторскую детельность в качестве работника аудиторской организации.</w:t>
      </w:r>
    </w:p>
    <w:p w:rsidR="00ED514F" w:rsidRDefault="00856FF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1.05pt;margin-top:1.95pt;width:188.95pt;height:15.05pt;z-index:251654656;mso-wrap-distance-left:0;mso-wrap-distance-right:0" stroked="f">
            <v:fill color2="black"/>
            <v:textbox inset="0,0,0,0">
              <w:txbxContent>
                <w:p w:rsidR="00ED514F" w:rsidRDefault="00ED514F">
                  <w:pPr>
                    <w:pStyle w:val="10"/>
                  </w:pPr>
                  <w:r>
                    <w:t>Аудиторская деятельность</w:t>
                  </w:r>
                </w:p>
              </w:txbxContent>
            </v:textbox>
          </v:shape>
        </w:pict>
      </w:r>
      <w:r>
        <w:pict>
          <v:shape id="Line 4" o:spid="_x0000_s1032" style="position:absolute;margin-left:299.05pt;margin-top:10.95pt;width:67.45pt;height:6pt;z-index:251660800;mso-wrap-style:none;mso-position-horizontal:absolute;mso-position-horizontal-relative:text;mso-position-vertical:absolute;mso-position-vertical-relative:text;v-text-anchor:middle" coordsize="21600,21600" o:spt="100" adj="0,,0" path="m@0@2l@1@3e" filled="f" strokeweight=".35mm">
            <v:stroke joinstyle="round"/>
            <v:formulas>
              <v:f eqn="val xcenter"/>
              <v:f eqn="val width"/>
              <v:f eqn="val ycenter"/>
              <v:f eqn="val height"/>
            </v:formulas>
            <v:path limo="21600,21600" o:connecttype="segments" o:connectlocs="@0,@2;@1,@3" textboxrect="0,0,21600,21600"/>
          </v:shape>
        </w:pict>
      </w:r>
    </w:p>
    <w:p w:rsidR="00ED514F" w:rsidRDefault="00856FF2">
      <w:r>
        <w:pict>
          <v:shape id="_x0000_s1027" type="#_x0000_t202" style="position:absolute;margin-left:17.05pt;margin-top:11.4pt;width:109.45pt;height:16.45pt;z-index:251655680;mso-wrap-distance-left:0;mso-wrap-distance-right:0" stroked="f">
            <v:fill color2="black"/>
            <v:textbox inset="0,0,0,0">
              <w:txbxContent>
                <w:p w:rsidR="00ED514F" w:rsidRDefault="00ED514F">
                  <w:pPr>
                    <w:pStyle w:val="10"/>
                  </w:pPr>
                  <w:r>
                    <w:t>Аудит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332.05pt;margin-top:5.45pt;width:118.45pt;height:18.7pt;z-index:251657728;mso-wrap-distance-left:0;mso-wrap-distance-right:0" stroked="f">
            <v:fill color2="black"/>
            <v:textbox inset="0,0,0,0">
              <w:txbxContent>
                <w:p w:rsidR="00ED514F" w:rsidRDefault="00ED514F">
                  <w:pPr>
                    <w:pStyle w:val="10"/>
                  </w:pPr>
                  <w:r>
                    <w:t>Прочие услуги</w:t>
                  </w:r>
                </w:p>
              </w:txbxContent>
            </v:textbox>
          </v:shape>
        </w:pict>
      </w:r>
      <w:r>
        <w:pict>
          <v:shape id="Line 7" o:spid="_x0000_s1030" style="position:absolute;margin-left:60.55pt;margin-top:1.6pt;width:95.2pt;height:9.75pt;flip:y;z-index:251658752;mso-wrap-style:none;mso-position-horizontal:absolute;mso-position-horizontal-relative:text;mso-position-vertical:absolute;mso-position-vertical-relative:text;v-text-anchor:middle" coordsize="21600,21600" o:spt="100" adj="0,,0" path="m@0@2l@1@3e" filled="f" strokeweight=".35mm">
            <v:stroke joinstyle="round"/>
            <v:formulas>
              <v:f eqn="val xcenter"/>
              <v:f eqn="val width"/>
              <v:f eqn="val ycenter"/>
              <v:f eqn="val height"/>
            </v:formulas>
            <v:path limo="21600,21600" o:connecttype="segments" o:connectlocs="@0,@2;@1,@3" textboxrect="0,0,21600,21600"/>
          </v:shape>
        </w:pict>
      </w:r>
      <w:r>
        <w:pict>
          <v:shape id="Line 8" o:spid="_x0000_s1031" style="position:absolute;margin-left:221.8pt;margin-top:5.45pt;width:1.5pt;height:11.2pt;flip:x y;z-index:251659776;mso-wrap-style:none;mso-position-horizontal:absolute;mso-position-horizontal-relative:text;mso-position-vertical:absolute;mso-position-vertical-relative:text;v-text-anchor:middle" coordsize="21600,21600" o:spt="100" adj="0,,0" path="m@0@2l@1@3e" filled="f" strokeweight=".35mm">
            <v:stroke joinstyle="round"/>
            <v:formulas>
              <v:f eqn="val xcenter"/>
              <v:f eqn="val width"/>
              <v:f eqn="val ycenter"/>
              <v:f eqn="val height"/>
            </v:formulas>
            <v:path limo="21600,21600" o:connecttype="segments" o:connectlocs="@0,@2;@1,@3" textboxrect="0,0,21600,21600"/>
          </v:shape>
        </w:pict>
      </w:r>
    </w:p>
    <w:p w:rsidR="00ED514F" w:rsidRDefault="00856FF2">
      <w:r>
        <w:pict>
          <v:shape id="_x0000_s1028" type="#_x0000_t202" style="position:absolute;margin-left:151.3pt;margin-top:5.1pt;width:133.5pt;height:15.05pt;z-index:251656704;mso-wrap-distance-left:0;mso-wrap-distance-right:0" stroked="f">
            <v:fill color2="black"/>
            <v:textbox inset="0,0,0,0">
              <w:txbxContent>
                <w:p w:rsidR="00ED514F" w:rsidRDefault="00ED514F">
                  <w:pPr>
                    <w:pStyle w:val="10"/>
                  </w:pPr>
                  <w:r>
                    <w:t>Сопутствующие услуги</w:t>
                  </w:r>
                </w:p>
              </w:txbxContent>
            </v:textbox>
          </v:shape>
        </w:pic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b/>
          <w:bCs/>
          <w:sz w:val="20"/>
          <w:szCs w:val="20"/>
          <w:u w:val="single"/>
        </w:rPr>
        <w:t>Аудиторская организация</w:t>
      </w:r>
      <w:r>
        <w:rPr>
          <w:rStyle w:val="1"/>
          <w:sz w:val="20"/>
          <w:szCs w:val="20"/>
        </w:rPr>
        <w:t xml:space="preserve"> — коммерческая орган, явл-ся членом одной из саморегул-ся орг.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Ауд орг приобретают прао осущ ауд деят-ть с даты внесения в реестр.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Ауд орг мб создана в в любой форме, за искл ОАО. НА практике: ООО или ЗАО.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Начать свою деят-ть аудитор м, выполнив след требования:</w:t>
      </w:r>
    </w:p>
    <w:p w:rsidR="00ED514F" w:rsidRDefault="00ED514F">
      <w:pPr>
        <w:numPr>
          <w:ilvl w:val="0"/>
          <w:numId w:val="9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пройти аттестацию и поучить квалификационный аттестат</w:t>
      </w:r>
    </w:p>
    <w:p w:rsidR="00ED514F" w:rsidRDefault="00ED514F">
      <w:pPr>
        <w:numPr>
          <w:ilvl w:val="0"/>
          <w:numId w:val="9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вступить в члены с\р организации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ЛИЦЕНЗИИ НА ОСУЩ-Е АУД ДЕЯТ-ТИ ДЕЙСТВОВАЛИ ДО 01.01.2010!!!!!!!!!!!!!!!!!!!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Аттесатция необходима, тк важнейшие требования  к А — наличие соот-го образования, не только высокий уровень теоретич подготовки, но и практические знания.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Аттестация на право осущ-я ауд деят-ти — проверка квалификации физлиц, желающих заниматься ауд деят-тью; осущ в форме квалифик экзамена в 2 этапа: тестирование и письменный экзамен.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jc w:val="right"/>
        <w:rPr>
          <w:b/>
          <w:bCs/>
          <w:sz w:val="20"/>
          <w:szCs w:val="20"/>
          <w:shd w:val="clear" w:color="auto" w:fill="FFFF00"/>
        </w:rPr>
      </w:pPr>
      <w:r>
        <w:rPr>
          <w:b/>
          <w:bCs/>
          <w:sz w:val="20"/>
          <w:szCs w:val="20"/>
          <w:shd w:val="clear" w:color="auto" w:fill="FFFF00"/>
        </w:rPr>
        <w:t>13.11.2010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Лицам, успешно сдавшим квалфикационны экзамен, выд-ся квалиф аттестат без ограничения срока его действия. Обязат требованиями к претендентам на получение Квалификац Аттестата Аудитора( КАА) :</w:t>
      </w:r>
    </w:p>
    <w:p w:rsidR="00ED514F" w:rsidRDefault="00ED514F">
      <w:pPr>
        <w:numPr>
          <w:ilvl w:val="0"/>
          <w:numId w:val="1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уровень образования — высшее экономическое(юридическое)</w:t>
      </w:r>
    </w:p>
    <w:p w:rsidR="00ED514F" w:rsidRDefault="00ED514F">
      <w:pPr>
        <w:numPr>
          <w:ilvl w:val="0"/>
          <w:numId w:val="1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практический стаж работы — не менее 3 лет по эконом(юрид) области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Данные критерии действуют до 1 января 2011 г.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1 янв 2011 года к претендентам предъявл-ся след требования: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1)наличие высшего образования ( любого)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2)налиие стажа работы по экономической специаьноси не менее 3 лет, причем 2 года -  в штате аудиторской организации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Для претендента:</w:t>
      </w:r>
    </w:p>
    <w:p w:rsidR="00ED514F" w:rsidRDefault="00ED514F">
      <w:pPr>
        <w:numPr>
          <w:ilvl w:val="0"/>
          <w:numId w:val="1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ED514F" w:rsidRDefault="00ED514F">
      <w:pPr>
        <w:numPr>
          <w:ilvl w:val="0"/>
          <w:numId w:val="1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копия диплома и выписка из трудовой книжки, завенные нотариально</w:t>
      </w:r>
    </w:p>
    <w:p w:rsidR="00ED514F" w:rsidRDefault="00ED514F">
      <w:pPr>
        <w:numPr>
          <w:ilvl w:val="0"/>
          <w:numId w:val="1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две фотографии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Случаи аннулирования аттестата:</w:t>
      </w:r>
    </w:p>
    <w:p w:rsidR="00ED514F" w:rsidRDefault="00ED514F">
      <w:pPr>
        <w:numPr>
          <w:ilvl w:val="0"/>
          <w:numId w:val="1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получение КАА с использованием подложных документов</w:t>
      </w:r>
    </w:p>
    <w:p w:rsidR="00ED514F" w:rsidRDefault="00ED514F">
      <w:pPr>
        <w:numPr>
          <w:ilvl w:val="0"/>
          <w:numId w:val="1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получени КАА лицом, не соот-м предъявляемым требованиям</w:t>
      </w:r>
    </w:p>
    <w:p w:rsidR="00ED514F" w:rsidRDefault="00ED514F">
      <w:pPr>
        <w:numPr>
          <w:ilvl w:val="0"/>
          <w:numId w:val="1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вступление в законную силу приговора суда , предусматривающего наказание в виде лишения права заниматься ауд деят-тью в теч опред срока</w:t>
      </w:r>
    </w:p>
    <w:p w:rsidR="00ED514F" w:rsidRDefault="00ED514F">
      <w:pPr>
        <w:numPr>
          <w:ilvl w:val="0"/>
          <w:numId w:val="1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несоблюдение аудитором независимости( статья 8 ФЗ №307) и приципа конфиденциальности ( ст9 ФЗ №307 « Аудиторская тайна»)</w:t>
      </w:r>
    </w:p>
    <w:p w:rsidR="00ED514F" w:rsidRDefault="00ED514F">
      <w:pPr>
        <w:numPr>
          <w:ilvl w:val="0"/>
          <w:numId w:val="1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систематическое нарушение аудитом тербований ФЗ №307 и ФПСАТ от 23.09.2002</w:t>
      </w:r>
    </w:p>
    <w:p w:rsidR="00ED514F" w:rsidRDefault="00ED514F">
      <w:pPr>
        <w:numPr>
          <w:ilvl w:val="0"/>
          <w:numId w:val="1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подписание аудитором аудиторского заключения, признанного заведомо ложным</w:t>
      </w:r>
    </w:p>
    <w:p w:rsidR="00ED514F" w:rsidRDefault="00ED514F">
      <w:pPr>
        <w:numPr>
          <w:ilvl w:val="0"/>
          <w:numId w:val="12"/>
        </w:numPr>
        <w:tabs>
          <w:tab w:val="left" w:pos="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неучастие аудитора в осуществелнии ауд деят-ти в теч 2 последовательных календарынх лет</w:t>
      </w:r>
    </w:p>
    <w:p w:rsidR="00ED514F" w:rsidRDefault="00ED514F">
      <w:pPr>
        <w:numPr>
          <w:ilvl w:val="0"/>
          <w:numId w:val="1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несоблюдения аудитором ( А) требования о прохождении обучения по программам повышения калификации</w:t>
      </w:r>
    </w:p>
    <w:p w:rsidR="00ED514F" w:rsidRDefault="00ED514F">
      <w:pPr>
        <w:numPr>
          <w:ilvl w:val="0"/>
          <w:numId w:val="1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уклонение А от прохождение внешнего контроля качества работы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Решение об аннулированиии КАА принимается с\р орган аудиторов , членом котороц явл-ся аудитор.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Права и обязанноси ауд организации.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ст 13,14 ФЗ №307</w:t>
      </w: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 xml:space="preserve">При проведении аудита А </w:t>
      </w:r>
      <w:r>
        <w:rPr>
          <w:rStyle w:val="1"/>
          <w:sz w:val="20"/>
          <w:szCs w:val="20"/>
          <w:u w:val="single"/>
        </w:rPr>
        <w:t xml:space="preserve">вправе </w:t>
      </w:r>
      <w:r>
        <w:rPr>
          <w:rStyle w:val="1"/>
          <w:sz w:val="20"/>
          <w:szCs w:val="20"/>
        </w:rPr>
        <w:t>определять формы и методы проведения аудита, колчичсетвенный состав А-ской группы; исследовать документацию в полном объеме и проверять факттическое наличие любого имущества; получать разъснения и подтверждения в письменной и устной форме; отказаться от проведения аудита и выражения мнения в случае недостаточности собранных доказательств.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sz w:val="20"/>
          <w:szCs w:val="20"/>
          <w:u w:val="single"/>
        </w:rPr>
        <w:t xml:space="preserve">Обязанности А: </w:t>
      </w:r>
      <w:r>
        <w:rPr>
          <w:rStyle w:val="1"/>
          <w:sz w:val="20"/>
          <w:szCs w:val="20"/>
        </w:rPr>
        <w:t>по требованию ауд-го лица предоставлять информацию о членстве с\р организации и об основании замечаний и выводов;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предоставить в установленные сроки клиенту аудитрское заключение;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хранить рабочие документы конкретной проверки не менее 5 лет после года, в кот были получены.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Права и обязанности аудируемого лица(клиентов).</w:t>
      </w: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sz w:val="20"/>
          <w:szCs w:val="20"/>
          <w:u w:val="single"/>
        </w:rPr>
        <w:t>Права:</w:t>
      </w:r>
      <w:r>
        <w:rPr>
          <w:rStyle w:val="1"/>
          <w:sz w:val="20"/>
          <w:szCs w:val="20"/>
        </w:rPr>
        <w:t xml:space="preserve"> требовать и получать от аудитора обоснование замечний и выводов и информацию о ленстве А в с\р организации;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получатьт от А  установленный срок ауд заключение.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sz w:val="20"/>
          <w:szCs w:val="20"/>
          <w:u w:val="single"/>
        </w:rPr>
        <w:t xml:space="preserve">Обязанности: </w:t>
      </w:r>
      <w:r>
        <w:rPr>
          <w:rStyle w:val="1"/>
          <w:sz w:val="20"/>
          <w:szCs w:val="20"/>
        </w:rPr>
        <w:t>содействие А для своевремен и полного проведения аудита( создание соот-х условй, предоставление документации, разъяснений и подтверждений в устной и письменной форме, проводить запросы информации у 3х лиц и пр);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своевременно оплачивать услуги А, в тч в случае, когда ауд заключение не согласуется с позицией ауд-го лица;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Наличие в запрашиваемой А документации сведений, содержащих коммерческую тайну, не может явл основанием для отказа в их предоставлении.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jc w:val="center"/>
        <w:rPr>
          <w:b/>
          <w:bCs/>
          <w:sz w:val="20"/>
          <w:szCs w:val="20"/>
        </w:rPr>
      </w:pPr>
    </w:p>
    <w:p w:rsidR="00ED514F" w:rsidRDefault="00ED514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Аудит в сис-ме фин контроля</w:t>
      </w: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sz w:val="20"/>
          <w:szCs w:val="20"/>
          <w:u w:val="single"/>
        </w:rPr>
        <w:t>Контроль</w:t>
      </w:r>
      <w:r>
        <w:rPr>
          <w:rStyle w:val="1"/>
          <w:sz w:val="20"/>
          <w:szCs w:val="20"/>
        </w:rPr>
        <w:t xml:space="preserve"> — это неотъемлемая часть сис-мы регулирования, целью кот явл вскрытие отклонений от принятых стандартов и нарушений и принципов законности, эффективности и экономии расходования материальных ресуров на возможно более ранней стадии с тем, чтобы иметь возможность принять корректирующие меры, в отдельных случаях привлечь виновных к ответственности, получить компенсацию за причиненный ущерб или осуществить мероприятия по предовращению или сокращению таких нарушений в будущем.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В РФ финконтрол осущ-ся  в виде государственного и ауд деят-ти 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Гос финконтрль ведется как в масштабах РФ так и в ее субъектах. Кроме того на уровне муниципального самоуапрвления осущ-ся внутренний контроль деят-ти.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В РФ контроль делится на 2 ветви:</w:t>
      </w:r>
    </w:p>
    <w:p w:rsidR="00ED514F" w:rsidRDefault="00ED514F">
      <w:pPr>
        <w:numPr>
          <w:ilvl w:val="0"/>
          <w:numId w:val="1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законодательные оганы власти ( Счетная палата)</w:t>
      </w:r>
    </w:p>
    <w:p w:rsidR="00ED514F" w:rsidRDefault="00ED514F">
      <w:pPr>
        <w:numPr>
          <w:ilvl w:val="0"/>
          <w:numId w:val="1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исполниетельные органы власти ( ряд организаций: МИНФИН с соот-ми департаментами ( Департамент госфинконтроля и аудита, департамент методологии бухучета, финконтроля и аудита), Федеральное Казначейство, Фед Налоговая Служба, ЦБ и пр).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b/>
          <w:bCs/>
          <w:sz w:val="20"/>
          <w:szCs w:val="20"/>
          <w:u w:val="single"/>
        </w:rPr>
        <w:t xml:space="preserve">Аудит( в соот с ФЗ №307) </w:t>
      </w:r>
      <w:r>
        <w:rPr>
          <w:rStyle w:val="1"/>
          <w:sz w:val="20"/>
          <w:szCs w:val="20"/>
        </w:rPr>
        <w:t>— независмая проверка бух(фин) отчетности аудируемого лица в вцелях выражения мнения о достоверности такой отчетности.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sz w:val="20"/>
          <w:szCs w:val="20"/>
          <w:u w:val="single"/>
        </w:rPr>
        <w:t xml:space="preserve">Достоверность </w:t>
      </w:r>
      <w:r>
        <w:rPr>
          <w:rStyle w:val="1"/>
          <w:sz w:val="20"/>
          <w:szCs w:val="20"/>
        </w:rPr>
        <w:t>— степень точности данной фин(бух) отчетности, кот позволяет пользователю этой отчетности на основании ее данных делать правильные выводы о результатах хоз деят-ти , фин и имущественном положении аудируемых лиц и принимать базирующихся на этих выводах обоснованные решения.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sz w:val="20"/>
          <w:szCs w:val="20"/>
          <w:u w:val="single"/>
        </w:rPr>
        <w:t>Целью аудита</w:t>
      </w:r>
      <w:r>
        <w:rPr>
          <w:rStyle w:val="1"/>
          <w:sz w:val="20"/>
          <w:szCs w:val="20"/>
        </w:rPr>
        <w:t xml:space="preserve"> ( в соот с Федеральным стандартом ауд деят-ти №1 « Цель и основные приницпы аудиа фин отчетности» ФПСАТ) явл-ся выражение мнения о достоверности фин( бух ) отчетности ауд лиц и соответствии  порядка ведения бухучета законодательству РФ. А выражает свое мнение о достоверности фин( бух ) отчетности во всех существенных отношениях.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Основная цель аудита м дополняться обусловленными договором с клиентом задачами выявления лучшего использования финнасовых ресурсов, резервов , анализм правильности исчисления налогов, разработкой мероприятий по улучшению фин положения, оптимизации затрат и результатов деят-ти, доходов и расходов.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Сопутствующие и прочие услуги.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Помимо аудита( проверки) А-ры могут оказывать сопутсвующие и прочие услуги.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sz w:val="20"/>
          <w:szCs w:val="20"/>
          <w:u w:val="single"/>
        </w:rPr>
        <w:t xml:space="preserve">Сопутсвующие услуги: </w:t>
      </w:r>
      <w:r>
        <w:rPr>
          <w:rStyle w:val="1"/>
          <w:sz w:val="20"/>
          <w:szCs w:val="20"/>
        </w:rPr>
        <w:t>обзорная проверка, согласованные процедуры, компиляция финотчетности.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Прочие услуги:</w:t>
      </w:r>
    </w:p>
    <w:p w:rsidR="00ED514F" w:rsidRDefault="00ED514F">
      <w:pPr>
        <w:numPr>
          <w:ilvl w:val="0"/>
          <w:numId w:val="14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не совместимые с проведением у эконом субъекта обязательной ауд проверки ( ведение, восстановление бухучета, составление налговых деклараций и бухотчетности)</w:t>
      </w:r>
    </w:p>
    <w:p w:rsidR="00ED514F" w:rsidRDefault="00ED514F">
      <w:pPr>
        <w:numPr>
          <w:ilvl w:val="0"/>
          <w:numId w:val="14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совместимые с проведением у экном субъекта обязат аудиторской проверки ( постановка бухучета,бухконсалтинг, налоговый консалт, анализ фин-хоз деят-ти, экономичесоке и фн консультирование, управленческиое консультирование, в тч связанное с реорганизацией оганизаций или их приватизацией, юр помощь в областя, связ с аудт деят-тью, автоматизация бухучета и внедерение информационных технологий, оценочная деят-ть, разаработка и анализ инвечтиционных проектов, составление бизнес-планов, проведение научно-исследоват и экспериментальных работ в связанных с ауд деят-тью областях и распространение их рез-тов на носителях (бумаж и электронных), обучениев с связанн с аудитом областях).</w:t>
      </w:r>
    </w:p>
    <w:p w:rsidR="00ED514F" w:rsidRDefault="00ED514F">
      <w:pPr>
        <w:jc w:val="right"/>
        <w:rPr>
          <w:b/>
          <w:bCs/>
          <w:sz w:val="20"/>
          <w:szCs w:val="20"/>
          <w:shd w:val="clear" w:color="auto" w:fill="FFFF00"/>
        </w:rPr>
      </w:pPr>
      <w:r>
        <w:rPr>
          <w:b/>
          <w:bCs/>
          <w:sz w:val="20"/>
          <w:szCs w:val="20"/>
          <w:shd w:val="clear" w:color="auto" w:fill="FFFF00"/>
        </w:rPr>
        <w:t>Основы аудита.Семинар.</w:t>
      </w:r>
    </w:p>
    <w:p w:rsidR="00ED514F" w:rsidRDefault="00ED514F">
      <w:pPr>
        <w:jc w:val="right"/>
        <w:rPr>
          <w:b/>
          <w:bCs/>
          <w:sz w:val="20"/>
          <w:szCs w:val="20"/>
          <w:shd w:val="clear" w:color="auto" w:fill="FFFF00"/>
        </w:rPr>
      </w:pPr>
      <w:r>
        <w:rPr>
          <w:b/>
          <w:bCs/>
          <w:sz w:val="20"/>
          <w:szCs w:val="20"/>
          <w:shd w:val="clear" w:color="auto" w:fill="FFFF00"/>
        </w:rPr>
        <w:t>13.11.2010</w:t>
      </w:r>
    </w:p>
    <w:p w:rsidR="00ED514F" w:rsidRDefault="00ED514F">
      <w:pPr>
        <w:jc w:val="center"/>
        <w:rPr>
          <w:sz w:val="20"/>
          <w:szCs w:val="20"/>
        </w:rPr>
      </w:pP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b/>
          <w:bCs/>
          <w:sz w:val="20"/>
          <w:szCs w:val="20"/>
          <w:u w:val="single"/>
        </w:rPr>
        <w:t>Целью аудита</w:t>
      </w:r>
      <w:r>
        <w:rPr>
          <w:rStyle w:val="1"/>
          <w:sz w:val="20"/>
          <w:szCs w:val="20"/>
        </w:rPr>
        <w:t xml:space="preserve"> является выражение мнения о достоверности предоставляемой отчётности и ведения учета.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ЗАО «Микрос»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Г. Москва, ул. Верхняя д.8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Тел./факс 2515256, 2515257</w:t>
      </w:r>
    </w:p>
    <w:p w:rsidR="00ED514F" w:rsidRDefault="00856FF2">
      <w:pPr>
        <w:rPr>
          <w:sz w:val="20"/>
          <w:szCs w:val="20"/>
        </w:rPr>
      </w:pPr>
      <w:hyperlink r:id="rId5" w:anchor="_blank" w:history="1">
        <w:r w:rsidR="00ED514F">
          <w:rPr>
            <w:rStyle w:val="a5"/>
          </w:rPr>
          <w:t>micros</w:t>
        </w:r>
      </w:hyperlink>
      <w:hyperlink r:id="rId6" w:anchor="_blank" w:history="1">
        <w:r w:rsidR="00ED514F">
          <w:rPr>
            <w:rStyle w:val="a5"/>
          </w:rPr>
          <w:t>@</w:t>
        </w:r>
      </w:hyperlink>
      <w:hyperlink r:id="rId7" w:anchor="_blank" w:history="1">
        <w:r w:rsidR="00ED514F">
          <w:rPr>
            <w:rStyle w:val="a5"/>
          </w:rPr>
          <w:t>dol</w:t>
        </w:r>
      </w:hyperlink>
      <w:hyperlink r:id="rId8" w:anchor="_blank" w:history="1">
        <w:r w:rsidR="00ED514F">
          <w:rPr>
            <w:rStyle w:val="a5"/>
          </w:rPr>
          <w:t>.</w:t>
        </w:r>
      </w:hyperlink>
      <w:hyperlink r:id="rId9" w:anchor="_blank" w:history="1">
        <w:r w:rsidR="00ED514F">
          <w:rPr>
            <w:rStyle w:val="a5"/>
          </w:rPr>
          <w:t>ru</w:t>
        </w:r>
      </w:hyperlink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Действующая на осн. устава в лице директора Бычкова Николая Михайловича 4 января 2010 года обратилось в аудиторскую организацию с просьбой о проведении обязательного аудита за 2009 год.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Руководитель аудиторской организации Молчанов Олег Павлович.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Письмо составляется на фирменном бланке организации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До 1 апреля должны сдать налоговую отчётность.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Письмо: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Письмо-предложение от экономического субъекта</w:t>
      </w:r>
    </w:p>
    <w:p w:rsidR="00ED514F" w:rsidRDefault="00ED514F">
      <w:pPr>
        <w:jc w:val="center"/>
        <w:rPr>
          <w:b/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г. Москва. ИСХ №1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4 января 2010 г.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Уважаемые Олег Павлович, ЗАО «Микрос» в лице директора Бычкова Николая Михайловича, действующее на основании Устава предлагает Вашей аудиторской организации дать согласие о назначении официальным аудитором в 2010 г.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Краткая характеристика:</w:t>
      </w:r>
    </w:p>
    <w:p w:rsidR="00ED514F" w:rsidRDefault="00ED514F">
      <w:pPr>
        <w:pStyle w:val="aa"/>
        <w:numPr>
          <w:ilvl w:val="0"/>
          <w:numId w:val="4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ЗАО «Микрос» ведет два вида деятельности: производственную и оказывает консалтинговые услуги</w:t>
      </w:r>
    </w:p>
    <w:p w:rsidR="00ED514F" w:rsidRDefault="00ED514F">
      <w:pPr>
        <w:pStyle w:val="aa"/>
        <w:numPr>
          <w:ilvl w:val="0"/>
          <w:numId w:val="4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Бухучёт централизован и ведётся с применением 1С</w:t>
      </w:r>
    </w:p>
    <w:p w:rsidR="00ED514F" w:rsidRDefault="00ED514F">
      <w:pPr>
        <w:pStyle w:val="aa"/>
        <w:numPr>
          <w:ilvl w:val="0"/>
          <w:numId w:val="4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ЗАО «Микрос» имеет один филиал в Ивановской области</w:t>
      </w:r>
    </w:p>
    <w:p w:rsidR="00ED514F" w:rsidRDefault="00ED514F">
      <w:pPr>
        <w:pStyle w:val="aa"/>
        <w:rPr>
          <w:sz w:val="20"/>
          <w:szCs w:val="20"/>
        </w:rPr>
      </w:pPr>
      <w:r>
        <w:rPr>
          <w:sz w:val="20"/>
          <w:szCs w:val="20"/>
        </w:rPr>
        <w:t>Просим Вас рассмотреть наше предложение и дать официальное согласие на имя директора Бычкова Николая Михайловича.</w:t>
      </w:r>
    </w:p>
    <w:p w:rsidR="00ED514F" w:rsidRDefault="00ED514F">
      <w:pPr>
        <w:pStyle w:val="aa"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Наш юридический адрес: 108121 г. Москва, ул. Верхняя, 8, телефон факс 251-52-56, 251-52-57. </w:t>
      </w:r>
      <w:r>
        <w:rPr>
          <w:rStyle w:val="1"/>
          <w:sz w:val="20"/>
          <w:szCs w:val="20"/>
          <w:lang w:val="en-US"/>
        </w:rPr>
        <w:t>E</w:t>
      </w:r>
      <w:r>
        <w:rPr>
          <w:rStyle w:val="1"/>
          <w:sz w:val="20"/>
          <w:szCs w:val="20"/>
        </w:rPr>
        <w:t>-</w:t>
      </w:r>
      <w:r>
        <w:rPr>
          <w:rStyle w:val="1"/>
          <w:sz w:val="20"/>
          <w:szCs w:val="20"/>
          <w:lang w:val="en-US"/>
        </w:rPr>
        <w:t>mail</w:t>
      </w:r>
      <w:r>
        <w:rPr>
          <w:rStyle w:val="1"/>
          <w:sz w:val="20"/>
          <w:szCs w:val="20"/>
        </w:rPr>
        <w:t xml:space="preserve"> </w:t>
      </w:r>
      <w:hyperlink r:id="rId10" w:anchor="_blank" w:history="1">
        <w:r>
          <w:rPr>
            <w:rStyle w:val="a5"/>
          </w:rPr>
          <w:t>micros</w:t>
        </w:r>
      </w:hyperlink>
      <w:hyperlink r:id="rId11" w:anchor="_blank" w:history="1">
        <w:r>
          <w:rPr>
            <w:rStyle w:val="a5"/>
          </w:rPr>
          <w:t>@</w:t>
        </w:r>
      </w:hyperlink>
      <w:hyperlink r:id="rId12" w:anchor="_blank" w:history="1">
        <w:r>
          <w:rPr>
            <w:rStyle w:val="a5"/>
          </w:rPr>
          <w:t>dol</w:t>
        </w:r>
      </w:hyperlink>
      <w:hyperlink r:id="rId13" w:anchor="_blank" w:history="1">
        <w:r>
          <w:rPr>
            <w:rStyle w:val="a5"/>
          </w:rPr>
          <w:t>.</w:t>
        </w:r>
      </w:hyperlink>
      <w:hyperlink r:id="rId14" w:anchor="_blank" w:history="1">
        <w:r>
          <w:rPr>
            <w:rStyle w:val="a5"/>
          </w:rPr>
          <w:t>ru</w:t>
        </w:r>
      </w:hyperlink>
    </w:p>
    <w:p w:rsidR="00ED514F" w:rsidRDefault="00ED514F">
      <w:pPr>
        <w:pStyle w:val="aa"/>
        <w:rPr>
          <w:sz w:val="20"/>
          <w:szCs w:val="20"/>
        </w:rPr>
      </w:pPr>
    </w:p>
    <w:p w:rsidR="00ED514F" w:rsidRDefault="00ED514F">
      <w:pPr>
        <w:pStyle w:val="aa"/>
        <w:rPr>
          <w:sz w:val="20"/>
          <w:szCs w:val="20"/>
        </w:rPr>
      </w:pPr>
      <w:r>
        <w:rPr>
          <w:sz w:val="20"/>
          <w:szCs w:val="20"/>
        </w:rPr>
        <w:t>С наилучшими пожеланиями директор ЗАО «Микрос» Бычков Николай Михайлович</w:t>
      </w:r>
    </w:p>
    <w:p w:rsidR="00ED514F" w:rsidRDefault="00ED514F">
      <w:pPr>
        <w:pStyle w:val="aa"/>
        <w:rPr>
          <w:sz w:val="20"/>
          <w:szCs w:val="20"/>
        </w:rPr>
      </w:pPr>
    </w:p>
    <w:p w:rsidR="00ED514F" w:rsidRDefault="00ED514F">
      <w:pPr>
        <w:pStyle w:val="aa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Задание 2. Составить письмо-обязательство аудиторской организации о согласии на проведение аудита по исходным данным и проведенной в форме:</w:t>
      </w:r>
    </w:p>
    <w:p w:rsidR="00ED514F" w:rsidRDefault="00ED514F">
      <w:pPr>
        <w:pStyle w:val="aa"/>
        <w:rPr>
          <w:sz w:val="20"/>
          <w:szCs w:val="20"/>
        </w:rPr>
      </w:pPr>
    </w:p>
    <w:p w:rsidR="00ED514F" w:rsidRDefault="00ED514F">
      <w:pPr>
        <w:pStyle w:val="aa"/>
        <w:rPr>
          <w:sz w:val="20"/>
          <w:szCs w:val="20"/>
        </w:rPr>
      </w:pPr>
      <w:r>
        <w:rPr>
          <w:sz w:val="20"/>
          <w:szCs w:val="20"/>
        </w:rPr>
        <w:t>Сведения об аудиторской организации</w:t>
      </w:r>
    </w:p>
    <w:p w:rsidR="00ED514F" w:rsidRDefault="00ED514F">
      <w:pPr>
        <w:pStyle w:val="aa"/>
        <w:rPr>
          <w:sz w:val="20"/>
          <w:szCs w:val="20"/>
        </w:rPr>
      </w:pPr>
      <w:r>
        <w:rPr>
          <w:sz w:val="20"/>
          <w:szCs w:val="20"/>
        </w:rPr>
        <w:t>ЗАО «Москва-аудит», ИНН 7726022254.</w:t>
      </w:r>
    </w:p>
    <w:p w:rsidR="00ED514F" w:rsidRDefault="00ED514F">
      <w:pPr>
        <w:pStyle w:val="aa"/>
        <w:rPr>
          <w:sz w:val="20"/>
          <w:szCs w:val="20"/>
        </w:rPr>
      </w:pPr>
      <w:r>
        <w:rPr>
          <w:sz w:val="20"/>
          <w:szCs w:val="20"/>
        </w:rPr>
        <w:t>Свидетельство о регистрации №922073 выдано 07.09.94 Регистрационной палатой.</w:t>
      </w:r>
    </w:p>
    <w:p w:rsidR="00ED514F" w:rsidRDefault="00ED514F">
      <w:pPr>
        <w:pStyle w:val="aa"/>
        <w:rPr>
          <w:sz w:val="20"/>
          <w:szCs w:val="20"/>
        </w:rPr>
      </w:pPr>
      <w:r>
        <w:rPr>
          <w:sz w:val="20"/>
          <w:szCs w:val="20"/>
        </w:rPr>
        <w:t>Юридический адрес: 117526 г. Москва, проспект Вернандского, д.91.</w:t>
      </w:r>
    </w:p>
    <w:p w:rsidR="00ED514F" w:rsidRDefault="00ED514F">
      <w:pPr>
        <w:pStyle w:val="aa"/>
        <w:rPr>
          <w:sz w:val="20"/>
          <w:szCs w:val="20"/>
        </w:rPr>
      </w:pPr>
      <w:r>
        <w:rPr>
          <w:sz w:val="20"/>
          <w:szCs w:val="20"/>
        </w:rPr>
        <w:t>Телефон факс: (495) 256-12-83.</w:t>
      </w:r>
    </w:p>
    <w:p w:rsidR="00ED514F" w:rsidRDefault="00ED514F">
      <w:pPr>
        <w:pStyle w:val="aa"/>
        <w:rPr>
          <w:sz w:val="20"/>
          <w:szCs w:val="20"/>
        </w:rPr>
      </w:pPr>
      <w:r>
        <w:rPr>
          <w:sz w:val="20"/>
          <w:szCs w:val="20"/>
        </w:rPr>
        <w:t>Р/с « 40702810400001000459 в АКБ «Лефко-банк» г.  Москва, к/с № 30101810000000000683, БИК 044583653.</w:t>
      </w:r>
    </w:p>
    <w:p w:rsidR="00ED514F" w:rsidRDefault="00ED514F">
      <w:pPr>
        <w:pStyle w:val="aa"/>
        <w:rPr>
          <w:sz w:val="20"/>
          <w:szCs w:val="20"/>
        </w:rPr>
      </w:pPr>
      <w:r>
        <w:rPr>
          <w:sz w:val="20"/>
          <w:szCs w:val="20"/>
        </w:rPr>
        <w:t>Генеральный директор О.П. Молчанов.</w:t>
      </w:r>
    </w:p>
    <w:p w:rsidR="00ED514F" w:rsidRDefault="00ED514F">
      <w:pPr>
        <w:pStyle w:val="aa"/>
        <w:rPr>
          <w:sz w:val="20"/>
          <w:szCs w:val="20"/>
        </w:rPr>
      </w:pPr>
    </w:p>
    <w:p w:rsidR="00ED514F" w:rsidRDefault="00ED514F">
      <w:pPr>
        <w:pStyle w:val="a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ПИСЬМО-ОБЯЗАТЕЛЬСТВО О СОГЛАСИИ НА ПРОВЕДЕНИЕ АУДИТА</w:t>
      </w:r>
    </w:p>
    <w:p w:rsidR="00ED514F" w:rsidRDefault="00ED514F">
      <w:pPr>
        <w:pStyle w:val="aa"/>
        <w:jc w:val="center"/>
        <w:rPr>
          <w:sz w:val="20"/>
          <w:szCs w:val="20"/>
        </w:rPr>
      </w:pPr>
    </w:p>
    <w:p w:rsidR="00ED514F" w:rsidRDefault="00ED514F">
      <w:pPr>
        <w:pStyle w:val="aa"/>
        <w:jc w:val="both"/>
        <w:rPr>
          <w:sz w:val="20"/>
          <w:szCs w:val="20"/>
        </w:rPr>
      </w:pPr>
      <w:r>
        <w:rPr>
          <w:sz w:val="20"/>
          <w:szCs w:val="20"/>
        </w:rPr>
        <w:t>Уважаемый Николай Михайлович!</w:t>
      </w:r>
    </w:p>
    <w:p w:rsidR="00ED514F" w:rsidRDefault="00ED514F">
      <w:pPr>
        <w:pStyle w:val="a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Настоящим официально подтверждаю принятие Вашего предложения о проведении аудиторской проверки бухгалтерской отчётности ЗАО «Микрос»</w:t>
      </w:r>
    </w:p>
    <w:p w:rsidR="00ED514F" w:rsidRDefault="00ED514F">
      <w:pPr>
        <w:pStyle w:val="a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Согласно действующим положениям и нормам аудита проверке будут подвергнуты бухгалтерский баланс, отчёт и финансовых результатов (прибылях и убытках), приложении к балансу (3,4,5,6 формы), регистры бухгалтерского учета и отдельные первичные документы за 2009 год.</w:t>
      </w:r>
    </w:p>
    <w:p w:rsidR="00ED514F" w:rsidRDefault="00ED514F">
      <w:pPr>
        <w:pStyle w:val="aa"/>
        <w:jc w:val="both"/>
        <w:rPr>
          <w:sz w:val="20"/>
          <w:szCs w:val="20"/>
        </w:rPr>
      </w:pPr>
      <w:r>
        <w:rPr>
          <w:sz w:val="20"/>
          <w:szCs w:val="20"/>
        </w:rPr>
        <w:tab/>
        <w:t>Аудит проводится нами в соответствии с действующим законодательством РФ ФЗ №307 «О аудиторской деятельности», ФЗ №129 «О бухгалтерском учёте», ПБУ, Стандартами аудиторской деятельности, Кодексом профессиональной этики аудиторов.</w:t>
      </w:r>
    </w:p>
    <w:p w:rsidR="00ED514F" w:rsidRDefault="00ED514F">
      <w:pPr>
        <w:pStyle w:val="aa"/>
        <w:ind w:firstLine="708"/>
        <w:jc w:val="both"/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 xml:space="preserve">Целью Аудита является </w:t>
      </w:r>
      <w:r>
        <w:rPr>
          <w:rStyle w:val="1"/>
          <w:b/>
          <w:sz w:val="20"/>
          <w:szCs w:val="20"/>
        </w:rPr>
        <w:t>выражение мнения аудиторской организации</w:t>
      </w:r>
      <w:r>
        <w:rPr>
          <w:rStyle w:val="1"/>
          <w:sz w:val="20"/>
          <w:szCs w:val="20"/>
        </w:rPr>
        <w:t xml:space="preserve"> о достоверности бухгалтерской отчетности ЗАО «Микрос» за 2009 год во всех </w:t>
      </w:r>
      <w:r>
        <w:rPr>
          <w:rStyle w:val="1"/>
          <w:b/>
          <w:sz w:val="20"/>
          <w:szCs w:val="20"/>
        </w:rPr>
        <w:t>существенных</w:t>
      </w:r>
      <w:r>
        <w:rPr>
          <w:rStyle w:val="1"/>
          <w:sz w:val="20"/>
          <w:szCs w:val="20"/>
        </w:rPr>
        <w:t xml:space="preserve"> аспектах. В ходе аудита будет также проверена деятельность филиала в Ивановской области.</w:t>
      </w:r>
    </w:p>
    <w:p w:rsidR="00ED514F" w:rsidRDefault="00ED514F">
      <w:pPr>
        <w:pStyle w:val="aa"/>
        <w:ind w:firstLine="708"/>
        <w:jc w:val="both"/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 xml:space="preserve">Для обоснования своих выводов мы используем рядом </w:t>
      </w:r>
      <w:r>
        <w:rPr>
          <w:rStyle w:val="1"/>
          <w:b/>
          <w:sz w:val="20"/>
          <w:szCs w:val="20"/>
        </w:rPr>
        <w:t>тестов</w:t>
      </w:r>
      <w:r>
        <w:rPr>
          <w:rStyle w:val="1"/>
          <w:sz w:val="20"/>
          <w:szCs w:val="20"/>
        </w:rPr>
        <w:t xml:space="preserve"> и </w:t>
      </w:r>
      <w:r>
        <w:rPr>
          <w:rStyle w:val="1"/>
          <w:b/>
          <w:sz w:val="20"/>
          <w:szCs w:val="20"/>
        </w:rPr>
        <w:t>процедур</w:t>
      </w:r>
      <w:r>
        <w:rPr>
          <w:rStyle w:val="1"/>
          <w:sz w:val="20"/>
          <w:szCs w:val="20"/>
        </w:rPr>
        <w:t xml:space="preserve"> проверки достоверности и достаточности учетной информации, состояния внутреннего контроля, в реализации которых надеемся </w:t>
      </w:r>
      <w:r>
        <w:rPr>
          <w:rStyle w:val="1"/>
          <w:b/>
          <w:sz w:val="20"/>
          <w:szCs w:val="20"/>
        </w:rPr>
        <w:t>на помощь работников Вашей организации</w:t>
      </w:r>
      <w:r>
        <w:rPr>
          <w:rStyle w:val="1"/>
          <w:sz w:val="20"/>
          <w:szCs w:val="20"/>
        </w:rPr>
        <w:t>.</w:t>
      </w:r>
    </w:p>
    <w:p w:rsidR="00ED514F" w:rsidRDefault="00ED514F">
      <w:pPr>
        <w:pStyle w:val="aa"/>
        <w:ind w:firstLine="708"/>
        <w:jc w:val="both"/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 xml:space="preserve">Мы будем нести ответственность по оказываемым услугам в порядке,  определенном действующим законодательством об аудиторской деятельности и договором на проведение аудита. Мы берём на себя обязательство по соблюдению </w:t>
      </w:r>
      <w:r>
        <w:rPr>
          <w:rStyle w:val="1"/>
          <w:b/>
          <w:sz w:val="20"/>
          <w:szCs w:val="20"/>
        </w:rPr>
        <w:t>коммерческой тайны</w:t>
      </w:r>
      <w:r>
        <w:rPr>
          <w:rStyle w:val="1"/>
          <w:sz w:val="20"/>
          <w:szCs w:val="20"/>
        </w:rPr>
        <w:t xml:space="preserve"> Вашей организации.</w:t>
      </w:r>
    </w:p>
    <w:p w:rsidR="00ED514F" w:rsidRDefault="00ED514F">
      <w:pPr>
        <w:pStyle w:val="a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Напоминаем Вам об ответственности исполнительного органа ЗАО «Микрос» за составление бухгалтерской отчетности, включая соответствующее отражение первичных данных учета, обеспечении е адекватности бухгалтерских записей и внутреннего контроля, выбор…</w:t>
      </w:r>
    </w:p>
    <w:p w:rsidR="00ED514F" w:rsidRDefault="00ED514F">
      <w:pPr>
        <w:pStyle w:val="a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Мы просим от руководства ЗАО «Микрос» письменного подтверждения достоверности и полноты представленной для аудита информации.</w:t>
      </w:r>
    </w:p>
    <w:p w:rsidR="00ED514F" w:rsidRDefault="00ED514F">
      <w:pPr>
        <w:pStyle w:val="a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Рассчитываем, что на наших сотрудников не будет оказываться давление в любой форме с целью изменения нашего мнения о достоверности Вашей бухгалтерской отчетности. Нарушение данного условия является согласно принятым в аудите нормам основанием для досрочного прекращения нами договора на проведение аудита.</w:t>
      </w:r>
    </w:p>
    <w:p w:rsidR="00ED514F" w:rsidRDefault="00ED514F">
      <w:pPr>
        <w:pStyle w:val="a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Стоимость оказываемых услуг определяется в зависимости от времени, требуемого для проведения аудита, исходя из почасовых ставок, применяемых ЗАО «Москва-аудит».</w:t>
      </w:r>
    </w:p>
    <w:p w:rsidR="00ED514F" w:rsidRDefault="00ED514F">
      <w:pPr>
        <w:pStyle w:val="a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Просим Вас подписать и вернуть приложенную копию данного письма с указанием ее соответствия Вашему ниманию соглашений по аудиту достоверности бухгалтерской отчетности или направить нам замечания по его содержанию.</w:t>
      </w:r>
    </w:p>
    <w:p w:rsidR="00ED514F" w:rsidRDefault="00ED514F">
      <w:pPr>
        <w:pStyle w:val="a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аудиторской организации</w:t>
      </w:r>
    </w:p>
    <w:p w:rsidR="00ED514F" w:rsidRDefault="00ED514F">
      <w:pPr>
        <w:pStyle w:val="a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Генеральный директор ЗАО «Москва-аудит» Молчанов О.П.</w:t>
      </w:r>
    </w:p>
    <w:p w:rsidR="00ED514F" w:rsidRDefault="00ED514F">
      <w:pPr>
        <w:pStyle w:val="aa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11 января 2010 года</w:t>
      </w:r>
    </w:p>
    <w:p w:rsidR="00ED514F" w:rsidRDefault="00ED514F">
      <w:pPr>
        <w:pStyle w:val="aa"/>
        <w:ind w:firstLine="708"/>
        <w:jc w:val="right"/>
        <w:rPr>
          <w:sz w:val="20"/>
          <w:szCs w:val="20"/>
        </w:rPr>
      </w:pPr>
    </w:p>
    <w:p w:rsidR="00ED514F" w:rsidRDefault="00ED514F">
      <w:pPr>
        <w:pStyle w:val="aa"/>
        <w:tabs>
          <w:tab w:val="left" w:pos="5040"/>
        </w:tabs>
        <w:ind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Договор на проверку аудиторскую!!!!!</w:t>
      </w:r>
      <w:r>
        <w:rPr>
          <w:b/>
          <w:i/>
          <w:sz w:val="20"/>
          <w:szCs w:val="20"/>
        </w:rPr>
        <w:tab/>
      </w:r>
    </w:p>
    <w:p w:rsidR="00ED514F" w:rsidRDefault="00ED514F">
      <w:pPr>
        <w:pStyle w:val="aa"/>
        <w:tabs>
          <w:tab w:val="left" w:pos="5040"/>
        </w:tabs>
        <w:ind w:firstLine="708"/>
        <w:jc w:val="right"/>
        <w:rPr>
          <w:b/>
          <w:sz w:val="20"/>
          <w:szCs w:val="20"/>
          <w:shd w:val="clear" w:color="auto" w:fill="FFFF00"/>
        </w:rPr>
      </w:pPr>
    </w:p>
    <w:p w:rsidR="00ED514F" w:rsidRDefault="00ED514F">
      <w:pPr>
        <w:pStyle w:val="aa"/>
        <w:tabs>
          <w:tab w:val="left" w:pos="5040"/>
        </w:tabs>
        <w:ind w:firstLine="708"/>
        <w:jc w:val="right"/>
        <w:rPr>
          <w:b/>
          <w:sz w:val="20"/>
          <w:szCs w:val="20"/>
          <w:shd w:val="clear" w:color="auto" w:fill="FFFF00"/>
        </w:rPr>
      </w:pPr>
    </w:p>
    <w:p w:rsidR="00ED514F" w:rsidRDefault="00ED514F">
      <w:pPr>
        <w:pStyle w:val="aa"/>
        <w:tabs>
          <w:tab w:val="left" w:pos="5040"/>
        </w:tabs>
        <w:ind w:firstLine="708"/>
        <w:jc w:val="right"/>
        <w:rPr>
          <w:b/>
          <w:sz w:val="20"/>
          <w:szCs w:val="20"/>
          <w:shd w:val="clear" w:color="auto" w:fill="FFFF00"/>
        </w:rPr>
      </w:pPr>
      <w:r>
        <w:rPr>
          <w:b/>
          <w:sz w:val="20"/>
          <w:szCs w:val="20"/>
          <w:shd w:val="clear" w:color="auto" w:fill="FFFF00"/>
        </w:rPr>
        <w:t>18.11.2010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Задание 3.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Составить дог №10 на оказание ауд услуг, исходя из: ауд организация ЗАО»Москва-аудит» в лице ген.директора Молчанова О.П 12\01\2010 заключили догово с ЗАО»Микрос» в лице исполнит дир-ра Бычкова Н,М на проведение проверки бухотчетности указнного эконом субъекта за 2009 год. Ауд орг обязуется закончить проверку 26.01.2010 г. Заказчик обязуется оплатить услуги ауд организации до 30.01.2010в  сумме 150 т.р.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Задание 4.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Составить к договору №10 справку о направлении Петрова Ивана Павловича для ауд проверки в ЗАО»Микрос» и карточку-наряд №115к  контракту №12 от 22.02.00 с уммой вознаграждения 12000 р по прилагаей форме:</w:t>
      </w:r>
    </w:p>
    <w:p w:rsidR="00ED514F" w:rsidRDefault="00ED514F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ЗАО «Москва-аудит»</w:t>
      </w:r>
    </w:p>
    <w:p w:rsidR="00ED514F" w:rsidRDefault="00ED514F">
      <w:pPr>
        <w:jc w:val="center"/>
        <w:rPr>
          <w:sz w:val="20"/>
          <w:szCs w:val="20"/>
        </w:rPr>
      </w:pPr>
      <w:r>
        <w:rPr>
          <w:sz w:val="20"/>
          <w:szCs w:val="20"/>
        </w:rPr>
        <w:t>Справка</w:t>
      </w:r>
    </w:p>
    <w:p w:rsidR="00ED514F" w:rsidRDefault="00ED514F">
      <w:pPr>
        <w:rPr>
          <w:rStyle w:val="1"/>
          <w:sz w:val="20"/>
          <w:szCs w:val="20"/>
          <w:u w:val="single"/>
        </w:rPr>
      </w:pPr>
      <w:r>
        <w:rPr>
          <w:rStyle w:val="1"/>
          <w:sz w:val="20"/>
          <w:szCs w:val="20"/>
        </w:rPr>
        <w:t xml:space="preserve">Аудитор </w:t>
      </w:r>
      <w:r>
        <w:rPr>
          <w:rStyle w:val="1"/>
          <w:sz w:val="20"/>
          <w:szCs w:val="20"/>
          <w:u w:val="single"/>
        </w:rPr>
        <w:t>Петров Иван Павлович</w:t>
      </w:r>
      <w:r>
        <w:rPr>
          <w:rStyle w:val="1"/>
          <w:sz w:val="20"/>
          <w:szCs w:val="20"/>
        </w:rPr>
        <w:t xml:space="preserve"> направляется для ауд проверки </w:t>
      </w:r>
      <w:r>
        <w:rPr>
          <w:rStyle w:val="1"/>
          <w:sz w:val="20"/>
          <w:szCs w:val="20"/>
          <w:u w:val="single"/>
        </w:rPr>
        <w:t>ЗАО «Микрос» с 12.01.2010 по 26.01.2010</w:t>
      </w:r>
      <w:r>
        <w:rPr>
          <w:rStyle w:val="1"/>
          <w:sz w:val="20"/>
          <w:szCs w:val="20"/>
        </w:rPr>
        <w:t xml:space="preserve"> в соот с договорм </w:t>
      </w:r>
      <w:r>
        <w:rPr>
          <w:rStyle w:val="1"/>
          <w:sz w:val="20"/>
          <w:szCs w:val="20"/>
          <w:u w:val="single"/>
        </w:rPr>
        <w:t>№10 от 12.01.2010</w:t>
      </w:r>
    </w:p>
    <w:p w:rsidR="00ED514F" w:rsidRDefault="00ED514F">
      <w:pPr>
        <w:rPr>
          <w:rStyle w:val="1"/>
          <w:sz w:val="20"/>
          <w:szCs w:val="20"/>
          <w:u w:val="single"/>
        </w:rPr>
      </w:pPr>
      <w:r>
        <w:rPr>
          <w:rStyle w:val="1"/>
          <w:sz w:val="20"/>
          <w:szCs w:val="20"/>
        </w:rPr>
        <w:t xml:space="preserve">М.П. Генеральный директор </w:t>
      </w:r>
      <w:r>
        <w:rPr>
          <w:rStyle w:val="1"/>
          <w:sz w:val="20"/>
          <w:szCs w:val="20"/>
          <w:u w:val="single"/>
        </w:rPr>
        <w:t>Молчанов О.П.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jc w:val="center"/>
        <w:rPr>
          <w:rStyle w:val="1"/>
          <w:sz w:val="20"/>
          <w:szCs w:val="20"/>
          <w:u w:val="single"/>
        </w:rPr>
      </w:pPr>
      <w:r>
        <w:rPr>
          <w:rStyle w:val="1"/>
          <w:sz w:val="20"/>
          <w:szCs w:val="20"/>
        </w:rPr>
        <w:t xml:space="preserve">Карточка-наряд </w:t>
      </w:r>
      <w:r>
        <w:rPr>
          <w:rStyle w:val="1"/>
          <w:sz w:val="20"/>
          <w:szCs w:val="20"/>
          <w:u w:val="single"/>
        </w:rPr>
        <w:t>№ 115.</w:t>
      </w:r>
    </w:p>
    <w:p w:rsidR="00ED514F" w:rsidRDefault="00ED514F">
      <w:pPr>
        <w:rPr>
          <w:rStyle w:val="1"/>
          <w:sz w:val="20"/>
          <w:szCs w:val="20"/>
          <w:u w:val="single"/>
        </w:rPr>
      </w:pPr>
      <w:r>
        <w:rPr>
          <w:rStyle w:val="1"/>
          <w:sz w:val="20"/>
          <w:szCs w:val="20"/>
        </w:rPr>
        <w:t xml:space="preserve">к контракту </w:t>
      </w:r>
      <w:r>
        <w:rPr>
          <w:rStyle w:val="1"/>
          <w:sz w:val="20"/>
          <w:szCs w:val="20"/>
          <w:u w:val="single"/>
        </w:rPr>
        <w:t xml:space="preserve">№12 </w:t>
      </w:r>
      <w:r>
        <w:rPr>
          <w:rStyle w:val="1"/>
          <w:sz w:val="20"/>
          <w:szCs w:val="20"/>
        </w:rPr>
        <w:t xml:space="preserve">от </w:t>
      </w:r>
      <w:r>
        <w:rPr>
          <w:rStyle w:val="1"/>
          <w:sz w:val="20"/>
          <w:szCs w:val="20"/>
          <w:u w:val="single"/>
        </w:rPr>
        <w:t>22.02.00 г</w:t>
      </w:r>
      <w:r>
        <w:rPr>
          <w:rStyle w:val="1"/>
          <w:sz w:val="20"/>
          <w:szCs w:val="20"/>
        </w:rPr>
        <w:t xml:space="preserve"> на проведение ауд проверки достоверности бух(фин) отчетности </w:t>
      </w:r>
      <w:r>
        <w:rPr>
          <w:rStyle w:val="1"/>
          <w:sz w:val="20"/>
          <w:szCs w:val="20"/>
          <w:u w:val="single"/>
        </w:rPr>
        <w:t>ЗАО «Микрос»</w:t>
      </w:r>
      <w:r>
        <w:rPr>
          <w:rStyle w:val="1"/>
          <w:sz w:val="20"/>
          <w:szCs w:val="20"/>
        </w:rPr>
        <w:t xml:space="preserve"> за период </w:t>
      </w:r>
      <w:r>
        <w:rPr>
          <w:rStyle w:val="1"/>
          <w:sz w:val="20"/>
          <w:szCs w:val="20"/>
          <w:u w:val="single"/>
        </w:rPr>
        <w:t>2009 год.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jc w:val="center"/>
        <w:rPr>
          <w:sz w:val="20"/>
          <w:szCs w:val="20"/>
        </w:rPr>
      </w:pPr>
      <w:r>
        <w:rPr>
          <w:sz w:val="20"/>
          <w:szCs w:val="20"/>
        </w:rPr>
        <w:t>Исполнителю Петрову И.П.</w:t>
      </w:r>
    </w:p>
    <w:p w:rsidR="00ED514F" w:rsidRDefault="00ED514F">
      <w:pPr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07"/>
        <w:gridCol w:w="2306"/>
        <w:gridCol w:w="2306"/>
        <w:gridCol w:w="2306"/>
      </w:tblGrid>
      <w:tr w:rsidR="00ED514F">
        <w:tc>
          <w:tcPr>
            <w:tcW w:w="23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514F" w:rsidRDefault="00ED514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вопроса , по кот следует дать консультацию (экспертное заключение)</w:t>
            </w:r>
          </w:p>
        </w:tc>
        <w:tc>
          <w:tcPr>
            <w:tcW w:w="46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514F" w:rsidRDefault="00ED514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3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514F" w:rsidRDefault="00ED514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 сумма вознаграждения за исполнения заказа</w:t>
            </w:r>
          </w:p>
        </w:tc>
      </w:tr>
      <w:tr w:rsidR="00ED514F">
        <w:tc>
          <w:tcPr>
            <w:tcW w:w="23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514F" w:rsidRDefault="00ED514F"/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514F" w:rsidRDefault="00ED514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514F" w:rsidRDefault="00ED514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23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514F" w:rsidRDefault="00ED514F"/>
        </w:tc>
      </w:tr>
      <w:tr w:rsidR="00ED514F">
        <w:tc>
          <w:tcPr>
            <w:tcW w:w="2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514F" w:rsidRDefault="00ED514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ведения учета и составления отчетности</w:t>
            </w: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514F" w:rsidRDefault="00ED514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12.01.10</w:t>
            </w: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514F" w:rsidRDefault="00ED514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26.01.10</w:t>
            </w: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514F" w:rsidRDefault="00ED514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 рублей</w:t>
            </w:r>
          </w:p>
        </w:tc>
      </w:tr>
    </w:tbl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Задние 5.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Составить акт приемки-сдачи работ аудитором Петровым И.П. Гл бухгалтеру Моисееву Сергею Владимировичу к дог№10 от 12.01.2010 по результатм проверки бухотчетности ЗАО»Микрос» за 2009 год по прилагаемой форме.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Акт приемки-сдачи работ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Мы, нижеподписавшиеся, представитель Исполнителя Петров И.П с одной стороны и представитель Заказчика Моисеев С.В с другой стороны, составили настоящий акт о том, что согласно договору №10 от 12 января 2010 года, Испонителем выполнены работы за период с 12.01.2010 по 26.01.2010 своевременно и соотвутсвуют требованиям Заказчика. Настоящий акт явл-ся оносванием для взаимных расчетов между Заказчиком и Исполнителем.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От Исполнителя                                                                                                  От Заказчика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 xml:space="preserve">аудитор Петров И.П ЗАО  «Москва-аудит»                                главный бухгалтер Моисеев С.В ЗАО «Микрос»  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подпись                                                                                                                подпись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tabs>
          <w:tab w:val="left" w:pos="2662"/>
          <w:tab w:val="center" w:pos="4677"/>
        </w:tabs>
        <w:jc w:val="center"/>
        <w:rPr>
          <w:b/>
          <w:color w:val="943634"/>
          <w:sz w:val="20"/>
          <w:szCs w:val="20"/>
        </w:rPr>
      </w:pPr>
      <w:r>
        <w:rPr>
          <w:b/>
          <w:color w:val="943634"/>
          <w:sz w:val="20"/>
          <w:szCs w:val="20"/>
        </w:rPr>
        <w:t>Практическая работа №2.</w:t>
      </w:r>
    </w:p>
    <w:p w:rsidR="00ED514F" w:rsidRDefault="00ED514F">
      <w:pPr>
        <w:jc w:val="center"/>
        <w:rPr>
          <w:b/>
          <w:color w:val="943634"/>
          <w:sz w:val="20"/>
          <w:szCs w:val="20"/>
        </w:rPr>
      </w:pPr>
      <w:r>
        <w:rPr>
          <w:b/>
          <w:color w:val="943634"/>
          <w:sz w:val="20"/>
          <w:szCs w:val="20"/>
        </w:rPr>
        <w:t>«История развития аудита. Становление аудита в России»</w:t>
      </w:r>
    </w:p>
    <w:p w:rsidR="00ED514F" w:rsidRDefault="00ED51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Содержание работы</w:t>
      </w:r>
    </w:p>
    <w:p w:rsidR="00ED514F" w:rsidRDefault="00ED514F">
      <w:pPr>
        <w:jc w:val="both"/>
        <w:rPr>
          <w:sz w:val="20"/>
          <w:szCs w:val="20"/>
        </w:rPr>
      </w:pPr>
      <w:r>
        <w:rPr>
          <w:sz w:val="20"/>
          <w:szCs w:val="20"/>
        </w:rPr>
        <w:t>Задание1</w:t>
      </w:r>
    </w:p>
    <w:p w:rsidR="00ED514F" w:rsidRDefault="00ED514F">
      <w:pPr>
        <w:jc w:val="both"/>
        <w:rPr>
          <w:sz w:val="20"/>
          <w:szCs w:val="20"/>
        </w:rPr>
      </w:pPr>
      <w:r>
        <w:rPr>
          <w:sz w:val="20"/>
          <w:szCs w:val="20"/>
        </w:rPr>
        <w:t>Охарактеризуйте существующие в мире концепции регулирования аудиторской деятельности  (англоязычные и немецкоязычные) и 2 укажите, к какой из них относится регулирование аудита в России.</w:t>
      </w:r>
    </w:p>
    <w:p w:rsidR="00ED514F" w:rsidRDefault="00ED514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Задание3</w:t>
      </w:r>
    </w:p>
    <w:p w:rsidR="00ED514F" w:rsidRDefault="00ED514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Раскройте содержание следующих причин появления аудиторской деятельности:</w:t>
      </w:r>
    </w:p>
    <w:p w:rsidR="00ED514F" w:rsidRDefault="00ED514F">
      <w:pPr>
        <w:jc w:val="both"/>
        <w:rPr>
          <w:rStyle w:val="1"/>
          <w:sz w:val="20"/>
          <w:szCs w:val="20"/>
        </w:rPr>
      </w:pPr>
      <w:r>
        <w:rPr>
          <w:rStyle w:val="1"/>
          <w:b/>
          <w:sz w:val="20"/>
          <w:szCs w:val="20"/>
        </w:rPr>
        <w:t xml:space="preserve">Причина 1. </w:t>
      </w:r>
      <w:r>
        <w:rPr>
          <w:rStyle w:val="1"/>
          <w:sz w:val="20"/>
          <w:szCs w:val="20"/>
        </w:rPr>
        <w:t>Заинтересованность государства в объективной информации об отчетности экономических субъектов (в лице налоговых органов заинтересованность в полноте сбора и уплаты налогов, в лице органов статистики – формирование достоверной информации по основным показателям деятельности экономических субъектов, на основании которых формируются макроэкономические показатели).</w:t>
      </w:r>
    </w:p>
    <w:p w:rsidR="00ED514F" w:rsidRDefault="00ED514F">
      <w:pPr>
        <w:jc w:val="both"/>
        <w:rPr>
          <w:rStyle w:val="1"/>
          <w:sz w:val="20"/>
          <w:szCs w:val="20"/>
        </w:rPr>
      </w:pPr>
      <w:r>
        <w:rPr>
          <w:rStyle w:val="1"/>
          <w:b/>
          <w:sz w:val="20"/>
          <w:szCs w:val="20"/>
        </w:rPr>
        <w:t>Причина 2.</w:t>
      </w:r>
      <w:r>
        <w:rPr>
          <w:rStyle w:val="1"/>
          <w:sz w:val="20"/>
          <w:szCs w:val="20"/>
        </w:rPr>
        <w:t xml:space="preserve"> Ответственность экономического субъекта за результаты своей деятельности ().</w:t>
      </w:r>
    </w:p>
    <w:p w:rsidR="00ED514F" w:rsidRDefault="00ED514F">
      <w:pPr>
        <w:jc w:val="both"/>
        <w:rPr>
          <w:rStyle w:val="1"/>
          <w:sz w:val="20"/>
          <w:szCs w:val="20"/>
        </w:rPr>
      </w:pPr>
      <w:r>
        <w:rPr>
          <w:rStyle w:val="1"/>
          <w:b/>
          <w:sz w:val="20"/>
          <w:szCs w:val="20"/>
        </w:rPr>
        <w:t>Причина 3.</w:t>
      </w:r>
      <w:r>
        <w:rPr>
          <w:rStyle w:val="1"/>
          <w:sz w:val="20"/>
          <w:szCs w:val="20"/>
        </w:rPr>
        <w:t xml:space="preserve"> Противоречия между:</w:t>
      </w:r>
    </w:p>
    <w:p w:rsidR="00ED514F" w:rsidRDefault="00ED514F">
      <w:pPr>
        <w:jc w:val="both"/>
        <w:rPr>
          <w:sz w:val="20"/>
          <w:szCs w:val="20"/>
        </w:rPr>
      </w:pPr>
      <w:r>
        <w:rPr>
          <w:sz w:val="20"/>
          <w:szCs w:val="20"/>
        </w:rPr>
        <w:t>а) групповыми и государственными интересами,</w:t>
      </w:r>
    </w:p>
    <w:p w:rsidR="00ED514F" w:rsidRDefault="00ED514F">
      <w:pPr>
        <w:jc w:val="both"/>
        <w:rPr>
          <w:sz w:val="20"/>
          <w:szCs w:val="20"/>
        </w:rPr>
      </w:pPr>
      <w:r>
        <w:rPr>
          <w:sz w:val="20"/>
          <w:szCs w:val="20"/>
        </w:rPr>
        <w:t>б) управляющими и управляемыми,</w:t>
      </w:r>
    </w:p>
    <w:p w:rsidR="00ED514F" w:rsidRDefault="00ED514F">
      <w:pPr>
        <w:jc w:val="both"/>
        <w:rPr>
          <w:sz w:val="20"/>
          <w:szCs w:val="20"/>
        </w:rPr>
      </w:pPr>
      <w:r>
        <w:rPr>
          <w:sz w:val="20"/>
          <w:szCs w:val="20"/>
        </w:rPr>
        <w:t>в)  между коллективом и отдельными личностями (физ лицо (акционер, вкладчик) в праве обратиться в аудиторскую организацию с просьбой о проведении аудита, если его доля в уставном капитале составляет не менее 10%).</w:t>
      </w:r>
    </w:p>
    <w:p w:rsidR="00ED514F" w:rsidRDefault="00ED514F">
      <w:pPr>
        <w:jc w:val="both"/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  <w:shd w:val="clear" w:color="auto" w:fill="FFFF00"/>
        </w:rPr>
      </w:pPr>
      <w:r>
        <w:rPr>
          <w:sz w:val="20"/>
          <w:szCs w:val="20"/>
          <w:shd w:val="clear" w:color="auto" w:fill="FFFF00"/>
        </w:rPr>
        <w:t>Сравнение аудита и ревизии.</w:t>
      </w:r>
    </w:p>
    <w:p w:rsidR="00ED514F" w:rsidRDefault="00ED514F">
      <w:pPr>
        <w:rPr>
          <w:sz w:val="20"/>
          <w:szCs w:val="20"/>
          <w:shd w:val="clear" w:color="auto" w:fill="FFFF00"/>
        </w:rPr>
      </w:pPr>
      <w:r>
        <w:rPr>
          <w:sz w:val="20"/>
          <w:szCs w:val="20"/>
          <w:shd w:val="clear" w:color="auto" w:fill="FFFF00"/>
        </w:rPr>
        <w:t>ФЗ</w:t>
      </w:r>
    </w:p>
    <w:p w:rsidR="00ED514F" w:rsidRDefault="00ED514F">
      <w:pPr>
        <w:rPr>
          <w:sz w:val="20"/>
          <w:szCs w:val="20"/>
          <w:shd w:val="clear" w:color="auto" w:fill="FFFF00"/>
        </w:rPr>
      </w:pPr>
      <w:r>
        <w:rPr>
          <w:sz w:val="20"/>
          <w:szCs w:val="20"/>
          <w:shd w:val="clear" w:color="auto" w:fill="FFFF00"/>
        </w:rPr>
        <w:t>Правила ведения адиторской деятельности.34</w:t>
      </w:r>
    </w:p>
    <w:p w:rsidR="00ED514F" w:rsidRDefault="00ED514F">
      <w:pPr>
        <w:rPr>
          <w:sz w:val="20"/>
          <w:szCs w:val="20"/>
          <w:shd w:val="clear" w:color="auto" w:fill="FFFF00"/>
        </w:rPr>
      </w:pPr>
      <w:r>
        <w:rPr>
          <w:sz w:val="20"/>
          <w:szCs w:val="20"/>
          <w:shd w:val="clear" w:color="auto" w:fill="FFFF00"/>
        </w:rPr>
        <w:t>Заполнить договор( на почте)</w:t>
      </w:r>
    </w:p>
    <w:p w:rsidR="00ED514F" w:rsidRDefault="00ED514F">
      <w:pPr>
        <w:rPr>
          <w:sz w:val="20"/>
          <w:szCs w:val="20"/>
          <w:shd w:val="clear" w:color="auto" w:fill="FFFF00"/>
        </w:rPr>
      </w:pPr>
      <w:r>
        <w:rPr>
          <w:sz w:val="20"/>
          <w:szCs w:val="20"/>
          <w:shd w:val="clear" w:color="auto" w:fill="FFFF00"/>
        </w:rPr>
        <w:t>Внутренний и внешний аудит</w:t>
      </w:r>
    </w:p>
    <w:p w:rsidR="00ED514F" w:rsidRDefault="00ED514F">
      <w:pPr>
        <w:rPr>
          <w:sz w:val="20"/>
          <w:szCs w:val="20"/>
          <w:shd w:val="clear" w:color="auto" w:fill="FFFF00"/>
        </w:rPr>
      </w:pPr>
    </w:p>
    <w:p w:rsidR="00ED514F" w:rsidRDefault="00ED514F">
      <w:pPr>
        <w:jc w:val="right"/>
        <w:rPr>
          <w:b/>
          <w:bCs/>
          <w:sz w:val="20"/>
          <w:szCs w:val="20"/>
          <w:shd w:val="clear" w:color="auto" w:fill="FFFF00"/>
        </w:rPr>
      </w:pPr>
      <w:r>
        <w:rPr>
          <w:b/>
          <w:bCs/>
          <w:sz w:val="20"/>
          <w:szCs w:val="20"/>
          <w:shd w:val="clear" w:color="auto" w:fill="FFFF00"/>
        </w:rPr>
        <w:t>19.11.2010</w:t>
      </w:r>
    </w:p>
    <w:p w:rsidR="00ED514F" w:rsidRDefault="00ED514F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Аудит:</w:t>
      </w:r>
    </w:p>
    <w:p w:rsidR="00ED514F" w:rsidRDefault="00ED514F">
      <w:pPr>
        <w:numPr>
          <w:ilvl w:val="0"/>
          <w:numId w:val="15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внешний аудит пров-ся ауд организацией по договору с клиентами с целью оценки его финотчетности</w:t>
      </w:r>
    </w:p>
    <w:p w:rsidR="00ED514F" w:rsidRDefault="00ED514F">
      <w:pPr>
        <w:numPr>
          <w:ilvl w:val="0"/>
          <w:numId w:val="15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внутренний аудит предст собой внутрихоз контроль, кот осущ внутренний А, раюот в данной орг. Внутренние А отчитываются перед вышестоящим руководством.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ПО характеру проверки:</w:t>
      </w:r>
    </w:p>
    <w:p w:rsidR="00ED514F" w:rsidRDefault="00ED514F">
      <w:pPr>
        <w:numPr>
          <w:ilvl w:val="0"/>
          <w:numId w:val="16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подтверждающий — проверка и подтвержд достоверности бухдокументов и отчетности</w:t>
      </w:r>
    </w:p>
    <w:p w:rsidR="00ED514F" w:rsidRDefault="00ED514F">
      <w:pPr>
        <w:numPr>
          <w:ilvl w:val="0"/>
          <w:numId w:val="16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системно-ориентированный — ауд экспертиза на основе анализа системы внутреннего контроля</w:t>
      </w:r>
    </w:p>
    <w:p w:rsidR="00ED514F" w:rsidRDefault="00ED514F">
      <w:pPr>
        <w:numPr>
          <w:ilvl w:val="0"/>
          <w:numId w:val="16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аудит, базирующийся на риске — происх концентрация ауд раюоты в областях с возможно более высоким доходом.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ПО обязательнсти проведения:</w:t>
      </w:r>
    </w:p>
    <w:p w:rsidR="00ED514F" w:rsidRDefault="00ED514F">
      <w:pPr>
        <w:numPr>
          <w:ilvl w:val="0"/>
          <w:numId w:val="17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обязательный( в установ на законодательном уровне порядке)</w:t>
      </w:r>
    </w:p>
    <w:p w:rsidR="00ED514F" w:rsidRDefault="00ED514F">
      <w:pPr>
        <w:numPr>
          <w:ilvl w:val="0"/>
          <w:numId w:val="17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инициативный ( по желанию клиента)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ПО назначению:</w:t>
      </w:r>
    </w:p>
    <w:p w:rsidR="00ED514F" w:rsidRDefault="00ED514F">
      <w:pPr>
        <w:numPr>
          <w:ilvl w:val="0"/>
          <w:numId w:val="18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первоначальный</w:t>
      </w:r>
    </w:p>
    <w:p w:rsidR="00ED514F" w:rsidRDefault="00ED514F">
      <w:pPr>
        <w:numPr>
          <w:ilvl w:val="0"/>
          <w:numId w:val="18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 повторяющийся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ПО полноте охвата объекта:</w:t>
      </w:r>
    </w:p>
    <w:p w:rsidR="00ED514F" w:rsidRDefault="00ED514F">
      <w:pPr>
        <w:numPr>
          <w:ilvl w:val="0"/>
          <w:numId w:val="19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полный (все стороны фин-хоз деят-ти клиента)</w:t>
      </w:r>
    </w:p>
    <w:p w:rsidR="00ED514F" w:rsidRDefault="00ED514F">
      <w:pPr>
        <w:numPr>
          <w:ilvl w:val="0"/>
          <w:numId w:val="19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тематический (часть счтов) и спошным, и выборочным способом.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ПО времени проведения:</w:t>
      </w:r>
    </w:p>
    <w:p w:rsidR="00ED514F" w:rsidRDefault="00ED514F">
      <w:pPr>
        <w:numPr>
          <w:ilvl w:val="0"/>
          <w:numId w:val="2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предварительный</w:t>
      </w:r>
    </w:p>
    <w:p w:rsidR="00ED514F" w:rsidRDefault="00ED514F">
      <w:pPr>
        <w:numPr>
          <w:ilvl w:val="0"/>
          <w:numId w:val="2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текущий</w:t>
      </w:r>
    </w:p>
    <w:p w:rsidR="00ED514F" w:rsidRDefault="00ED514F">
      <w:pPr>
        <w:numPr>
          <w:ilvl w:val="0"/>
          <w:numId w:val="2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последующий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До, вовремя и после совершения проверяемых хоз операций и составления финотчетности.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ПО информационному обеспечению:</w:t>
      </w:r>
    </w:p>
    <w:p w:rsidR="00ED514F" w:rsidRDefault="00ED514F">
      <w:pPr>
        <w:numPr>
          <w:ilvl w:val="0"/>
          <w:numId w:val="2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документальный (проверка документации)</w:t>
      </w:r>
    </w:p>
    <w:p w:rsidR="00ED514F" w:rsidRDefault="00ED514F">
      <w:pPr>
        <w:numPr>
          <w:ilvl w:val="0"/>
          <w:numId w:val="2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фактический (осмотр и измерение качеств хар-к объекта контроля)</w:t>
      </w:r>
    </w:p>
    <w:p w:rsidR="00ED514F" w:rsidRDefault="00ED514F">
      <w:pPr>
        <w:numPr>
          <w:ilvl w:val="0"/>
          <w:numId w:val="2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смешанный (сочетае 1х двух)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ПО функциям:</w:t>
      </w:r>
    </w:p>
    <w:p w:rsidR="00ED514F" w:rsidRDefault="00ED514F">
      <w:pPr>
        <w:numPr>
          <w:ilvl w:val="0"/>
          <w:numId w:val="2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ориетирован на проверку и подтверждение</w:t>
      </w:r>
    </w:p>
    <w:p w:rsidR="00ED514F" w:rsidRDefault="00ED514F">
      <w:pPr>
        <w:numPr>
          <w:ilvl w:val="0"/>
          <w:numId w:val="2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ориент на оказание сопутсвующих услуг</w:t>
      </w:r>
    </w:p>
    <w:p w:rsidR="00ED514F" w:rsidRDefault="00ED514F">
      <w:pPr>
        <w:numPr>
          <w:ilvl w:val="0"/>
          <w:numId w:val="2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ориент на оказание прочих услуг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ПО назначению результатов аудита:</w:t>
      </w:r>
    </w:p>
    <w:p w:rsidR="00ED514F" w:rsidRDefault="00ED514F">
      <w:pPr>
        <w:numPr>
          <w:ilvl w:val="0"/>
          <w:numId w:val="2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для руководителей предприятия</w:t>
      </w:r>
    </w:p>
    <w:p w:rsidR="00ED514F" w:rsidRDefault="00ED514F">
      <w:pPr>
        <w:numPr>
          <w:ilvl w:val="0"/>
          <w:numId w:val="2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для собственников и акционеров</w:t>
      </w:r>
    </w:p>
    <w:p w:rsidR="00ED514F" w:rsidRDefault="00ED514F">
      <w:pPr>
        <w:numPr>
          <w:ilvl w:val="0"/>
          <w:numId w:val="2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для потенциаьных инвесторов и кредиторов</w:t>
      </w:r>
    </w:p>
    <w:p w:rsidR="00ED514F" w:rsidRDefault="00ED514F">
      <w:pPr>
        <w:numPr>
          <w:ilvl w:val="0"/>
          <w:numId w:val="2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для иных пользователей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Случаи обязат аудита отражены в ст 5 ФЗ №307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!!!Все без искл ОАО!!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ПО виду деят-ти</w:t>
      </w:r>
    </w:p>
    <w:p w:rsidR="00ED514F" w:rsidRDefault="00ED514F">
      <w:pPr>
        <w:numPr>
          <w:ilvl w:val="0"/>
          <w:numId w:val="24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кред организации</w:t>
      </w:r>
    </w:p>
    <w:p w:rsidR="00ED514F" w:rsidRDefault="00ED514F">
      <w:pPr>
        <w:numPr>
          <w:ilvl w:val="0"/>
          <w:numId w:val="24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бюро кредитных историй</w:t>
      </w:r>
    </w:p>
    <w:p w:rsidR="00ED514F" w:rsidRDefault="00ED514F">
      <w:pPr>
        <w:numPr>
          <w:ilvl w:val="0"/>
          <w:numId w:val="24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страх организаций, обществ взаимн страхования</w:t>
      </w:r>
    </w:p>
    <w:p w:rsidR="00ED514F" w:rsidRDefault="00ED514F">
      <w:pPr>
        <w:numPr>
          <w:ilvl w:val="0"/>
          <w:numId w:val="24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тов и фондовые биржи</w:t>
      </w:r>
    </w:p>
    <w:p w:rsidR="00ED514F" w:rsidRDefault="00ED514F">
      <w:pPr>
        <w:numPr>
          <w:ilvl w:val="0"/>
          <w:numId w:val="24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инвестиционные фонды</w:t>
      </w:r>
    </w:p>
    <w:p w:rsidR="00ED514F" w:rsidRDefault="00ED514F">
      <w:pPr>
        <w:numPr>
          <w:ilvl w:val="0"/>
          <w:numId w:val="24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гос внебюджетные фонды</w:t>
      </w:r>
    </w:p>
    <w:p w:rsidR="00ED514F" w:rsidRDefault="00ED514F">
      <w:pPr>
        <w:numPr>
          <w:ilvl w:val="0"/>
          <w:numId w:val="24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фонды, мсточниками образования кот-х явл-ся добровольные отчисления физ и юрлиц.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ПО финпоказателям:</w:t>
      </w:r>
    </w:p>
    <w:p w:rsidR="00ED514F" w:rsidRDefault="00ED514F">
      <w:pPr>
        <w:numPr>
          <w:ilvl w:val="0"/>
          <w:numId w:val="25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экономические субъекты, объем выручки от продажи кот-х превышает 50 млн р за предшествующий отчетный год, либо сумма активов бухбаланса по состоянию на конец года ,предшествующего отчетному ,превышает 20 млн р. Обязат аудит проводится ежегодно.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Договор на проведение обязат аудита бух(фин) отчетности организации:</w:t>
      </w:r>
    </w:p>
    <w:p w:rsidR="00ED514F" w:rsidRDefault="00ED514F">
      <w:pPr>
        <w:numPr>
          <w:ilvl w:val="0"/>
          <w:numId w:val="26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в УК кот доля госсобвтенности составляет не менее 25%</w:t>
      </w:r>
    </w:p>
    <w:p w:rsidR="00ED514F" w:rsidRDefault="00ED514F">
      <w:pPr>
        <w:numPr>
          <w:ilvl w:val="0"/>
          <w:numId w:val="26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явл-ся гос или муниципальным унитарным предприятием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Заключаетс по итогам размещения заказа путем проведения торгов в форме открыт конкурса в порядке, предусм ФЗ-94 от 21.07.2005.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Обязат аудит бух(фин) отчетности орг, цб которых допущны к обращению на торгах фондовых бирж и (или) иных организаторов торговли на рынке цб, иных кред и страхов организаций..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Планирование аудита</w:t>
      </w:r>
    </w:p>
    <w:p w:rsidR="00ED514F" w:rsidRDefault="00ED514F">
      <w:pPr>
        <w:numPr>
          <w:ilvl w:val="0"/>
          <w:numId w:val="27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пердварительный этап</w:t>
      </w:r>
    </w:p>
    <w:p w:rsidR="00ED514F" w:rsidRDefault="00ED514F">
      <w:pPr>
        <w:numPr>
          <w:ilvl w:val="0"/>
          <w:numId w:val="27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план и программа ауд проверки и их структура.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При отборе клиента ауд орг принимает во внимание деятельность аудируемого лица, в тч: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 xml:space="preserve"> а) общие эконм факторы и условия отралси, влияющей на деят-ть клиента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 xml:space="preserve"> б) особенности клиента, его фин  состояние и изменения в нем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 xml:space="preserve"> в) общий уровень компетентности руководства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Системы бухучета и внутрен контроля:</w:t>
      </w:r>
    </w:p>
    <w:p w:rsidR="00ED514F" w:rsidRDefault="00ED514F">
      <w:pPr>
        <w:numPr>
          <w:ilvl w:val="0"/>
          <w:numId w:val="28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уч политику и ее изменения</w:t>
      </w:r>
    </w:p>
    <w:p w:rsidR="00ED514F" w:rsidRDefault="00ED514F">
      <w:pPr>
        <w:numPr>
          <w:ilvl w:val="0"/>
          <w:numId w:val="28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применение новых норативно-правовых актов</w:t>
      </w:r>
    </w:p>
    <w:p w:rsidR="00ED514F" w:rsidRDefault="00ED514F">
      <w:pPr>
        <w:numPr>
          <w:ilvl w:val="0"/>
          <w:numId w:val="28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планы использования в ходе аудит проверки местом(???) средств контроля и процедур проверки по существу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Риск и существенность, в тч:</w:t>
      </w:r>
    </w:p>
    <w:p w:rsidR="00ED514F" w:rsidRDefault="00ED514F">
      <w:pPr>
        <w:numPr>
          <w:ilvl w:val="0"/>
          <w:numId w:val="29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ожидаемые оценки ауд риска и определение ниаболее вадных областей для аудита</w:t>
      </w:r>
    </w:p>
    <w:p w:rsidR="00ED514F" w:rsidRDefault="00ED514F">
      <w:pPr>
        <w:numPr>
          <w:ilvl w:val="0"/>
          <w:numId w:val="29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устанвление уровня существенности для аудита</w:t>
      </w:r>
    </w:p>
    <w:p w:rsidR="00ED514F" w:rsidRDefault="00ED514F">
      <w:pPr>
        <w:numPr>
          <w:ilvl w:val="0"/>
          <w:numId w:val="29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возможность существен искажений и недобросовестных дейтсвий</w:t>
      </w:r>
    </w:p>
    <w:p w:rsidR="00ED514F" w:rsidRDefault="00ED514F">
      <w:pPr>
        <w:numPr>
          <w:ilvl w:val="0"/>
          <w:numId w:val="29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хар-р , временные рамки и объем процедур: существоание подразделения внутр аудита клиента, влияние на аудит наличия компьютерной системы, координацию и направление работы, ее текущ контроль, привлечение экспертов, кол-во  и калифик специалиство, необходимых ядл работы с клиентами.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Прочие аспекты: наличие ассфилированных лиц, возможность нарушения непрерывности деят-ти клиента, срок работы сотрудн ауд орган и их участие в оказании проч и оспутсвтующих услуг.</w:t>
      </w:r>
    </w:p>
    <w:p w:rsidR="00ED514F" w:rsidRDefault="00ED514F">
      <w:pPr>
        <w:jc w:val="right"/>
        <w:rPr>
          <w:rStyle w:val="1"/>
          <w:b/>
          <w:bCs/>
          <w:sz w:val="20"/>
          <w:szCs w:val="20"/>
        </w:rPr>
      </w:pPr>
      <w:r>
        <w:rPr>
          <w:rStyle w:val="1"/>
          <w:b/>
          <w:bCs/>
          <w:sz w:val="20"/>
          <w:szCs w:val="20"/>
          <w:shd w:val="clear" w:color="auto" w:fill="FFFF00"/>
        </w:rPr>
        <w:t>25.11.2010. Аудит  в системе финконтроля.семинар</w:t>
      </w:r>
      <w:r>
        <w:rPr>
          <w:rStyle w:val="1"/>
          <w:b/>
          <w:bCs/>
          <w:sz w:val="20"/>
          <w:szCs w:val="20"/>
        </w:rPr>
        <w:t>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Законодательная ветвь: только Счетная палата.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Исполнительная ветвь власти: Федказ-во, Главно управление Адимнисраци Президента РФ, Фед служба по валютному контролю, ФНС, ЦБ РФ, МИНФИН, Таможенный комитет.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Аудиторская проверка: 2,3,5,8,9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Ревизионная: 1,4,6,7,10</w:t>
      </w:r>
    </w:p>
    <w:p w:rsidR="00ED514F" w:rsidRDefault="00ED514F">
      <w:pPr>
        <w:numPr>
          <w:ilvl w:val="0"/>
          <w:numId w:val="3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результат-акт, предоставляемый вышестоящему органу</w:t>
      </w:r>
    </w:p>
    <w:p w:rsidR="00ED514F" w:rsidRDefault="00ED514F">
      <w:pPr>
        <w:numPr>
          <w:ilvl w:val="0"/>
          <w:numId w:val="3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заключение, предосталвяемое заинтересованным лицам.</w:t>
      </w:r>
    </w:p>
    <w:p w:rsidR="00ED514F" w:rsidRDefault="00ED514F">
      <w:pPr>
        <w:numPr>
          <w:ilvl w:val="0"/>
          <w:numId w:val="3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предпринимательская деятельность</w:t>
      </w:r>
    </w:p>
    <w:p w:rsidR="00ED514F" w:rsidRDefault="00ED514F">
      <w:pPr>
        <w:numPr>
          <w:ilvl w:val="0"/>
          <w:numId w:val="3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исполнительная деятельность</w:t>
      </w:r>
    </w:p>
    <w:p w:rsidR="00ED514F" w:rsidRDefault="00ED514F">
      <w:pPr>
        <w:numPr>
          <w:ilvl w:val="0"/>
          <w:numId w:val="3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оплата проводится проверяемым экономическим субъектом</w:t>
      </w:r>
    </w:p>
    <w:p w:rsidR="00ED514F" w:rsidRDefault="00ED514F">
      <w:pPr>
        <w:numPr>
          <w:ilvl w:val="0"/>
          <w:numId w:val="3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оплата производится вышестоящим звеном</w:t>
      </w:r>
    </w:p>
    <w:p w:rsidR="00ED514F" w:rsidRDefault="00ED514F">
      <w:pPr>
        <w:numPr>
          <w:ilvl w:val="0"/>
          <w:numId w:val="3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вертикальные связи</w:t>
      </w:r>
    </w:p>
    <w:p w:rsidR="00ED514F" w:rsidRDefault="00ED514F">
      <w:pPr>
        <w:numPr>
          <w:ilvl w:val="0"/>
          <w:numId w:val="3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горизотальные связи</w:t>
      </w:r>
    </w:p>
    <w:p w:rsidR="00ED514F" w:rsidRDefault="00ED514F">
      <w:pPr>
        <w:numPr>
          <w:ilvl w:val="0"/>
          <w:numId w:val="3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оказание услуг по составлению отчетности</w:t>
      </w:r>
    </w:p>
    <w:p w:rsidR="00ED514F" w:rsidRDefault="00ED514F">
      <w:pPr>
        <w:numPr>
          <w:ilvl w:val="0"/>
          <w:numId w:val="30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наказание виновных.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Классификация прочих услуг: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 xml:space="preserve">А) </w:t>
      </w:r>
      <w:r>
        <w:rPr>
          <w:rStyle w:val="1"/>
          <w:b/>
          <w:bCs/>
          <w:i/>
          <w:iCs/>
          <w:sz w:val="20"/>
          <w:szCs w:val="20"/>
        </w:rPr>
        <w:t>услуги контроля</w:t>
      </w:r>
      <w:r>
        <w:rPr>
          <w:rStyle w:val="1"/>
          <w:sz w:val="20"/>
          <w:szCs w:val="20"/>
        </w:rPr>
        <w:t xml:space="preserve"> —тестирование бухгалтерского персонала экономического субъекта;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контроль ведения учета и составления отчетности;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контроль начисления уплаты налогов и иных обязат платежеей: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>Б)</w:t>
      </w:r>
      <w:r>
        <w:rPr>
          <w:rStyle w:val="1"/>
          <w:b/>
          <w:bCs/>
          <w:i/>
          <w:iCs/>
          <w:sz w:val="20"/>
          <w:szCs w:val="20"/>
        </w:rPr>
        <w:t xml:space="preserve"> Услуги действия </w:t>
      </w:r>
      <w:r>
        <w:rPr>
          <w:rStyle w:val="1"/>
          <w:sz w:val="20"/>
          <w:szCs w:val="20"/>
        </w:rPr>
        <w:t>—  услуги по созданию документов, состав кот установлен в договоре с экономическим субъектом, ранее экономическим субъектом не созданных;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проведение обучения, семинаров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усл по подоготовке уставных и письменных консультаций по различным вопросам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 xml:space="preserve">В) </w:t>
      </w:r>
      <w:r>
        <w:rPr>
          <w:rStyle w:val="1"/>
          <w:b/>
          <w:bCs/>
          <w:i/>
          <w:iCs/>
          <w:sz w:val="20"/>
          <w:szCs w:val="20"/>
        </w:rPr>
        <w:t>Информационные услуги</w:t>
      </w:r>
      <w:r>
        <w:rPr>
          <w:rStyle w:val="1"/>
          <w:sz w:val="20"/>
          <w:szCs w:val="20"/>
        </w:rPr>
        <w:t xml:space="preserve"> —;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 xml:space="preserve"> издание методологических рекомендаций;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информацинное обслуживание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С 01/ 01/ 2010 ЛИЦЕНЗИЙ НЕТ!!!!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Согласно ст 8 ФЗ №307 незавсимости аудиторски организаицй, аудит не м осуществляться аудит органзациями и индивид предпринимателями, оказывавшими в теч 3 лет  непосредственно предшесв-х проведению аудита, услуги по восстановлению и ведению бухучета.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Аудиторская организация м б только ООО или ЗАО.</w:t>
      </w:r>
    </w:p>
    <w:p w:rsidR="00ED514F" w:rsidRDefault="00ED514F">
      <w:pPr>
        <w:jc w:val="right"/>
        <w:rPr>
          <w:b/>
          <w:bCs/>
          <w:sz w:val="20"/>
          <w:szCs w:val="20"/>
        </w:rPr>
      </w:pPr>
    </w:p>
    <w:p w:rsidR="00ED514F" w:rsidRDefault="00ED514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Организационые основы аудиторской деятельности.</w:t>
      </w: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sz w:val="20"/>
          <w:szCs w:val="20"/>
          <w:u w:val="single"/>
        </w:rPr>
        <w:t>Внутренний аудит:</w:t>
      </w:r>
      <w:r>
        <w:rPr>
          <w:rStyle w:val="1"/>
          <w:sz w:val="20"/>
          <w:szCs w:val="20"/>
        </w:rPr>
        <w:t>Отдел аудита АКБ «Нефтехимбанк», контрольный отедл копорации «Трансстрой», Ревизионная комиссия ЗАО «Аудиор-консультант»</w:t>
      </w:r>
    </w:p>
    <w:p w:rsidR="00ED514F" w:rsidRDefault="00ED514F">
      <w:pPr>
        <w:rPr>
          <w:rStyle w:val="1"/>
          <w:sz w:val="20"/>
          <w:szCs w:val="20"/>
        </w:rPr>
      </w:pPr>
      <w:r>
        <w:rPr>
          <w:rStyle w:val="1"/>
          <w:sz w:val="20"/>
          <w:szCs w:val="20"/>
          <w:u w:val="single"/>
        </w:rPr>
        <w:t>Внешний аудит:</w:t>
      </w:r>
      <w:r>
        <w:rPr>
          <w:rStyle w:val="1"/>
          <w:sz w:val="20"/>
          <w:szCs w:val="20"/>
        </w:rPr>
        <w:t>ЗАО «Аудитор-консулльтант.</w:t>
      </w:r>
    </w:p>
    <w:p w:rsidR="00ED514F" w:rsidRDefault="00ED514F">
      <w:pPr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2"/>
        <w:gridCol w:w="4613"/>
      </w:tblGrid>
      <w:tr w:rsidR="00ED514F">
        <w:tc>
          <w:tcPr>
            <w:tcW w:w="4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514F" w:rsidRDefault="00ED514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аудит</w:t>
            </w:r>
          </w:p>
        </w:tc>
        <w:tc>
          <w:tcPr>
            <w:tcW w:w="4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514F" w:rsidRDefault="00ED514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аудит</w:t>
            </w:r>
          </w:p>
        </w:tc>
      </w:tr>
      <w:tr w:rsidR="00ED514F">
        <w:tc>
          <w:tcPr>
            <w:tcW w:w="4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514F" w:rsidRDefault="00ED514F">
            <w:pPr>
              <w:pStyle w:val="ab"/>
              <w:numPr>
                <w:ilvl w:val="0"/>
                <w:numId w:val="31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аудитор д удовлетворять потребности руководства данно хоз сис-мы и полуать от него з\п</w:t>
            </w:r>
          </w:p>
          <w:p w:rsidR="00ED514F" w:rsidRDefault="00ED514F">
            <w:pPr>
              <w:pStyle w:val="ab"/>
              <w:numPr>
                <w:ilvl w:val="0"/>
                <w:numId w:val="31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внутреннего аудитора закл-ся в выявлении и ликивдации задолженности по недостачам, растратам и хищениям.</w:t>
            </w:r>
          </w:p>
          <w:p w:rsidR="00ED514F" w:rsidRDefault="00ED514F">
            <w:pPr>
              <w:pStyle w:val="ab"/>
              <w:numPr>
                <w:ilvl w:val="0"/>
                <w:numId w:val="31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аудитор явл-ся независимым от проверямых объектов( стараться)</w:t>
            </w:r>
          </w:p>
          <w:p w:rsidR="00ED514F" w:rsidRDefault="00ED514F">
            <w:pPr>
              <w:pStyle w:val="ab"/>
              <w:numPr>
                <w:ilvl w:val="0"/>
                <w:numId w:val="31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учета и отчетности,эффективность использования ресурсов проверяются, чтобы опер масштаб внешенго аудита и уровень первначального доверия к данным учета и отчетности.</w:t>
            </w:r>
          </w:p>
        </w:tc>
        <w:tc>
          <w:tcPr>
            <w:tcW w:w="4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514F" w:rsidRDefault="00ED514F">
            <w:pPr>
              <w:pStyle w:val="ab"/>
              <w:rPr>
                <w:sz w:val="20"/>
                <w:szCs w:val="20"/>
              </w:rPr>
            </w:pPr>
          </w:p>
        </w:tc>
      </w:tr>
    </w:tbl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Эконом субъекты, подлежащие аудитосркой проверке:</w:t>
      </w:r>
    </w:p>
    <w:p w:rsidR="00ED514F" w:rsidRDefault="00ED514F">
      <w:pPr>
        <w:rPr>
          <w:sz w:val="20"/>
          <w:szCs w:val="20"/>
        </w:rPr>
      </w:pPr>
      <w:r>
        <w:rPr>
          <w:sz w:val="20"/>
          <w:szCs w:val="20"/>
        </w:rPr>
        <w:t>обязательной -</w:t>
      </w:r>
    </w:p>
    <w:p w:rsidR="00ED514F" w:rsidRDefault="00ED514F">
      <w:pPr>
        <w:rPr>
          <w:sz w:val="20"/>
          <w:szCs w:val="20"/>
        </w:rPr>
      </w:pPr>
    </w:p>
    <w:p w:rsidR="00ED514F" w:rsidRDefault="00ED514F">
      <w:pPr>
        <w:jc w:val="right"/>
        <w:rPr>
          <w:b/>
          <w:bCs/>
          <w:sz w:val="20"/>
          <w:szCs w:val="20"/>
          <w:shd w:val="clear" w:color="auto" w:fill="FFFF00"/>
        </w:rPr>
      </w:pPr>
      <w:r>
        <w:rPr>
          <w:b/>
          <w:bCs/>
          <w:sz w:val="20"/>
          <w:szCs w:val="20"/>
          <w:shd w:val="clear" w:color="auto" w:fill="FFFF00"/>
        </w:rPr>
        <w:t>03.12.2010</w:t>
      </w:r>
    </w:p>
    <w:p w:rsidR="00ED514F" w:rsidRDefault="00ED514F">
      <w:pPr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Документация аудита</w:t>
      </w:r>
    </w:p>
    <w:p w:rsidR="00ED514F" w:rsidRDefault="00ED514F">
      <w:pPr>
        <w:numPr>
          <w:ilvl w:val="0"/>
          <w:numId w:val="32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фактические методы аудита</w:t>
      </w:r>
    </w:p>
    <w:p w:rsidR="00ED514F" w:rsidRDefault="00ED514F">
      <w:pPr>
        <w:numPr>
          <w:ilvl w:val="0"/>
          <w:numId w:val="32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документальные методы аудита</w:t>
      </w:r>
    </w:p>
    <w:p w:rsidR="00ED514F" w:rsidRDefault="00ED514F">
      <w:pPr>
        <w:numPr>
          <w:ilvl w:val="0"/>
          <w:numId w:val="32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процедуры аудита, согласно</w:t>
      </w:r>
    </w:p>
    <w:p w:rsidR="00ED514F" w:rsidRDefault="00ED514F">
      <w:pPr>
        <w:rPr>
          <w:sz w:val="21"/>
          <w:szCs w:val="21"/>
        </w:rPr>
      </w:pPr>
    </w:p>
    <w:p w:rsidR="00ED514F" w:rsidRDefault="00ED514F">
      <w:pPr>
        <w:rPr>
          <w:sz w:val="21"/>
          <w:szCs w:val="21"/>
        </w:rPr>
      </w:pPr>
      <w:r>
        <w:rPr>
          <w:sz w:val="21"/>
          <w:szCs w:val="21"/>
        </w:rPr>
        <w:t>Фактические методы:</w:t>
      </w:r>
    </w:p>
    <w:p w:rsidR="00ED514F" w:rsidRDefault="00ED514F">
      <w:pPr>
        <w:numPr>
          <w:ilvl w:val="0"/>
          <w:numId w:val="33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фактический осмотр объека</w:t>
      </w:r>
    </w:p>
    <w:p w:rsidR="00ED514F" w:rsidRDefault="00ED514F">
      <w:pPr>
        <w:numPr>
          <w:ilvl w:val="0"/>
          <w:numId w:val="33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обследование ( продложение осмотра)Наиболее эффективным осбелдованием при проверках технологии продукции в цехах, порядке приема, хранения, отпуска и реализации продукции и товаров</w:t>
      </w:r>
    </w:p>
    <w:p w:rsidR="00ED514F" w:rsidRDefault="00ED514F">
      <w:pPr>
        <w:numPr>
          <w:ilvl w:val="0"/>
          <w:numId w:val="33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опрос- А придоставлены права получать необходимые и дополнительные сведения, а также необходимую инфу от третьих лиц по письменному запросу. К данному методу прибегают , когда необходимо установить достоверность фактов в процессе проверки , реальность хозоперации, достоверность данных отраженных в документах. Можно делать устно или письменно.</w:t>
      </w:r>
    </w:p>
    <w:p w:rsidR="00ED514F" w:rsidRDefault="00ED514F">
      <w:pPr>
        <w:numPr>
          <w:ilvl w:val="0"/>
          <w:numId w:val="33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Инвентаризация:цели</w:t>
      </w:r>
    </w:p>
    <w:p w:rsidR="00ED514F" w:rsidRDefault="00ED514F">
      <w:pPr>
        <w:numPr>
          <w:ilvl w:val="1"/>
          <w:numId w:val="33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выявление фактического наличия имущества</w:t>
      </w:r>
    </w:p>
    <w:p w:rsidR="00ED514F" w:rsidRDefault="00ED514F">
      <w:pPr>
        <w:numPr>
          <w:ilvl w:val="1"/>
          <w:numId w:val="33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сопоставление фактического наличия с данными бу</w:t>
      </w:r>
    </w:p>
    <w:p w:rsidR="00ED514F" w:rsidRDefault="00ED514F">
      <w:pPr>
        <w:numPr>
          <w:ilvl w:val="1"/>
          <w:numId w:val="33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проверка полоноты отражения в учете обязательтсв</w:t>
      </w:r>
    </w:p>
    <w:p w:rsidR="00ED514F" w:rsidRDefault="00ED514F">
      <w:pPr>
        <w:numPr>
          <w:ilvl w:val="0"/>
          <w:numId w:val="33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методы цепных подстановок</w:t>
      </w:r>
    </w:p>
    <w:p w:rsidR="00ED514F" w:rsidRDefault="00ED514F">
      <w:pPr>
        <w:numPr>
          <w:ilvl w:val="0"/>
          <w:numId w:val="33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контрольный запуск сырья и материалов в произв-во ( выход полуфабрикатов, готовой продукции, кол-во отходов, также примен-ся для: проверки действующих или ранеедействоваших норм расходов сырья и материалов. Для этого проводят следственный эксперимент.( изготовление образцов выпускаемой продукции). В результате уточняются нормы и усиливается контроль за списанием фактического расхода сырья и выхода продукции</w:t>
      </w:r>
    </w:p>
    <w:p w:rsidR="00ED514F" w:rsidRDefault="00ED514F">
      <w:pPr>
        <w:numPr>
          <w:ilvl w:val="0"/>
          <w:numId w:val="33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лабораторный анализ качества материалов, товаров, сырья и готовой продукции. Позволяет выявить факты испоьлзования некондиционного сырья, несоблюдение норм расхода,</w:t>
      </w:r>
    </w:p>
    <w:p w:rsidR="00ED514F" w:rsidRDefault="00ED514F">
      <w:pPr>
        <w:numPr>
          <w:ilvl w:val="1"/>
          <w:numId w:val="33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сопосталвение объема работ, указанных в актах приемки и в актах незавершенного строительства с объемом работ, указанных в оплаченных рабочих нарядах,</w:t>
      </w:r>
    </w:p>
    <w:p w:rsidR="00ED514F" w:rsidRDefault="00ED514F">
      <w:pPr>
        <w:numPr>
          <w:ilvl w:val="1"/>
          <w:numId w:val="33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 xml:space="preserve"> встречная проверка операций по расчету с другмиим организациями.</w:t>
      </w:r>
    </w:p>
    <w:p w:rsidR="00ED514F" w:rsidRDefault="00ED514F">
      <w:pPr>
        <w:numPr>
          <w:ilvl w:val="1"/>
          <w:numId w:val="33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Проверка сопутствующих опреаций</w:t>
      </w:r>
    </w:p>
    <w:p w:rsidR="00ED514F" w:rsidRDefault="00ED514F">
      <w:pPr>
        <w:rPr>
          <w:sz w:val="21"/>
          <w:szCs w:val="21"/>
        </w:rPr>
      </w:pPr>
      <w:r>
        <w:rPr>
          <w:sz w:val="21"/>
          <w:szCs w:val="21"/>
        </w:rPr>
        <w:t>Контрольный объем наиболее част использ-ся при проверке работ по строительству</w:t>
      </w:r>
    </w:p>
    <w:p w:rsidR="00ED514F" w:rsidRDefault="00ED514F">
      <w:pPr>
        <w:numPr>
          <w:ilvl w:val="0"/>
          <w:numId w:val="34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 xml:space="preserve">экспертная оценка( при исследовании спец вопросов, </w:t>
      </w:r>
      <w:r>
        <w:rPr>
          <w:rStyle w:val="1"/>
          <w:b/>
          <w:bCs/>
          <w:i/>
          <w:iCs/>
          <w:sz w:val="21"/>
          <w:szCs w:val="21"/>
        </w:rPr>
        <w:t xml:space="preserve">эксперт — </w:t>
      </w:r>
      <w:r>
        <w:rPr>
          <w:rStyle w:val="1"/>
          <w:sz w:val="21"/>
          <w:szCs w:val="21"/>
        </w:rPr>
        <w:t>несостоящий в штате данной ауд орг специалист. Эк д иметь достаточные знания и опыт в опред области( по опред вопросу), отличный от бухухчета и аудита,  идаующий заключение по вопросу. Мб как физик, так и юрик. Эксперт д иметь:</w:t>
      </w:r>
    </w:p>
    <w:p w:rsidR="00ED514F" w:rsidRDefault="00ED514F">
      <w:pPr>
        <w:numPr>
          <w:ilvl w:val="1"/>
          <w:numId w:val="34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соот квалификацию , подтвержденную документально( аттестат, лицензия, диплом</w:t>
      </w:r>
    </w:p>
    <w:p w:rsidR="00ED514F" w:rsidRDefault="00ED514F">
      <w:pPr>
        <w:numPr>
          <w:ilvl w:val="1"/>
          <w:numId w:val="34"/>
        </w:num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>знания, опыт</w:t>
      </w:r>
    </w:p>
    <w:p w:rsidR="00ED514F" w:rsidRDefault="00ED514F">
      <w:pPr>
        <w:rPr>
          <w:sz w:val="21"/>
          <w:szCs w:val="21"/>
        </w:rPr>
      </w:pPr>
    </w:p>
    <w:p w:rsidR="00ED514F" w:rsidRDefault="00ED514F">
      <w:pPr>
        <w:rPr>
          <w:sz w:val="21"/>
          <w:szCs w:val="21"/>
        </w:rPr>
      </w:pPr>
      <w:r>
        <w:rPr>
          <w:sz w:val="21"/>
          <w:szCs w:val="21"/>
        </w:rPr>
        <w:t>Методы документальной проверки делятся на две группы:</w:t>
      </w:r>
    </w:p>
    <w:p w:rsidR="00ED514F" w:rsidRDefault="00ED514F">
      <w:pPr>
        <w:numPr>
          <w:ilvl w:val="0"/>
          <w:numId w:val="35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методы формальной проверки:</w:t>
      </w:r>
    </w:p>
    <w:p w:rsidR="00ED514F" w:rsidRDefault="00ED514F">
      <w:pPr>
        <w:numPr>
          <w:ilvl w:val="1"/>
          <w:numId w:val="35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проверка соблюдения правил составления оформления полноты  подлинности документов</w:t>
      </w:r>
    </w:p>
    <w:p w:rsidR="00ED514F" w:rsidRDefault="00ED514F">
      <w:pPr>
        <w:numPr>
          <w:ilvl w:val="1"/>
          <w:numId w:val="35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сопоставление учетных и отчетных показателей с уставновленными нормативами(нормативная проверка</w:t>
      </w:r>
    </w:p>
    <w:p w:rsidR="00ED514F" w:rsidRDefault="00ED514F">
      <w:pPr>
        <w:numPr>
          <w:ilvl w:val="1"/>
          <w:numId w:val="35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проверка соответствия отраженных в документах операций установленным правилом</w:t>
      </w:r>
    </w:p>
    <w:p w:rsidR="00ED514F" w:rsidRDefault="00ED514F">
      <w:pPr>
        <w:numPr>
          <w:ilvl w:val="1"/>
          <w:numId w:val="35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счетный контроль</w:t>
      </w:r>
    </w:p>
    <w:p w:rsidR="00ED514F" w:rsidRDefault="00ED514F">
      <w:pPr>
        <w:numPr>
          <w:ilvl w:val="0"/>
          <w:numId w:val="35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методы проверки реальности отраженных в документах обстоятельств:</w:t>
      </w:r>
    </w:p>
    <w:p w:rsidR="00ED514F" w:rsidRDefault="00ED514F">
      <w:pPr>
        <w:numPr>
          <w:ilvl w:val="1"/>
          <w:numId w:val="35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встречная проверка ( состоит в сопоставлении нескольких экземпляров одного и того же документа, кот находятся в бухгалтериях различных организаций)</w:t>
      </w:r>
    </w:p>
    <w:p w:rsidR="00ED514F" w:rsidRDefault="00ED514F">
      <w:pPr>
        <w:numPr>
          <w:ilvl w:val="2"/>
          <w:numId w:val="35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взаимная проверка ( по взамиосвязаннмы операциям в одной организации)</w:t>
      </w:r>
    </w:p>
    <w:p w:rsidR="00ED514F" w:rsidRDefault="00ED514F">
      <w:pPr>
        <w:numPr>
          <w:ilvl w:val="1"/>
          <w:numId w:val="35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сопоставление сводных документов с данными документов, кот явились основанием для их заполнения,</w:t>
      </w:r>
    </w:p>
    <w:p w:rsidR="00ED514F" w:rsidRDefault="00ED514F">
      <w:pPr>
        <w:numPr>
          <w:ilvl w:val="1"/>
          <w:numId w:val="35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непрерывное сканирование дял выявления нетипичных</w:t>
      </w:r>
    </w:p>
    <w:p w:rsidR="00ED514F" w:rsidRDefault="00ED514F">
      <w:pPr>
        <w:numPr>
          <w:ilvl w:val="1"/>
          <w:numId w:val="35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восстановление натурально-стоимостного учета ( на основе первичных документов по приходу-расходу ТМЦ полностью восстанавливается их натурально-стоимостной учет)</w:t>
      </w:r>
    </w:p>
    <w:p w:rsidR="00ED514F" w:rsidRDefault="00ED514F"/>
    <w:p w:rsidR="00ED514F" w:rsidRDefault="00ED514F">
      <w:pPr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В соот-ии с ФПСАТ №5 «Аудиторские доказательства» выделяют 5 процедур аудиторских доказательств:</w:t>
      </w:r>
    </w:p>
    <w:p w:rsidR="00ED514F" w:rsidRDefault="00ED514F">
      <w:pPr>
        <w:numPr>
          <w:ilvl w:val="0"/>
          <w:numId w:val="36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отслеживание аудитором процесса или процедуры</w:t>
      </w:r>
    </w:p>
    <w:p w:rsidR="00ED514F" w:rsidRDefault="00ED514F">
      <w:pPr>
        <w:numPr>
          <w:ilvl w:val="0"/>
          <w:numId w:val="36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запрос иили поиск информации у осведемленных лиц в пределах или за пределами аудируеого лиц</w:t>
      </w:r>
    </w:p>
    <w:p w:rsidR="00ED514F" w:rsidRDefault="00ED514F">
      <w:pPr>
        <w:numPr>
          <w:ilvl w:val="0"/>
          <w:numId w:val="36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ответ на запрос</w:t>
      </w:r>
    </w:p>
    <w:p w:rsidR="00ED514F" w:rsidRDefault="00ED514F">
      <w:pPr>
        <w:numPr>
          <w:ilvl w:val="0"/>
          <w:numId w:val="36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пересчет — проверка точнсти арифметических расчетов</w:t>
      </w:r>
    </w:p>
    <w:p w:rsidR="00ED514F" w:rsidRDefault="00ED514F">
      <w:pPr>
        <w:numPr>
          <w:ilvl w:val="0"/>
          <w:numId w:val="36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аналитические процедуры — анализ и оценки, полученной А информации</w:t>
      </w:r>
    </w:p>
    <w:p w:rsidR="00ED514F" w:rsidRDefault="00ED514F"/>
    <w:p w:rsidR="00ED514F" w:rsidRDefault="00ED514F">
      <w:pPr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Данные процедуры выпролн-ся в соот-ии  с предпосылакми составления фин отчетности:</w:t>
      </w:r>
    </w:p>
    <w:p w:rsidR="00ED514F" w:rsidRDefault="00ED514F"/>
    <w:p w:rsidR="00ED514F" w:rsidRDefault="00ED514F">
      <w:pPr>
        <w:numPr>
          <w:ilvl w:val="0"/>
          <w:numId w:val="37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существование — наличие актива или обязательства , отраженного в отчетности</w:t>
      </w:r>
    </w:p>
    <w:p w:rsidR="00ED514F" w:rsidRDefault="00ED514F">
      <w:pPr>
        <w:numPr>
          <w:ilvl w:val="0"/>
          <w:numId w:val="37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права и обязанности — принадлежность аудируемому лицу актва или обязательтса, отраженного в отчетности( свид-во о праве собственноси и пр.)</w:t>
      </w:r>
    </w:p>
    <w:p w:rsidR="00ED514F" w:rsidRDefault="00ED514F">
      <w:pPr>
        <w:numPr>
          <w:ilvl w:val="0"/>
          <w:numId w:val="37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возникновение — относящееся к деят-ти аудируемого лица хозя операция или событие</w:t>
      </w:r>
    </w:p>
    <w:p w:rsidR="00ED514F" w:rsidRDefault="00ED514F">
      <w:pPr>
        <w:numPr>
          <w:ilvl w:val="0"/>
          <w:numId w:val="37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полнота — отсутствие неотраженных в бухучете сведений</w:t>
      </w:r>
    </w:p>
    <w:p w:rsidR="00ED514F" w:rsidRDefault="00ED514F">
      <w:pPr>
        <w:numPr>
          <w:ilvl w:val="0"/>
          <w:numId w:val="37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стоимостная оценка — отражение в отчетности надлежащей стоимости актива или обязательтства</w:t>
      </w:r>
    </w:p>
    <w:p w:rsidR="00ED514F" w:rsidRDefault="00ED514F">
      <w:pPr>
        <w:numPr>
          <w:ilvl w:val="0"/>
          <w:numId w:val="37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точное измерение — точность отражения суммы операции</w:t>
      </w:r>
    </w:p>
    <w:p w:rsidR="00ED514F" w:rsidRDefault="00ED514F">
      <w:pPr>
        <w:numPr>
          <w:ilvl w:val="0"/>
          <w:numId w:val="37"/>
        </w:numPr>
        <w:tabs>
          <w:tab w:val="left" w:pos="0"/>
        </w:tabs>
        <w:rPr>
          <w:rStyle w:val="1"/>
          <w:sz w:val="21"/>
          <w:szCs w:val="21"/>
        </w:rPr>
      </w:pPr>
      <w:r>
        <w:rPr>
          <w:rStyle w:val="1"/>
          <w:sz w:val="21"/>
          <w:szCs w:val="21"/>
        </w:rPr>
        <w:t>представление и раскрытие — отражение актива в фин отчености. Формы 1 и 5.</w:t>
      </w:r>
    </w:p>
    <w:p w:rsidR="00ED514F" w:rsidRDefault="00ED514F">
      <w:pPr>
        <w:rPr>
          <w:sz w:val="21"/>
          <w:szCs w:val="21"/>
        </w:rPr>
      </w:pPr>
    </w:p>
    <w:p w:rsidR="00ED514F" w:rsidRDefault="00ED514F">
      <w:pPr>
        <w:jc w:val="right"/>
        <w:rPr>
          <w:rStyle w:val="1"/>
          <w:b/>
          <w:sz w:val="21"/>
          <w:szCs w:val="21"/>
          <w:shd w:val="clear" w:color="auto" w:fill="FFFF00"/>
        </w:rPr>
      </w:pPr>
      <w:r>
        <w:rPr>
          <w:rStyle w:val="1"/>
          <w:b/>
          <w:sz w:val="21"/>
          <w:szCs w:val="21"/>
          <w:shd w:val="clear" w:color="auto" w:fill="FFFF00"/>
        </w:rPr>
        <w:t>10.12.2010</w:t>
      </w:r>
    </w:p>
    <w:p w:rsidR="00ED514F" w:rsidRDefault="00ED514F">
      <w:pPr>
        <w:jc w:val="center"/>
        <w:rPr>
          <w:b/>
          <w:sz w:val="22"/>
          <w:szCs w:val="21"/>
          <w:u w:val="single"/>
        </w:rPr>
      </w:pPr>
      <w:r>
        <w:rPr>
          <w:b/>
          <w:sz w:val="22"/>
          <w:szCs w:val="21"/>
          <w:u w:val="single"/>
        </w:rPr>
        <w:t>Аудиторская выборка.</w:t>
      </w:r>
    </w:p>
    <w:p w:rsidR="00ED514F" w:rsidRDefault="00ED514F">
      <w:r>
        <w:t>1)Виды ауд выборки</w:t>
      </w:r>
    </w:p>
    <w:p w:rsidR="00ED514F" w:rsidRDefault="00ED514F">
      <w:r>
        <w:t>2)Основные понятия и этапы определения статистич выборки</w:t>
      </w:r>
    </w:p>
    <w:p w:rsidR="00ED514F" w:rsidRDefault="00ED514F"/>
    <w:p w:rsidR="00ED514F" w:rsidRDefault="00ED514F">
      <w:r>
        <w:t>Ауд проерки проводятся выборочным способом.</w:t>
      </w:r>
    </w:p>
    <w:p w:rsidR="00ED514F" w:rsidRDefault="00ED514F">
      <w:r>
        <w:t>Сплошным порядком проверяются кассовые, банковские и нетипичные для данной организации хоз операции.</w:t>
      </w:r>
    </w:p>
    <w:p w:rsidR="00ED514F" w:rsidRDefault="00ED514F"/>
    <w:p w:rsidR="00ED514F" w:rsidRDefault="00ED514F">
      <w:r>
        <w:t>2 основных вида ауд выборки:</w:t>
      </w:r>
    </w:p>
    <w:p w:rsidR="00ED514F" w:rsidRDefault="00ED514F">
      <w:pPr>
        <w:numPr>
          <w:ilvl w:val="0"/>
          <w:numId w:val="38"/>
        </w:numPr>
        <w:tabs>
          <w:tab w:val="left" w:pos="720"/>
        </w:tabs>
      </w:pPr>
      <w:r>
        <w:t>произвольная – основана на профес суждении А.</w:t>
      </w:r>
    </w:p>
    <w:p w:rsidR="00ED514F" w:rsidRDefault="00ED514F">
      <w:pPr>
        <w:numPr>
          <w:ilvl w:val="0"/>
          <w:numId w:val="38"/>
        </w:numPr>
        <w:tabs>
          <w:tab w:val="left" w:pos="720"/>
        </w:tabs>
      </w:pPr>
      <w:r>
        <w:t>статистическая – выборка объема , кот опред-ся на основе применения статистических методов.</w:t>
      </w:r>
    </w:p>
    <w:p w:rsidR="00ED514F" w:rsidRDefault="00ED514F"/>
    <w:p w:rsidR="00ED514F" w:rsidRDefault="00ED514F">
      <w:r>
        <w:t>Определение ауд выборки регулир-ся в ФПСАТ №16.</w:t>
      </w:r>
    </w:p>
    <w:p w:rsidR="00ED514F" w:rsidRDefault="00ED514F">
      <w:r>
        <w:t xml:space="preserve">Т.о  объем аудиторских проверок мб определен 2мя способами: </w:t>
      </w:r>
    </w:p>
    <w:p w:rsidR="00ED514F" w:rsidRDefault="00ED514F">
      <w:r>
        <w:t xml:space="preserve"> - оценочно, основываясь на накопленном опыте</w:t>
      </w:r>
    </w:p>
    <w:p w:rsidR="00ED514F" w:rsidRDefault="00ED514F">
      <w:r>
        <w:t>- статистическими методами, основанными на вероятности появления ошибок.</w:t>
      </w:r>
    </w:p>
    <w:p w:rsidR="00ED514F" w:rsidRDefault="00ED514F"/>
    <w:p w:rsidR="00ED514F" w:rsidRDefault="00ED514F">
      <w:r>
        <w:t>При использовании 1 подхода А обычно задает объем выборки чисто интуитивно, исходя из профессионального опыта и специфики операций.</w:t>
      </w:r>
    </w:p>
    <w:p w:rsidR="00ED514F" w:rsidRDefault="00ED514F"/>
    <w:p w:rsidR="00ED514F" w:rsidRDefault="00ED514F">
      <w:r>
        <w:t>При использовании статистических методов А сначала определяет необходимую точность подтверждения информации, а затем на ее основе производит расчет объема выборки.</w:t>
      </w:r>
    </w:p>
    <w:p w:rsidR="00ED514F" w:rsidRDefault="00ED514F">
      <w:r>
        <w:t>А м проверить ведение учета сплошным образом, если число элементов проверяемой совокупности настолько мало, что применение стат методов неправомерно, либо если применение ауд выборки менее эффективно, чем сплошная проверка.</w:t>
      </w:r>
    </w:p>
    <w:p w:rsidR="00ED514F" w:rsidRDefault="00ED514F"/>
    <w:p w:rsidR="00ED514F" w:rsidRDefault="00ED514F">
      <w:r>
        <w:t xml:space="preserve">Вне зависимости от того каким методом построена выборка, она д представлять надежную возможность о сборе ауд доказ-в. </w:t>
      </w:r>
    </w:p>
    <w:p w:rsidR="00ED514F" w:rsidRDefault="00ED514F">
      <w:r>
        <w:t xml:space="preserve">Обычно выборка д б репрезентативной, т.е представительной. Данное требование предполагает, что все элементы изучаемой совокупности д иметь равную вероятность быть отобранными в выборку. </w:t>
      </w:r>
    </w:p>
    <w:p w:rsidR="00ED514F" w:rsidRDefault="00ED514F">
      <w:r>
        <w:t xml:space="preserve">А имеет право применять непредставительную (нерепрезентативную) выборку, </w:t>
      </w:r>
    </w:p>
    <w:p w:rsidR="00ED514F" w:rsidRDefault="00ED514F">
      <w:r>
        <w:t>1)когда профессиональные суждения д касаться не всей совокупности</w:t>
      </w:r>
    </w:p>
    <w:p w:rsidR="00ED514F" w:rsidRDefault="00ED514F">
      <w:r>
        <w:t>2)когда А проверяет отдельно взятую группу операций</w:t>
      </w:r>
    </w:p>
    <w:p w:rsidR="00ED514F" w:rsidRDefault="00ED514F">
      <w:r>
        <w:t>3)при проверке операций, по которым установлены возможные ошибки.</w:t>
      </w:r>
    </w:p>
    <w:p w:rsidR="00ED514F" w:rsidRDefault="00ED514F"/>
    <w:p w:rsidR="00ED514F" w:rsidRDefault="00ED514F">
      <w:r>
        <w:t>При выборочной проверке А м разбить всю изучаемую совокупность на отдельные группы (подсовокупности), элементы каждой из которых имеют сходные хар-ки.</w:t>
      </w:r>
    </w:p>
    <w:p w:rsidR="00ED514F" w:rsidRDefault="00ED514F">
      <w:pPr>
        <w:rPr>
          <w:rStyle w:val="1"/>
          <w:b/>
          <w:u w:val="single"/>
        </w:rPr>
      </w:pPr>
      <w:r>
        <w:t xml:space="preserve">Данная процедура называется </w:t>
      </w:r>
      <w:r>
        <w:rPr>
          <w:rStyle w:val="1"/>
          <w:b/>
          <w:u w:val="single"/>
        </w:rPr>
        <w:t>стратификацией.</w:t>
      </w:r>
    </w:p>
    <w:p w:rsidR="00ED514F" w:rsidRDefault="00ED514F">
      <w:r>
        <w:t>Стратификация позволяет снизить разброс (вариацию) данных .</w:t>
      </w:r>
    </w:p>
    <w:p w:rsidR="00ED514F" w:rsidRDefault="00ED514F">
      <w:r>
        <w:t>В обязательном порядке стратификация используется, если ауд риски для разных подсовокупностей отличаются друг от друга.</w:t>
      </w:r>
    </w:p>
    <w:p w:rsidR="00ED514F" w:rsidRDefault="00ED514F"/>
    <w:p w:rsidR="00ED514F" w:rsidRDefault="00ED514F">
      <w:r>
        <w:t>Размер выборки определ-ся величиной ошибки, кот А считает допустимой. Данная ошибка устанавливается на стадии планирования аудита в соот-ии с выбранным УСС.</w:t>
      </w:r>
    </w:p>
    <w:p w:rsidR="00ED514F" w:rsidRDefault="00ED514F">
      <w:r>
        <w:t>Чем меньше величина допустимой ошибки, тем больше дб необходимый размер ауд выборки.</w:t>
      </w:r>
    </w:p>
    <w:p w:rsidR="00ED514F" w:rsidRDefault="00ED514F"/>
    <w:p w:rsidR="00ED514F" w:rsidRDefault="00ED514F">
      <w:r>
        <w:t>При построении ауд выборки исполь-ся след понятия:</w:t>
      </w:r>
    </w:p>
    <w:p w:rsidR="00ED514F" w:rsidRDefault="00ED514F">
      <w:pPr>
        <w:numPr>
          <w:ilvl w:val="0"/>
          <w:numId w:val="39"/>
        </w:numPr>
        <w:tabs>
          <w:tab w:val="left" w:pos="720"/>
        </w:tabs>
      </w:pPr>
      <w:r>
        <w:rPr>
          <w:rStyle w:val="1"/>
          <w:u w:val="single"/>
        </w:rPr>
        <w:t>ауд выборка (выборочная проверка)</w:t>
      </w:r>
      <w:r>
        <w:t xml:space="preserve"> – применение ауд процедур менее, чем ко всем элементам одной статьи отчетности или группы однотипных операций</w:t>
      </w:r>
    </w:p>
    <w:p w:rsidR="00ED514F" w:rsidRDefault="00ED514F">
      <w:pPr>
        <w:numPr>
          <w:ilvl w:val="0"/>
          <w:numId w:val="39"/>
        </w:numPr>
        <w:tabs>
          <w:tab w:val="left" w:pos="720"/>
        </w:tabs>
      </w:pPr>
      <w:r>
        <w:t>о</w:t>
      </w:r>
      <w:r>
        <w:rPr>
          <w:rStyle w:val="1"/>
          <w:u w:val="single"/>
        </w:rPr>
        <w:t>шибка</w:t>
      </w:r>
      <w:r>
        <w:t xml:space="preserve"> – отклонение от нормального функционирования средства внутреннего контроля (при выполнении тестов средств внутреннего контроля), искажение в учете или отчетности( при выполнении процедур по существу).</w:t>
      </w:r>
    </w:p>
    <w:p w:rsidR="00ED514F" w:rsidRDefault="00ED514F">
      <w:pPr>
        <w:numPr>
          <w:ilvl w:val="1"/>
          <w:numId w:val="39"/>
        </w:numPr>
        <w:tabs>
          <w:tab w:val="left" w:pos="1440"/>
        </w:tabs>
      </w:pPr>
      <w:r>
        <w:t>Общая ошибка – степень отклонения -\\-; суммарное искажение -\\-.</w:t>
      </w:r>
    </w:p>
    <w:p w:rsidR="00ED514F" w:rsidRDefault="00ED514F">
      <w:pPr>
        <w:numPr>
          <w:ilvl w:val="1"/>
          <w:numId w:val="39"/>
        </w:numPr>
        <w:tabs>
          <w:tab w:val="left" w:pos="1440"/>
        </w:tabs>
      </w:pPr>
      <w:r>
        <w:t>Аномальная ошибка – единичная ошибка, кот не м произойти повторно.</w:t>
      </w:r>
    </w:p>
    <w:p w:rsidR="00ED514F" w:rsidRDefault="00ED514F">
      <w:pPr>
        <w:numPr>
          <w:ilvl w:val="0"/>
          <w:numId w:val="39"/>
        </w:numPr>
        <w:tabs>
          <w:tab w:val="left" w:pos="720"/>
        </w:tabs>
      </w:pPr>
      <w:r>
        <w:rPr>
          <w:rStyle w:val="1"/>
          <w:u w:val="single"/>
        </w:rPr>
        <w:t>Генеральная совокупность</w:t>
      </w:r>
      <w:r>
        <w:t xml:space="preserve"> – полный набор элементов, из кот А формирует выборку. Ген совокупность м подразделяться на страты.</w:t>
      </w:r>
    </w:p>
    <w:p w:rsidR="00ED514F" w:rsidRDefault="00ED514F">
      <w:pPr>
        <w:numPr>
          <w:ilvl w:val="0"/>
          <w:numId w:val="39"/>
        </w:numPr>
        <w:tabs>
          <w:tab w:val="left" w:pos="720"/>
        </w:tabs>
      </w:pPr>
      <w:r>
        <w:rPr>
          <w:rStyle w:val="1"/>
          <w:u w:val="single"/>
        </w:rPr>
        <w:t>Элементы выборки</w:t>
      </w:r>
      <w:r>
        <w:t xml:space="preserve"> – индивидуальные элементы, отражаемые в учете и составляющие генсовокупность.</w:t>
      </w:r>
    </w:p>
    <w:p w:rsidR="00ED514F" w:rsidRDefault="00ED514F">
      <w:pPr>
        <w:numPr>
          <w:ilvl w:val="0"/>
          <w:numId w:val="39"/>
        </w:numPr>
        <w:tabs>
          <w:tab w:val="left" w:pos="720"/>
        </w:tabs>
      </w:pPr>
      <w:r>
        <w:rPr>
          <w:rStyle w:val="1"/>
          <w:u w:val="single"/>
        </w:rPr>
        <w:t xml:space="preserve">Допустимая ошибка </w:t>
      </w:r>
      <w:r>
        <w:t>– максимальный размер ошибки генсовокупности, кот А считает примелимой.</w:t>
      </w:r>
    </w:p>
    <w:p w:rsidR="00ED514F" w:rsidRDefault="00ED514F">
      <w:pPr>
        <w:numPr>
          <w:ilvl w:val="0"/>
          <w:numId w:val="39"/>
        </w:numPr>
        <w:tabs>
          <w:tab w:val="left" w:pos="720"/>
        </w:tabs>
      </w:pPr>
      <w:r>
        <w:rPr>
          <w:rStyle w:val="1"/>
          <w:u w:val="single"/>
        </w:rPr>
        <w:t xml:space="preserve">Статистический поход к выборочной проверке </w:t>
      </w:r>
      <w:r>
        <w:t>– (статистическая выборка) – применение любого подхода к выборке, кот бы имел следующие хар-ки:</w:t>
      </w:r>
    </w:p>
    <w:p w:rsidR="00ED514F" w:rsidRDefault="00ED514F">
      <w:pPr>
        <w:numPr>
          <w:ilvl w:val="1"/>
          <w:numId w:val="39"/>
        </w:numPr>
        <w:tabs>
          <w:tab w:val="left" w:pos="1440"/>
        </w:tabs>
      </w:pPr>
      <w:r>
        <w:t>Случайный отбор тестируемой совокупности</w:t>
      </w:r>
    </w:p>
    <w:p w:rsidR="00ED514F" w:rsidRDefault="00ED514F">
      <w:pPr>
        <w:numPr>
          <w:ilvl w:val="1"/>
          <w:numId w:val="39"/>
        </w:numPr>
        <w:tabs>
          <w:tab w:val="left" w:pos="1440"/>
        </w:tabs>
      </w:pPr>
      <w:r>
        <w:t>Применение теорвер-ти для оценки результатов выборки, вкл оценку риска, связан с использованием ауд выборки.</w:t>
      </w:r>
    </w:p>
    <w:p w:rsidR="00ED514F" w:rsidRDefault="00ED514F">
      <w:r>
        <w:t>По результатам проверки выбранных документов м б выявлены ошибки (отклонения), кот необходимо распределить на проверяемую совокупность, т.е определить полную предполагаемую величину ошибки.</w:t>
      </w:r>
    </w:p>
    <w:p w:rsidR="00ED514F" w:rsidRDefault="00ED514F"/>
    <w:p w:rsidR="00ED514F" w:rsidRDefault="00ED514F">
      <w:r>
        <w:t>Для этого исполь-ся след формула:</w:t>
      </w:r>
    </w:p>
    <w:p w:rsidR="00ED514F" w:rsidRDefault="00ED514F">
      <w:r>
        <w:t>Оп= Оф*(ОСД – НБ – КЛ) / Сэв + ОНБ + ОКЛ,</w:t>
      </w:r>
    </w:p>
    <w:p w:rsidR="00ED514F" w:rsidRDefault="00ED514F">
      <w:r>
        <w:t>Где:</w:t>
      </w:r>
    </w:p>
    <w:p w:rsidR="00ED514F" w:rsidRDefault="00ED514F">
      <w:r>
        <w:t>Оп – полная предполагаемая величина ошибки</w:t>
      </w:r>
    </w:p>
    <w:p w:rsidR="00ED514F" w:rsidRDefault="00ED514F">
      <w:r>
        <w:t>Оф – фактическая ошибка, выявл А пр проверке репрезентативной(представит) выборки</w:t>
      </w:r>
    </w:p>
    <w:p w:rsidR="00ED514F" w:rsidRDefault="00ED514F">
      <w:r>
        <w:t>ОСД – денежное выражение общего объема совокупности</w:t>
      </w:r>
    </w:p>
    <w:p w:rsidR="00ED514F" w:rsidRDefault="00ED514F">
      <w:r>
        <w:t>НБ – суммарное денежное значение элементов наибольшей стоимости</w:t>
      </w:r>
    </w:p>
    <w:p w:rsidR="00ED514F" w:rsidRDefault="00ED514F">
      <w:r>
        <w:t>КЛ – суммарное денежное значение ключевых элементов</w:t>
      </w:r>
    </w:p>
    <w:p w:rsidR="00ED514F" w:rsidRDefault="00ED514F">
      <w:r>
        <w:t>Сэв – суммарная стоимость элементов репрезентативной выборки, проверенны А (до корректировки по замечаниям Аудиторов)</w:t>
      </w:r>
    </w:p>
    <w:p w:rsidR="00ED514F" w:rsidRDefault="00ED514F">
      <w:r>
        <w:t>ОНБ – найденные А ошибки пр проверке элементов наибольшей стоимости</w:t>
      </w:r>
    </w:p>
    <w:p w:rsidR="00ED514F" w:rsidRDefault="00ED514F">
      <w:r>
        <w:t>ОКЛ – найденные А ошибки пр проверке ключевых элементов</w:t>
      </w:r>
    </w:p>
    <w:p w:rsidR="00ED514F" w:rsidRDefault="00ED514F"/>
    <w:p w:rsidR="00ED514F" w:rsidRDefault="00ED514F">
      <w:r>
        <w:t>Пример 6:</w:t>
      </w:r>
    </w:p>
    <w:p w:rsidR="00ED514F" w:rsidRDefault="00ED514F">
      <w:r>
        <w:t xml:space="preserve">Предположим, суммарная стоимость всех элементов составляет 150 000 р. </w:t>
      </w:r>
    </w:p>
    <w:p w:rsidR="00ED514F" w:rsidRDefault="00ED514F">
      <w:r>
        <w:t xml:space="preserve">Суммарное денежное выражение элементов наибольшей стоимости – 3 000 р. </w:t>
      </w:r>
    </w:p>
    <w:p w:rsidR="00ED514F" w:rsidRDefault="00ED514F">
      <w:r>
        <w:t xml:space="preserve">Суммарное денежное выражение ключевых элементов – 4 000р. </w:t>
      </w:r>
    </w:p>
    <w:p w:rsidR="00ED514F" w:rsidRDefault="00ED514F">
      <w:r>
        <w:t>Уровень существенности – 5 000 р.</w:t>
      </w:r>
    </w:p>
    <w:p w:rsidR="00ED514F" w:rsidRDefault="00ED514F">
      <w:r>
        <w:t>Элементы отобраны ( без учета элементво наиб стоимости и ключевых эелементов), общая стоимости кот = 10 000 тыс.р</w:t>
      </w:r>
    </w:p>
    <w:p w:rsidR="00ED514F" w:rsidRDefault="00ED514F">
      <w:r>
        <w:t xml:space="preserve">В рез-те проверки элементов репрезентативной выборки выявлена </w:t>
      </w:r>
      <w:r>
        <w:rPr>
          <w:rStyle w:val="1"/>
          <w:b/>
        </w:rPr>
        <w:t>ошибка Оф</w:t>
      </w:r>
      <w:r>
        <w:t xml:space="preserve"> в 370 тыс р.</w:t>
      </w:r>
    </w:p>
    <w:p w:rsidR="00ED514F" w:rsidRDefault="00ED514F">
      <w:r>
        <w:t>Ошибки, выявленные при проверке элементов наибольшей стоимости и ключевых элементов составили 115 и 520 тыс р. Соот-но.</w:t>
      </w:r>
    </w:p>
    <w:p w:rsidR="00ED514F" w:rsidRDefault="00ED514F">
      <w:r>
        <w:t>Исходя из всего вышеперчисленного м определить полную предполагаемую сумму ошибки:</w:t>
      </w:r>
    </w:p>
    <w:p w:rsidR="00ED514F" w:rsidRDefault="00ED514F">
      <w:r>
        <w:t>Оп = 370* (150 000 – 3 000 – 4 000) / 10 000 +115+520 = 5926 тыс р.</w:t>
      </w:r>
    </w:p>
    <w:p w:rsidR="00ED514F" w:rsidRDefault="00ED514F">
      <w:r>
        <w:t>Полученная сумма превышает и уровень точнсти, и уровень сущ-ти.</w:t>
      </w:r>
    </w:p>
    <w:p w:rsidR="00ED514F" w:rsidRDefault="00ED514F">
      <w:r>
        <w:t>С какой величиной сравнивать рассчитанную сумму ошибки –усс или уровнем точности, является правом выбора ауд организации, что необходимо указать во внутрифирменных стнадартах.</w:t>
      </w:r>
    </w:p>
    <w:p w:rsidR="00ED514F" w:rsidRDefault="00ED514F"/>
    <w:p w:rsidR="00ED514F" w:rsidRDefault="00ED514F">
      <w:pPr>
        <w:jc w:val="center"/>
        <w:rPr>
          <w:b/>
          <w:bCs/>
          <w:u w:val="single"/>
        </w:rPr>
      </w:pPr>
    </w:p>
    <w:p w:rsidR="00ED514F" w:rsidRDefault="00ED514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Особенности договора на оказание ауд услуг.</w:t>
      </w:r>
    </w:p>
    <w:p w:rsidR="00ED514F" w:rsidRDefault="00ED514F">
      <w:r>
        <w:t>Договор на оказание ауд услуг относится к категории договоров ан возмездное оказание услуг.</w:t>
      </w:r>
    </w:p>
    <w:p w:rsidR="00ED514F" w:rsidRDefault="00ED514F">
      <w:r>
        <w:t>Особенности:</w:t>
      </w:r>
    </w:p>
    <w:p w:rsidR="00ED514F" w:rsidRDefault="00ED514F">
      <w:pPr>
        <w:numPr>
          <w:ilvl w:val="0"/>
          <w:numId w:val="40"/>
        </w:numPr>
      </w:pPr>
      <w:r>
        <w:rPr>
          <w:u w:val="single"/>
        </w:rPr>
        <w:t xml:space="preserve">Предметом </w:t>
      </w:r>
      <w:r>
        <w:t>договора явл-ся услуга, а не овеществленный результат.</w:t>
      </w:r>
    </w:p>
    <w:p w:rsidR="00ED514F" w:rsidRDefault="00ED514F">
      <w:pPr>
        <w:numPr>
          <w:ilvl w:val="0"/>
          <w:numId w:val="40"/>
        </w:numPr>
      </w:pPr>
      <w:r>
        <w:t xml:space="preserve">Оказание услуг (услуги) </w:t>
      </w:r>
      <w:r>
        <w:rPr>
          <w:u w:val="single"/>
        </w:rPr>
        <w:t>д б оказаны А лично,</w:t>
      </w:r>
      <w:r>
        <w:t xml:space="preserve"> для привлечения третьего лица треб-ся согласие клиента.</w:t>
      </w:r>
    </w:p>
    <w:p w:rsidR="00ED514F" w:rsidRDefault="00ED514F">
      <w:pPr>
        <w:numPr>
          <w:ilvl w:val="0"/>
          <w:numId w:val="40"/>
        </w:numPr>
      </w:pPr>
      <w:r>
        <w:rPr>
          <w:u w:val="single"/>
        </w:rPr>
        <w:t xml:space="preserve">Оплата услуг </w:t>
      </w:r>
      <w:r>
        <w:t xml:space="preserve"> - исходя из методики проверки и уроня профессионального мастерства; в зарубежнй практие — еще учитывать и опыт проверок аналогичных эконом субъектов.</w:t>
      </w:r>
      <w:bookmarkStart w:id="0" w:name="_GoBack"/>
      <w:bookmarkEnd w:id="0"/>
    </w:p>
    <w:sectPr w:rsidR="00ED514F">
      <w:pgSz w:w="11906" w:h="16838"/>
      <w:pgMar w:top="825" w:right="1121" w:bottom="83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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multilevel"/>
    <w:tmpl w:val="0000000F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1">
    <w:nsid w:val="00000016"/>
    <w:multiLevelType w:val="multilevel"/>
    <w:tmpl w:val="0000001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2">
    <w:nsid w:val="00000017"/>
    <w:multiLevelType w:val="multilevel"/>
    <w:tmpl w:val="0000001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3">
    <w:nsid w:val="00000018"/>
    <w:multiLevelType w:val="multilevel"/>
    <w:tmpl w:val="0000001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4">
    <w:nsid w:val="00000019"/>
    <w:multiLevelType w:val="multilevel"/>
    <w:tmpl w:val="0000001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>
    <w:nsid w:val="0000001D"/>
    <w:multiLevelType w:val="multilevel"/>
    <w:tmpl w:val="0000001D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1">
    <w:nsid w:val="00000020"/>
    <w:multiLevelType w:val="multilevel"/>
    <w:tmpl w:val="000000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1"/>
    <w:multiLevelType w:val="multilevel"/>
    <w:tmpl w:val="0000002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3">
    <w:nsid w:val="00000022"/>
    <w:multiLevelType w:val="multilevel"/>
    <w:tmpl w:val="0000002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5">
    <w:nsid w:val="00000024"/>
    <w:multiLevelType w:val="multilevel"/>
    <w:tmpl w:val="0000002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8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0000002A"/>
    <w:multiLevelType w:val="multilevel"/>
    <w:tmpl w:val="0000002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7B7"/>
    <w:rsid w:val="00135919"/>
    <w:rsid w:val="002D57B7"/>
    <w:rsid w:val="004E78F1"/>
    <w:rsid w:val="00856FF2"/>
    <w:rsid w:val="00E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23ACE1F-BCD3-45A5-AF04-C71C9F30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character" w:customStyle="1" w:styleId="WWCharLFO2LVL1">
    <w:name w:val="WW_CharLFO2LVL1"/>
    <w:rPr>
      <w:rFonts w:ascii="OpenSymbol" w:eastAsia="OpenSymbol" w:hAnsi="OpenSymbol" w:cs="OpenSymbol"/>
    </w:rPr>
  </w:style>
  <w:style w:type="character" w:customStyle="1" w:styleId="WWCharLFO2LVL2">
    <w:name w:val="WW_CharLFO2LVL2"/>
    <w:rPr>
      <w:rFonts w:ascii="OpenSymbol" w:eastAsia="OpenSymbol" w:hAnsi="OpenSymbol" w:cs="OpenSymbol"/>
    </w:rPr>
  </w:style>
  <w:style w:type="character" w:customStyle="1" w:styleId="WWCharLFO2LVL3">
    <w:name w:val="WW_CharLFO2LVL3"/>
    <w:rPr>
      <w:rFonts w:ascii="OpenSymbol" w:eastAsia="OpenSymbol" w:hAnsi="OpenSymbol" w:cs="OpenSymbol"/>
    </w:rPr>
  </w:style>
  <w:style w:type="character" w:customStyle="1" w:styleId="WWCharLFO2LVL4">
    <w:name w:val="WW_CharLFO2LVL4"/>
    <w:rPr>
      <w:rFonts w:ascii="OpenSymbol" w:eastAsia="OpenSymbol" w:hAnsi="OpenSymbol" w:cs="OpenSymbol"/>
    </w:rPr>
  </w:style>
  <w:style w:type="character" w:customStyle="1" w:styleId="WWCharLFO2LVL5">
    <w:name w:val="WW_CharLFO2LVL5"/>
    <w:rPr>
      <w:rFonts w:ascii="OpenSymbol" w:eastAsia="OpenSymbol" w:hAnsi="OpenSymbol" w:cs="OpenSymbol"/>
    </w:rPr>
  </w:style>
  <w:style w:type="character" w:customStyle="1" w:styleId="WWCharLFO2LVL6">
    <w:name w:val="WW_CharLFO2LVL6"/>
    <w:rPr>
      <w:rFonts w:ascii="OpenSymbol" w:eastAsia="OpenSymbol" w:hAnsi="OpenSymbol" w:cs="OpenSymbol"/>
    </w:rPr>
  </w:style>
  <w:style w:type="character" w:customStyle="1" w:styleId="WWCharLFO2LVL7">
    <w:name w:val="WW_CharLFO2LVL7"/>
    <w:rPr>
      <w:rFonts w:ascii="OpenSymbol" w:eastAsia="OpenSymbol" w:hAnsi="OpenSymbol" w:cs="OpenSymbol"/>
    </w:rPr>
  </w:style>
  <w:style w:type="character" w:customStyle="1" w:styleId="WWCharLFO2LVL8">
    <w:name w:val="WW_CharLFO2LVL8"/>
    <w:rPr>
      <w:rFonts w:ascii="OpenSymbol" w:eastAsia="OpenSymbol" w:hAnsi="OpenSymbol" w:cs="OpenSymbol"/>
    </w:rPr>
  </w:style>
  <w:style w:type="character" w:customStyle="1" w:styleId="WWCharLFO2LVL9">
    <w:name w:val="WW_CharLFO2LVL9"/>
    <w:rPr>
      <w:rFonts w:ascii="OpenSymbol" w:eastAsia="OpenSymbol" w:hAnsi="OpenSymbol" w:cs="OpenSymbol"/>
    </w:rPr>
  </w:style>
  <w:style w:type="character" w:customStyle="1" w:styleId="WWCharLFO4LVL1">
    <w:name w:val="WW_CharLFO4LVL1"/>
    <w:rPr>
      <w:rFonts w:ascii="StarSymbol" w:eastAsia="OpenSymbol" w:hAnsi="StarSymbol" w:cs="OpenSymbol"/>
    </w:rPr>
  </w:style>
  <w:style w:type="character" w:customStyle="1" w:styleId="WWCharLFO4LVL2">
    <w:name w:val="WW_CharLFO4LVL2"/>
    <w:rPr>
      <w:rFonts w:ascii="OpenSymbol" w:eastAsia="OpenSymbol" w:hAnsi="OpenSymbol" w:cs="OpenSymbol"/>
    </w:rPr>
  </w:style>
  <w:style w:type="character" w:customStyle="1" w:styleId="WWCharLFO4LVL3">
    <w:name w:val="WW_CharLFO4LVL3"/>
    <w:rPr>
      <w:rFonts w:ascii="OpenSymbol" w:eastAsia="OpenSymbol" w:hAnsi="OpenSymbol" w:cs="OpenSymbol"/>
    </w:rPr>
  </w:style>
  <w:style w:type="character" w:customStyle="1" w:styleId="WWCharLFO4LVL4">
    <w:name w:val="WW_CharLFO4LVL4"/>
    <w:rPr>
      <w:rFonts w:ascii="OpenSymbol" w:eastAsia="OpenSymbol" w:hAnsi="OpenSymbol" w:cs="OpenSymbol"/>
    </w:rPr>
  </w:style>
  <w:style w:type="character" w:customStyle="1" w:styleId="WWCharLFO4LVL5">
    <w:name w:val="WW_CharLFO4LVL5"/>
    <w:rPr>
      <w:rFonts w:ascii="OpenSymbol" w:eastAsia="OpenSymbol" w:hAnsi="OpenSymbol" w:cs="OpenSymbol"/>
    </w:rPr>
  </w:style>
  <w:style w:type="character" w:customStyle="1" w:styleId="WWCharLFO4LVL6">
    <w:name w:val="WW_CharLFO4LVL6"/>
    <w:rPr>
      <w:rFonts w:ascii="OpenSymbol" w:eastAsia="OpenSymbol" w:hAnsi="OpenSymbol" w:cs="OpenSymbol"/>
    </w:rPr>
  </w:style>
  <w:style w:type="character" w:customStyle="1" w:styleId="WWCharLFO4LVL7">
    <w:name w:val="WW_CharLFO4LVL7"/>
    <w:rPr>
      <w:rFonts w:ascii="OpenSymbol" w:eastAsia="OpenSymbol" w:hAnsi="OpenSymbol" w:cs="OpenSymbol"/>
    </w:rPr>
  </w:style>
  <w:style w:type="character" w:customStyle="1" w:styleId="WWCharLFO4LVL8">
    <w:name w:val="WW_CharLFO4LVL8"/>
    <w:rPr>
      <w:rFonts w:ascii="OpenSymbol" w:eastAsia="OpenSymbol" w:hAnsi="OpenSymbol" w:cs="OpenSymbol"/>
    </w:rPr>
  </w:style>
  <w:style w:type="character" w:customStyle="1" w:styleId="WWCharLFO4LVL9">
    <w:name w:val="WW_CharLFO4LVL9"/>
    <w:rPr>
      <w:rFonts w:ascii="OpenSymbol" w:eastAsia="OpenSymbol" w:hAnsi="OpenSymbol" w:cs="OpenSymbol"/>
    </w:rPr>
  </w:style>
  <w:style w:type="character" w:customStyle="1" w:styleId="WWCharLFO5LVL1">
    <w:name w:val="WW_CharLFO5LVL1"/>
    <w:rPr>
      <w:rFonts w:ascii="OpenSymbol" w:eastAsia="OpenSymbol" w:hAnsi="OpenSymbol" w:cs="OpenSymbol"/>
    </w:rPr>
  </w:style>
  <w:style w:type="character" w:customStyle="1" w:styleId="WWCharLFO5LVL2">
    <w:name w:val="WW_CharLFO5LVL2"/>
    <w:rPr>
      <w:rFonts w:ascii="OpenSymbol" w:eastAsia="OpenSymbol" w:hAnsi="OpenSymbol" w:cs="OpenSymbol"/>
    </w:rPr>
  </w:style>
  <w:style w:type="character" w:customStyle="1" w:styleId="WWCharLFO5LVL3">
    <w:name w:val="WW_CharLFO5LVL3"/>
    <w:rPr>
      <w:rFonts w:ascii="OpenSymbol" w:eastAsia="OpenSymbol" w:hAnsi="OpenSymbol" w:cs="OpenSymbol"/>
    </w:rPr>
  </w:style>
  <w:style w:type="character" w:customStyle="1" w:styleId="WWCharLFO5LVL4">
    <w:name w:val="WW_CharLFO5LVL4"/>
    <w:rPr>
      <w:rFonts w:ascii="OpenSymbol" w:eastAsia="OpenSymbol" w:hAnsi="OpenSymbol" w:cs="OpenSymbol"/>
    </w:rPr>
  </w:style>
  <w:style w:type="character" w:customStyle="1" w:styleId="WWCharLFO5LVL5">
    <w:name w:val="WW_CharLFO5LVL5"/>
    <w:rPr>
      <w:rFonts w:ascii="OpenSymbol" w:eastAsia="OpenSymbol" w:hAnsi="OpenSymbol" w:cs="OpenSymbol"/>
    </w:rPr>
  </w:style>
  <w:style w:type="character" w:customStyle="1" w:styleId="WWCharLFO5LVL6">
    <w:name w:val="WW_CharLFO5LVL6"/>
    <w:rPr>
      <w:rFonts w:ascii="OpenSymbol" w:eastAsia="OpenSymbol" w:hAnsi="OpenSymbol" w:cs="OpenSymbol"/>
    </w:rPr>
  </w:style>
  <w:style w:type="character" w:customStyle="1" w:styleId="WWCharLFO5LVL7">
    <w:name w:val="WW_CharLFO5LVL7"/>
    <w:rPr>
      <w:rFonts w:ascii="OpenSymbol" w:eastAsia="OpenSymbol" w:hAnsi="OpenSymbol" w:cs="OpenSymbol"/>
    </w:rPr>
  </w:style>
  <w:style w:type="character" w:customStyle="1" w:styleId="WWCharLFO5LVL8">
    <w:name w:val="WW_CharLFO5LVL8"/>
    <w:rPr>
      <w:rFonts w:ascii="OpenSymbol" w:eastAsia="OpenSymbol" w:hAnsi="OpenSymbol" w:cs="OpenSymbol"/>
    </w:rPr>
  </w:style>
  <w:style w:type="character" w:customStyle="1" w:styleId="WWCharLFO5LVL9">
    <w:name w:val="WW_CharLFO5LVL9"/>
    <w:rPr>
      <w:rFonts w:ascii="OpenSymbol" w:eastAsia="OpenSymbol" w:hAnsi="OpenSymbol" w:cs="OpenSymbol"/>
    </w:rPr>
  </w:style>
  <w:style w:type="character" w:customStyle="1" w:styleId="WWCharLFO6LVL1">
    <w:name w:val="WW_CharLFO6LVL1"/>
    <w:rPr>
      <w:rFonts w:ascii="OpenSymbol" w:eastAsia="OpenSymbol" w:hAnsi="OpenSymbol" w:cs="OpenSymbol"/>
    </w:rPr>
  </w:style>
  <w:style w:type="character" w:customStyle="1" w:styleId="WWCharLFO6LVL2">
    <w:name w:val="WW_CharLFO6LVL2"/>
    <w:rPr>
      <w:rFonts w:ascii="OpenSymbol" w:eastAsia="OpenSymbol" w:hAnsi="OpenSymbol" w:cs="OpenSymbol"/>
    </w:rPr>
  </w:style>
  <w:style w:type="character" w:customStyle="1" w:styleId="WWCharLFO6LVL3">
    <w:name w:val="WW_CharLFO6LVL3"/>
    <w:rPr>
      <w:rFonts w:ascii="OpenSymbol" w:eastAsia="OpenSymbol" w:hAnsi="OpenSymbol" w:cs="OpenSymbol"/>
    </w:rPr>
  </w:style>
  <w:style w:type="character" w:customStyle="1" w:styleId="WWCharLFO6LVL4">
    <w:name w:val="WW_CharLFO6LVL4"/>
    <w:rPr>
      <w:rFonts w:ascii="OpenSymbol" w:eastAsia="OpenSymbol" w:hAnsi="OpenSymbol" w:cs="OpenSymbol"/>
    </w:rPr>
  </w:style>
  <w:style w:type="character" w:customStyle="1" w:styleId="WWCharLFO6LVL5">
    <w:name w:val="WW_CharLFO6LVL5"/>
    <w:rPr>
      <w:rFonts w:ascii="OpenSymbol" w:eastAsia="OpenSymbol" w:hAnsi="OpenSymbol" w:cs="OpenSymbol"/>
    </w:rPr>
  </w:style>
  <w:style w:type="character" w:customStyle="1" w:styleId="WWCharLFO6LVL6">
    <w:name w:val="WW_CharLFO6LVL6"/>
    <w:rPr>
      <w:rFonts w:ascii="OpenSymbol" w:eastAsia="OpenSymbol" w:hAnsi="OpenSymbol" w:cs="OpenSymbol"/>
    </w:rPr>
  </w:style>
  <w:style w:type="character" w:customStyle="1" w:styleId="WWCharLFO6LVL7">
    <w:name w:val="WW_CharLFO6LVL7"/>
    <w:rPr>
      <w:rFonts w:ascii="OpenSymbol" w:eastAsia="OpenSymbol" w:hAnsi="OpenSymbol" w:cs="OpenSymbol"/>
    </w:rPr>
  </w:style>
  <w:style w:type="character" w:customStyle="1" w:styleId="WWCharLFO6LVL8">
    <w:name w:val="WW_CharLFO6LVL8"/>
    <w:rPr>
      <w:rFonts w:ascii="OpenSymbol" w:eastAsia="OpenSymbol" w:hAnsi="OpenSymbol" w:cs="OpenSymbol"/>
    </w:rPr>
  </w:style>
  <w:style w:type="character" w:customStyle="1" w:styleId="WWCharLFO6LVL9">
    <w:name w:val="WW_CharLFO6LVL9"/>
    <w:rPr>
      <w:rFonts w:ascii="OpenSymbol" w:eastAsia="OpenSymbol" w:hAnsi="OpenSymbol" w:cs="OpenSymbol"/>
    </w:rPr>
  </w:style>
  <w:style w:type="character" w:customStyle="1" w:styleId="WWCharLFO8LVL1">
    <w:name w:val="WW_CharLFO8LVL1"/>
    <w:rPr>
      <w:rFonts w:ascii="OpenSymbol" w:eastAsia="OpenSymbol" w:hAnsi="OpenSymbol" w:cs="Open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character" w:customStyle="1" w:styleId="WWCharLFO9LVL1">
    <w:name w:val="WW_CharLFO9LVL1"/>
    <w:rPr>
      <w:rFonts w:ascii="OpenSymbol" w:eastAsia="OpenSymbol" w:hAnsi="OpenSymbol" w:cs="OpenSymbol"/>
    </w:rPr>
  </w:style>
  <w:style w:type="character" w:customStyle="1" w:styleId="WWCharLFO9LVL2">
    <w:name w:val="WW_CharLFO9LVL2"/>
    <w:rPr>
      <w:rFonts w:ascii="OpenSymbol" w:eastAsia="OpenSymbol" w:hAnsi="OpenSymbol" w:cs="OpenSymbol"/>
    </w:rPr>
  </w:style>
  <w:style w:type="character" w:customStyle="1" w:styleId="WWCharLFO9LVL3">
    <w:name w:val="WW_CharLFO9LVL3"/>
    <w:rPr>
      <w:rFonts w:ascii="OpenSymbol" w:eastAsia="OpenSymbol" w:hAnsi="OpenSymbol" w:cs="OpenSymbol"/>
    </w:rPr>
  </w:style>
  <w:style w:type="character" w:customStyle="1" w:styleId="WWCharLFO9LVL4">
    <w:name w:val="WW_CharLFO9LVL4"/>
    <w:rPr>
      <w:rFonts w:ascii="OpenSymbol" w:eastAsia="OpenSymbol" w:hAnsi="OpenSymbol" w:cs="OpenSymbol"/>
    </w:rPr>
  </w:style>
  <w:style w:type="character" w:customStyle="1" w:styleId="WWCharLFO9LVL5">
    <w:name w:val="WW_CharLFO9LVL5"/>
    <w:rPr>
      <w:rFonts w:ascii="OpenSymbol" w:eastAsia="OpenSymbol" w:hAnsi="OpenSymbol" w:cs="OpenSymbol"/>
    </w:rPr>
  </w:style>
  <w:style w:type="character" w:customStyle="1" w:styleId="WWCharLFO9LVL6">
    <w:name w:val="WW_CharLFO9LVL6"/>
    <w:rPr>
      <w:rFonts w:ascii="OpenSymbol" w:eastAsia="OpenSymbol" w:hAnsi="OpenSymbol" w:cs="OpenSymbol"/>
    </w:rPr>
  </w:style>
  <w:style w:type="character" w:customStyle="1" w:styleId="WWCharLFO9LVL7">
    <w:name w:val="WW_CharLFO9LVL7"/>
    <w:rPr>
      <w:rFonts w:ascii="OpenSymbol" w:eastAsia="OpenSymbol" w:hAnsi="OpenSymbol" w:cs="OpenSymbol"/>
    </w:rPr>
  </w:style>
  <w:style w:type="character" w:customStyle="1" w:styleId="WWCharLFO9LVL8">
    <w:name w:val="WW_CharLFO9LVL8"/>
    <w:rPr>
      <w:rFonts w:ascii="OpenSymbol" w:eastAsia="OpenSymbol" w:hAnsi="OpenSymbol" w:cs="OpenSymbol"/>
    </w:rPr>
  </w:style>
  <w:style w:type="character" w:customStyle="1" w:styleId="WWCharLFO9LVL9">
    <w:name w:val="WW_CharLFO9LVL9"/>
    <w:rPr>
      <w:rFonts w:ascii="OpenSymbol" w:eastAsia="OpenSymbol" w:hAnsi="OpenSymbol" w:cs="OpenSymbol"/>
    </w:rPr>
  </w:style>
  <w:style w:type="character" w:customStyle="1" w:styleId="WWCharLFO11LVL1">
    <w:name w:val="WW_CharLFO11LVL1"/>
    <w:rPr>
      <w:rFonts w:ascii="OpenSymbol" w:eastAsia="OpenSymbol" w:hAnsi="OpenSymbol" w:cs="OpenSymbol"/>
    </w:rPr>
  </w:style>
  <w:style w:type="character" w:customStyle="1" w:styleId="WWCharLFO11LVL2">
    <w:name w:val="WW_CharLFO11LVL2"/>
    <w:rPr>
      <w:rFonts w:ascii="OpenSymbol" w:eastAsia="OpenSymbol" w:hAnsi="OpenSymbol" w:cs="OpenSymbol"/>
    </w:rPr>
  </w:style>
  <w:style w:type="character" w:customStyle="1" w:styleId="WWCharLFO11LVL3">
    <w:name w:val="WW_CharLFO11LVL3"/>
    <w:rPr>
      <w:rFonts w:ascii="OpenSymbol" w:eastAsia="OpenSymbol" w:hAnsi="OpenSymbol" w:cs="OpenSymbol"/>
    </w:rPr>
  </w:style>
  <w:style w:type="character" w:customStyle="1" w:styleId="WWCharLFO11LVL4">
    <w:name w:val="WW_CharLFO11LVL4"/>
    <w:rPr>
      <w:rFonts w:ascii="OpenSymbol" w:eastAsia="OpenSymbol" w:hAnsi="OpenSymbol" w:cs="OpenSymbol"/>
    </w:rPr>
  </w:style>
  <w:style w:type="character" w:customStyle="1" w:styleId="WWCharLFO11LVL5">
    <w:name w:val="WW_CharLFO11LVL5"/>
    <w:rPr>
      <w:rFonts w:ascii="OpenSymbol" w:eastAsia="OpenSymbol" w:hAnsi="OpenSymbol" w:cs="OpenSymbol"/>
    </w:rPr>
  </w:style>
  <w:style w:type="character" w:customStyle="1" w:styleId="WWCharLFO11LVL6">
    <w:name w:val="WW_CharLFO11LVL6"/>
    <w:rPr>
      <w:rFonts w:ascii="OpenSymbol" w:eastAsia="OpenSymbol" w:hAnsi="OpenSymbol" w:cs="OpenSymbol"/>
    </w:rPr>
  </w:style>
  <w:style w:type="character" w:customStyle="1" w:styleId="WWCharLFO11LVL7">
    <w:name w:val="WW_CharLFO11LVL7"/>
    <w:rPr>
      <w:rFonts w:ascii="OpenSymbol" w:eastAsia="OpenSymbol" w:hAnsi="OpenSymbol" w:cs="OpenSymbol"/>
    </w:rPr>
  </w:style>
  <w:style w:type="character" w:customStyle="1" w:styleId="WWCharLFO11LVL8">
    <w:name w:val="WW_CharLFO11LVL8"/>
    <w:rPr>
      <w:rFonts w:ascii="OpenSymbol" w:eastAsia="OpenSymbol" w:hAnsi="OpenSymbol" w:cs="OpenSymbol"/>
    </w:rPr>
  </w:style>
  <w:style w:type="character" w:customStyle="1" w:styleId="WWCharLFO11LVL9">
    <w:name w:val="WW_CharLFO11LVL9"/>
    <w:rPr>
      <w:rFonts w:ascii="OpenSymbol" w:eastAsia="OpenSymbol" w:hAnsi="OpenSymbol" w:cs="OpenSymbol"/>
    </w:rPr>
  </w:style>
  <w:style w:type="character" w:customStyle="1" w:styleId="WWCharLFO12LVL1">
    <w:name w:val="WW_CharLFO12LVL1"/>
    <w:rPr>
      <w:rFonts w:ascii="OpenSymbol" w:eastAsia="OpenSymbol" w:hAnsi="OpenSymbol" w:cs="OpenSymbol"/>
    </w:rPr>
  </w:style>
  <w:style w:type="character" w:customStyle="1" w:styleId="WWCharLFO12LVL2">
    <w:name w:val="WW_CharLFO12LVL2"/>
    <w:rPr>
      <w:rFonts w:ascii="OpenSymbol" w:eastAsia="OpenSymbol" w:hAnsi="OpenSymbol" w:cs="OpenSymbol"/>
    </w:rPr>
  </w:style>
  <w:style w:type="character" w:customStyle="1" w:styleId="WWCharLFO12LVL3">
    <w:name w:val="WW_CharLFO12LVL3"/>
    <w:rPr>
      <w:rFonts w:ascii="OpenSymbol" w:eastAsia="OpenSymbol" w:hAnsi="OpenSymbol" w:cs="OpenSymbol"/>
    </w:rPr>
  </w:style>
  <w:style w:type="character" w:customStyle="1" w:styleId="WWCharLFO12LVL4">
    <w:name w:val="WW_CharLFO12LVL4"/>
    <w:rPr>
      <w:rFonts w:ascii="OpenSymbol" w:eastAsia="OpenSymbol" w:hAnsi="OpenSymbol" w:cs="OpenSymbol"/>
    </w:rPr>
  </w:style>
  <w:style w:type="character" w:customStyle="1" w:styleId="WWCharLFO12LVL5">
    <w:name w:val="WW_CharLFO12LVL5"/>
    <w:rPr>
      <w:rFonts w:ascii="OpenSymbol" w:eastAsia="OpenSymbol" w:hAnsi="OpenSymbol" w:cs="OpenSymbol"/>
    </w:rPr>
  </w:style>
  <w:style w:type="character" w:customStyle="1" w:styleId="WWCharLFO12LVL6">
    <w:name w:val="WW_CharLFO12LVL6"/>
    <w:rPr>
      <w:rFonts w:ascii="OpenSymbol" w:eastAsia="OpenSymbol" w:hAnsi="OpenSymbol" w:cs="OpenSymbol"/>
    </w:rPr>
  </w:style>
  <w:style w:type="character" w:customStyle="1" w:styleId="WWCharLFO12LVL7">
    <w:name w:val="WW_CharLFO12LVL7"/>
    <w:rPr>
      <w:rFonts w:ascii="OpenSymbol" w:eastAsia="OpenSymbol" w:hAnsi="OpenSymbol" w:cs="OpenSymbol"/>
    </w:rPr>
  </w:style>
  <w:style w:type="character" w:customStyle="1" w:styleId="WWCharLFO12LVL8">
    <w:name w:val="WW_CharLFO12LVL8"/>
    <w:rPr>
      <w:rFonts w:ascii="OpenSymbol" w:eastAsia="OpenSymbol" w:hAnsi="OpenSymbol" w:cs="OpenSymbol"/>
    </w:rPr>
  </w:style>
  <w:style w:type="character" w:customStyle="1" w:styleId="WWCharLFO12LVL9">
    <w:name w:val="WW_CharLFO12LVL9"/>
    <w:rPr>
      <w:rFonts w:ascii="OpenSymbol" w:eastAsia="OpenSymbol" w:hAnsi="OpenSymbol" w:cs="OpenSymbol"/>
    </w:rPr>
  </w:style>
  <w:style w:type="character" w:customStyle="1" w:styleId="WWCharLFO13LVL1">
    <w:name w:val="WW_CharLFO13LVL1"/>
    <w:rPr>
      <w:rFonts w:ascii="OpenSymbol" w:eastAsia="OpenSymbol" w:hAnsi="OpenSymbol" w:cs="OpenSymbol"/>
    </w:rPr>
  </w:style>
  <w:style w:type="character" w:customStyle="1" w:styleId="WWCharLFO13LVL2">
    <w:name w:val="WW_CharLFO13LVL2"/>
    <w:rPr>
      <w:rFonts w:ascii="OpenSymbol" w:eastAsia="OpenSymbol" w:hAnsi="OpenSymbol" w:cs="OpenSymbol"/>
    </w:rPr>
  </w:style>
  <w:style w:type="character" w:customStyle="1" w:styleId="WWCharLFO13LVL3">
    <w:name w:val="WW_CharLFO13LVL3"/>
    <w:rPr>
      <w:rFonts w:ascii="OpenSymbol" w:eastAsia="OpenSymbol" w:hAnsi="OpenSymbol" w:cs="OpenSymbol"/>
    </w:rPr>
  </w:style>
  <w:style w:type="character" w:customStyle="1" w:styleId="WWCharLFO13LVL4">
    <w:name w:val="WW_CharLFO13LVL4"/>
    <w:rPr>
      <w:rFonts w:ascii="OpenSymbol" w:eastAsia="OpenSymbol" w:hAnsi="OpenSymbol" w:cs="OpenSymbol"/>
    </w:rPr>
  </w:style>
  <w:style w:type="character" w:customStyle="1" w:styleId="WWCharLFO13LVL5">
    <w:name w:val="WW_CharLFO13LVL5"/>
    <w:rPr>
      <w:rFonts w:ascii="OpenSymbol" w:eastAsia="OpenSymbol" w:hAnsi="OpenSymbol" w:cs="OpenSymbol"/>
    </w:rPr>
  </w:style>
  <w:style w:type="character" w:customStyle="1" w:styleId="WWCharLFO13LVL6">
    <w:name w:val="WW_CharLFO13LVL6"/>
    <w:rPr>
      <w:rFonts w:ascii="OpenSymbol" w:eastAsia="OpenSymbol" w:hAnsi="OpenSymbol" w:cs="OpenSymbol"/>
    </w:rPr>
  </w:style>
  <w:style w:type="character" w:customStyle="1" w:styleId="WWCharLFO13LVL7">
    <w:name w:val="WW_CharLFO13LVL7"/>
    <w:rPr>
      <w:rFonts w:ascii="OpenSymbol" w:eastAsia="OpenSymbol" w:hAnsi="OpenSymbol" w:cs="OpenSymbol"/>
    </w:rPr>
  </w:style>
  <w:style w:type="character" w:customStyle="1" w:styleId="WWCharLFO13LVL8">
    <w:name w:val="WW_CharLFO13LVL8"/>
    <w:rPr>
      <w:rFonts w:ascii="OpenSymbol" w:eastAsia="OpenSymbol" w:hAnsi="OpenSymbol" w:cs="OpenSymbol"/>
    </w:rPr>
  </w:style>
  <w:style w:type="character" w:customStyle="1" w:styleId="WWCharLFO13LVL9">
    <w:name w:val="WW_CharLFO13LVL9"/>
    <w:rPr>
      <w:rFonts w:ascii="OpenSymbol" w:eastAsia="OpenSymbol" w:hAnsi="OpenSymbol" w:cs="OpenSymbol"/>
    </w:rPr>
  </w:style>
  <w:style w:type="character" w:customStyle="1" w:styleId="WWCharLFO16LVL1">
    <w:name w:val="WW_CharLFO16LVL1"/>
    <w:rPr>
      <w:rFonts w:ascii="OpenSymbol" w:eastAsia="OpenSymbol" w:hAnsi="OpenSymbol" w:cs="OpenSymbol"/>
    </w:rPr>
  </w:style>
  <w:style w:type="character" w:customStyle="1" w:styleId="WWCharLFO16LVL2">
    <w:name w:val="WW_CharLFO16LVL2"/>
    <w:rPr>
      <w:rFonts w:ascii="OpenSymbol" w:eastAsia="OpenSymbol" w:hAnsi="OpenSymbol" w:cs="OpenSymbol"/>
    </w:rPr>
  </w:style>
  <w:style w:type="character" w:customStyle="1" w:styleId="WWCharLFO16LVL3">
    <w:name w:val="WW_CharLFO16LVL3"/>
    <w:rPr>
      <w:rFonts w:ascii="OpenSymbol" w:eastAsia="OpenSymbol" w:hAnsi="OpenSymbol" w:cs="OpenSymbol"/>
    </w:rPr>
  </w:style>
  <w:style w:type="character" w:customStyle="1" w:styleId="WWCharLFO16LVL4">
    <w:name w:val="WW_CharLFO16LVL4"/>
    <w:rPr>
      <w:rFonts w:ascii="OpenSymbol" w:eastAsia="OpenSymbol" w:hAnsi="OpenSymbol" w:cs="OpenSymbol"/>
    </w:rPr>
  </w:style>
  <w:style w:type="character" w:customStyle="1" w:styleId="WWCharLFO16LVL5">
    <w:name w:val="WW_CharLFO16LVL5"/>
    <w:rPr>
      <w:rFonts w:ascii="OpenSymbol" w:eastAsia="OpenSymbol" w:hAnsi="OpenSymbol" w:cs="OpenSymbol"/>
    </w:rPr>
  </w:style>
  <w:style w:type="character" w:customStyle="1" w:styleId="WWCharLFO16LVL6">
    <w:name w:val="WW_CharLFO16LVL6"/>
    <w:rPr>
      <w:rFonts w:ascii="OpenSymbol" w:eastAsia="OpenSymbol" w:hAnsi="OpenSymbol" w:cs="OpenSymbol"/>
    </w:rPr>
  </w:style>
  <w:style w:type="character" w:customStyle="1" w:styleId="WWCharLFO16LVL7">
    <w:name w:val="WW_CharLFO16LVL7"/>
    <w:rPr>
      <w:rFonts w:ascii="OpenSymbol" w:eastAsia="OpenSymbol" w:hAnsi="OpenSymbol" w:cs="OpenSymbol"/>
    </w:rPr>
  </w:style>
  <w:style w:type="character" w:customStyle="1" w:styleId="WWCharLFO16LVL8">
    <w:name w:val="WW_CharLFO16LVL8"/>
    <w:rPr>
      <w:rFonts w:ascii="OpenSymbol" w:eastAsia="OpenSymbol" w:hAnsi="OpenSymbol" w:cs="OpenSymbol"/>
    </w:rPr>
  </w:style>
  <w:style w:type="character" w:customStyle="1" w:styleId="WWCharLFO16LVL9">
    <w:name w:val="WW_CharLFO16LVL9"/>
    <w:rPr>
      <w:rFonts w:ascii="OpenSymbol" w:eastAsia="OpenSymbol" w:hAnsi="OpenSymbol" w:cs="OpenSymbol"/>
    </w:rPr>
  </w:style>
  <w:style w:type="character" w:customStyle="1" w:styleId="WWCharLFO17LVL1">
    <w:name w:val="WW_CharLFO17LVL1"/>
    <w:rPr>
      <w:rFonts w:ascii="OpenSymbol" w:eastAsia="OpenSymbol" w:hAnsi="OpenSymbol" w:cs="OpenSymbol"/>
    </w:rPr>
  </w:style>
  <w:style w:type="character" w:customStyle="1" w:styleId="WWCharLFO17LVL2">
    <w:name w:val="WW_CharLFO17LVL2"/>
    <w:rPr>
      <w:rFonts w:ascii="OpenSymbol" w:eastAsia="OpenSymbol" w:hAnsi="OpenSymbol" w:cs="OpenSymbol"/>
    </w:rPr>
  </w:style>
  <w:style w:type="character" w:customStyle="1" w:styleId="WWCharLFO17LVL3">
    <w:name w:val="WW_CharLFO17LVL3"/>
    <w:rPr>
      <w:rFonts w:ascii="OpenSymbol" w:eastAsia="OpenSymbol" w:hAnsi="OpenSymbol" w:cs="OpenSymbol"/>
    </w:rPr>
  </w:style>
  <w:style w:type="character" w:customStyle="1" w:styleId="WWCharLFO17LVL4">
    <w:name w:val="WW_CharLFO17LVL4"/>
    <w:rPr>
      <w:rFonts w:ascii="OpenSymbol" w:eastAsia="OpenSymbol" w:hAnsi="OpenSymbol" w:cs="OpenSymbol"/>
    </w:rPr>
  </w:style>
  <w:style w:type="character" w:customStyle="1" w:styleId="WWCharLFO17LVL5">
    <w:name w:val="WW_CharLFO17LVL5"/>
    <w:rPr>
      <w:rFonts w:ascii="OpenSymbol" w:eastAsia="OpenSymbol" w:hAnsi="OpenSymbol" w:cs="OpenSymbol"/>
    </w:rPr>
  </w:style>
  <w:style w:type="character" w:customStyle="1" w:styleId="WWCharLFO17LVL6">
    <w:name w:val="WW_CharLFO17LVL6"/>
    <w:rPr>
      <w:rFonts w:ascii="OpenSymbol" w:eastAsia="OpenSymbol" w:hAnsi="OpenSymbol" w:cs="OpenSymbol"/>
    </w:rPr>
  </w:style>
  <w:style w:type="character" w:customStyle="1" w:styleId="WWCharLFO17LVL7">
    <w:name w:val="WW_CharLFO17LVL7"/>
    <w:rPr>
      <w:rFonts w:ascii="OpenSymbol" w:eastAsia="OpenSymbol" w:hAnsi="OpenSymbol" w:cs="OpenSymbol"/>
    </w:rPr>
  </w:style>
  <w:style w:type="character" w:customStyle="1" w:styleId="WWCharLFO17LVL8">
    <w:name w:val="WW_CharLFO17LVL8"/>
    <w:rPr>
      <w:rFonts w:ascii="OpenSymbol" w:eastAsia="OpenSymbol" w:hAnsi="OpenSymbol" w:cs="OpenSymbol"/>
    </w:rPr>
  </w:style>
  <w:style w:type="character" w:customStyle="1" w:styleId="WWCharLFO17LVL9">
    <w:name w:val="WW_CharLFO17LVL9"/>
    <w:rPr>
      <w:rFonts w:ascii="OpenSymbol" w:eastAsia="OpenSymbol" w:hAnsi="OpenSymbol" w:cs="OpenSymbol"/>
    </w:rPr>
  </w:style>
  <w:style w:type="character" w:customStyle="1" w:styleId="WWCharLFO18LVL1">
    <w:name w:val="WW_CharLFO18LVL1"/>
    <w:rPr>
      <w:rFonts w:ascii="OpenSymbol" w:eastAsia="OpenSymbol" w:hAnsi="OpenSymbol" w:cs="OpenSymbol"/>
    </w:rPr>
  </w:style>
  <w:style w:type="character" w:customStyle="1" w:styleId="WWCharLFO18LVL2">
    <w:name w:val="WW_CharLFO18LVL2"/>
    <w:rPr>
      <w:rFonts w:ascii="OpenSymbol" w:eastAsia="OpenSymbol" w:hAnsi="OpenSymbol" w:cs="OpenSymbol"/>
    </w:rPr>
  </w:style>
  <w:style w:type="character" w:customStyle="1" w:styleId="WWCharLFO18LVL3">
    <w:name w:val="WW_CharLFO18LVL3"/>
    <w:rPr>
      <w:rFonts w:ascii="OpenSymbol" w:eastAsia="OpenSymbol" w:hAnsi="OpenSymbol" w:cs="OpenSymbol"/>
    </w:rPr>
  </w:style>
  <w:style w:type="character" w:customStyle="1" w:styleId="WWCharLFO18LVL4">
    <w:name w:val="WW_CharLFO18LVL4"/>
    <w:rPr>
      <w:rFonts w:ascii="OpenSymbol" w:eastAsia="OpenSymbol" w:hAnsi="OpenSymbol" w:cs="OpenSymbol"/>
    </w:rPr>
  </w:style>
  <w:style w:type="character" w:customStyle="1" w:styleId="WWCharLFO18LVL5">
    <w:name w:val="WW_CharLFO18LVL5"/>
    <w:rPr>
      <w:rFonts w:ascii="OpenSymbol" w:eastAsia="OpenSymbol" w:hAnsi="OpenSymbol" w:cs="OpenSymbol"/>
    </w:rPr>
  </w:style>
  <w:style w:type="character" w:customStyle="1" w:styleId="WWCharLFO18LVL6">
    <w:name w:val="WW_CharLFO18LVL6"/>
    <w:rPr>
      <w:rFonts w:ascii="OpenSymbol" w:eastAsia="OpenSymbol" w:hAnsi="OpenSymbol" w:cs="OpenSymbol"/>
    </w:rPr>
  </w:style>
  <w:style w:type="character" w:customStyle="1" w:styleId="WWCharLFO18LVL7">
    <w:name w:val="WW_CharLFO18LVL7"/>
    <w:rPr>
      <w:rFonts w:ascii="OpenSymbol" w:eastAsia="OpenSymbol" w:hAnsi="OpenSymbol" w:cs="OpenSymbol"/>
    </w:rPr>
  </w:style>
  <w:style w:type="character" w:customStyle="1" w:styleId="WWCharLFO18LVL8">
    <w:name w:val="WW_CharLFO18LVL8"/>
    <w:rPr>
      <w:rFonts w:ascii="OpenSymbol" w:eastAsia="OpenSymbol" w:hAnsi="OpenSymbol" w:cs="OpenSymbol"/>
    </w:rPr>
  </w:style>
  <w:style w:type="character" w:customStyle="1" w:styleId="WWCharLFO18LVL9">
    <w:name w:val="WW_CharLFO18LVL9"/>
    <w:rPr>
      <w:rFonts w:ascii="OpenSymbol" w:eastAsia="OpenSymbol" w:hAnsi="OpenSymbol" w:cs="OpenSymbol"/>
    </w:rPr>
  </w:style>
  <w:style w:type="character" w:customStyle="1" w:styleId="WWCharLFO19LVL1">
    <w:name w:val="WW_CharLFO19LVL1"/>
    <w:rPr>
      <w:rFonts w:ascii="OpenSymbol" w:eastAsia="OpenSymbol" w:hAnsi="OpenSymbol" w:cs="OpenSymbol"/>
    </w:rPr>
  </w:style>
  <w:style w:type="character" w:customStyle="1" w:styleId="WWCharLFO19LVL2">
    <w:name w:val="WW_CharLFO19LVL2"/>
    <w:rPr>
      <w:rFonts w:ascii="OpenSymbol" w:eastAsia="OpenSymbol" w:hAnsi="OpenSymbol" w:cs="OpenSymbol"/>
    </w:rPr>
  </w:style>
  <w:style w:type="character" w:customStyle="1" w:styleId="WWCharLFO19LVL3">
    <w:name w:val="WW_CharLFO19LVL3"/>
    <w:rPr>
      <w:rFonts w:ascii="OpenSymbol" w:eastAsia="OpenSymbol" w:hAnsi="OpenSymbol" w:cs="OpenSymbol"/>
    </w:rPr>
  </w:style>
  <w:style w:type="character" w:customStyle="1" w:styleId="WWCharLFO19LVL4">
    <w:name w:val="WW_CharLFO19LVL4"/>
    <w:rPr>
      <w:rFonts w:ascii="OpenSymbol" w:eastAsia="OpenSymbol" w:hAnsi="OpenSymbol" w:cs="OpenSymbol"/>
    </w:rPr>
  </w:style>
  <w:style w:type="character" w:customStyle="1" w:styleId="WWCharLFO19LVL5">
    <w:name w:val="WW_CharLFO19LVL5"/>
    <w:rPr>
      <w:rFonts w:ascii="OpenSymbol" w:eastAsia="OpenSymbol" w:hAnsi="OpenSymbol" w:cs="OpenSymbol"/>
    </w:rPr>
  </w:style>
  <w:style w:type="character" w:customStyle="1" w:styleId="WWCharLFO19LVL6">
    <w:name w:val="WW_CharLFO19LVL6"/>
    <w:rPr>
      <w:rFonts w:ascii="OpenSymbol" w:eastAsia="OpenSymbol" w:hAnsi="OpenSymbol" w:cs="OpenSymbol"/>
    </w:rPr>
  </w:style>
  <w:style w:type="character" w:customStyle="1" w:styleId="WWCharLFO19LVL7">
    <w:name w:val="WW_CharLFO19LVL7"/>
    <w:rPr>
      <w:rFonts w:ascii="OpenSymbol" w:eastAsia="OpenSymbol" w:hAnsi="OpenSymbol" w:cs="OpenSymbol"/>
    </w:rPr>
  </w:style>
  <w:style w:type="character" w:customStyle="1" w:styleId="WWCharLFO19LVL8">
    <w:name w:val="WW_CharLFO19LVL8"/>
    <w:rPr>
      <w:rFonts w:ascii="OpenSymbol" w:eastAsia="OpenSymbol" w:hAnsi="OpenSymbol" w:cs="OpenSymbol"/>
    </w:rPr>
  </w:style>
  <w:style w:type="character" w:customStyle="1" w:styleId="WWCharLFO19LVL9">
    <w:name w:val="WW_CharLFO19LVL9"/>
    <w:rPr>
      <w:rFonts w:ascii="OpenSymbol" w:eastAsia="OpenSymbol" w:hAnsi="OpenSymbol" w:cs="OpenSymbol"/>
    </w:rPr>
  </w:style>
  <w:style w:type="character" w:customStyle="1" w:styleId="WWCharLFO20LVL1">
    <w:name w:val="WW_CharLFO20LVL1"/>
    <w:rPr>
      <w:rFonts w:ascii="OpenSymbol" w:eastAsia="OpenSymbol" w:hAnsi="OpenSymbol" w:cs="OpenSymbol"/>
    </w:rPr>
  </w:style>
  <w:style w:type="character" w:customStyle="1" w:styleId="WWCharLFO20LVL2">
    <w:name w:val="WW_CharLFO20LVL2"/>
    <w:rPr>
      <w:rFonts w:ascii="OpenSymbol" w:eastAsia="OpenSymbol" w:hAnsi="OpenSymbol" w:cs="OpenSymbol"/>
    </w:rPr>
  </w:style>
  <w:style w:type="character" w:customStyle="1" w:styleId="WWCharLFO20LVL3">
    <w:name w:val="WW_CharLFO20LVL3"/>
    <w:rPr>
      <w:rFonts w:ascii="OpenSymbol" w:eastAsia="OpenSymbol" w:hAnsi="OpenSymbol" w:cs="OpenSymbol"/>
    </w:rPr>
  </w:style>
  <w:style w:type="character" w:customStyle="1" w:styleId="WWCharLFO20LVL4">
    <w:name w:val="WW_CharLFO20LVL4"/>
    <w:rPr>
      <w:rFonts w:ascii="OpenSymbol" w:eastAsia="OpenSymbol" w:hAnsi="OpenSymbol" w:cs="OpenSymbol"/>
    </w:rPr>
  </w:style>
  <w:style w:type="character" w:customStyle="1" w:styleId="WWCharLFO20LVL5">
    <w:name w:val="WW_CharLFO20LVL5"/>
    <w:rPr>
      <w:rFonts w:ascii="OpenSymbol" w:eastAsia="OpenSymbol" w:hAnsi="OpenSymbol" w:cs="OpenSymbol"/>
    </w:rPr>
  </w:style>
  <w:style w:type="character" w:customStyle="1" w:styleId="WWCharLFO20LVL6">
    <w:name w:val="WW_CharLFO20LVL6"/>
    <w:rPr>
      <w:rFonts w:ascii="OpenSymbol" w:eastAsia="OpenSymbol" w:hAnsi="OpenSymbol" w:cs="OpenSymbol"/>
    </w:rPr>
  </w:style>
  <w:style w:type="character" w:customStyle="1" w:styleId="WWCharLFO20LVL7">
    <w:name w:val="WW_CharLFO20LVL7"/>
    <w:rPr>
      <w:rFonts w:ascii="OpenSymbol" w:eastAsia="OpenSymbol" w:hAnsi="OpenSymbol" w:cs="OpenSymbol"/>
    </w:rPr>
  </w:style>
  <w:style w:type="character" w:customStyle="1" w:styleId="WWCharLFO20LVL8">
    <w:name w:val="WW_CharLFO20LVL8"/>
    <w:rPr>
      <w:rFonts w:ascii="OpenSymbol" w:eastAsia="OpenSymbol" w:hAnsi="OpenSymbol" w:cs="OpenSymbol"/>
    </w:rPr>
  </w:style>
  <w:style w:type="character" w:customStyle="1" w:styleId="WWCharLFO20LVL9">
    <w:name w:val="WW_CharLFO20LVL9"/>
    <w:rPr>
      <w:rFonts w:ascii="OpenSymbol" w:eastAsia="OpenSymbol" w:hAnsi="OpenSymbol" w:cs="OpenSymbol"/>
    </w:rPr>
  </w:style>
  <w:style w:type="character" w:customStyle="1" w:styleId="WWCharLFO21LVL1">
    <w:name w:val="WW_CharLFO21LVL1"/>
    <w:rPr>
      <w:rFonts w:ascii="OpenSymbol" w:eastAsia="OpenSymbol" w:hAnsi="OpenSymbol" w:cs="OpenSymbol"/>
    </w:rPr>
  </w:style>
  <w:style w:type="character" w:customStyle="1" w:styleId="WWCharLFO21LVL2">
    <w:name w:val="WW_CharLFO21LVL2"/>
    <w:rPr>
      <w:rFonts w:ascii="OpenSymbol" w:eastAsia="OpenSymbol" w:hAnsi="OpenSymbol" w:cs="OpenSymbol"/>
    </w:rPr>
  </w:style>
  <w:style w:type="character" w:customStyle="1" w:styleId="WWCharLFO21LVL3">
    <w:name w:val="WW_CharLFO21LVL3"/>
    <w:rPr>
      <w:rFonts w:ascii="OpenSymbol" w:eastAsia="OpenSymbol" w:hAnsi="OpenSymbol" w:cs="OpenSymbol"/>
    </w:rPr>
  </w:style>
  <w:style w:type="character" w:customStyle="1" w:styleId="WWCharLFO21LVL4">
    <w:name w:val="WW_CharLFO21LVL4"/>
    <w:rPr>
      <w:rFonts w:ascii="OpenSymbol" w:eastAsia="OpenSymbol" w:hAnsi="OpenSymbol" w:cs="OpenSymbol"/>
    </w:rPr>
  </w:style>
  <w:style w:type="character" w:customStyle="1" w:styleId="WWCharLFO21LVL5">
    <w:name w:val="WW_CharLFO21LVL5"/>
    <w:rPr>
      <w:rFonts w:ascii="OpenSymbol" w:eastAsia="OpenSymbol" w:hAnsi="OpenSymbol" w:cs="OpenSymbol"/>
    </w:rPr>
  </w:style>
  <w:style w:type="character" w:customStyle="1" w:styleId="WWCharLFO21LVL6">
    <w:name w:val="WW_CharLFO21LVL6"/>
    <w:rPr>
      <w:rFonts w:ascii="OpenSymbol" w:eastAsia="OpenSymbol" w:hAnsi="OpenSymbol" w:cs="OpenSymbol"/>
    </w:rPr>
  </w:style>
  <w:style w:type="character" w:customStyle="1" w:styleId="WWCharLFO21LVL7">
    <w:name w:val="WW_CharLFO21LVL7"/>
    <w:rPr>
      <w:rFonts w:ascii="OpenSymbol" w:eastAsia="OpenSymbol" w:hAnsi="OpenSymbol" w:cs="OpenSymbol"/>
    </w:rPr>
  </w:style>
  <w:style w:type="character" w:customStyle="1" w:styleId="WWCharLFO21LVL8">
    <w:name w:val="WW_CharLFO21LVL8"/>
    <w:rPr>
      <w:rFonts w:ascii="OpenSymbol" w:eastAsia="OpenSymbol" w:hAnsi="OpenSymbol" w:cs="OpenSymbol"/>
    </w:rPr>
  </w:style>
  <w:style w:type="character" w:customStyle="1" w:styleId="WWCharLFO21LVL9">
    <w:name w:val="WW_CharLFO21LVL9"/>
    <w:rPr>
      <w:rFonts w:ascii="OpenSymbol" w:eastAsia="OpenSymbol" w:hAnsi="OpenSymbol" w:cs="OpenSymbol"/>
    </w:rPr>
  </w:style>
  <w:style w:type="character" w:customStyle="1" w:styleId="WWCharLFO22LVL1">
    <w:name w:val="WW_CharLFO22LVL1"/>
    <w:rPr>
      <w:rFonts w:ascii="OpenSymbol" w:eastAsia="OpenSymbol" w:hAnsi="OpenSymbol" w:cs="OpenSymbol"/>
    </w:rPr>
  </w:style>
  <w:style w:type="character" w:customStyle="1" w:styleId="WWCharLFO22LVL2">
    <w:name w:val="WW_CharLFO22LVL2"/>
    <w:rPr>
      <w:rFonts w:ascii="OpenSymbol" w:eastAsia="OpenSymbol" w:hAnsi="OpenSymbol" w:cs="OpenSymbol"/>
    </w:rPr>
  </w:style>
  <w:style w:type="character" w:customStyle="1" w:styleId="WWCharLFO22LVL3">
    <w:name w:val="WW_CharLFO22LVL3"/>
    <w:rPr>
      <w:rFonts w:ascii="OpenSymbol" w:eastAsia="OpenSymbol" w:hAnsi="OpenSymbol" w:cs="OpenSymbol"/>
    </w:rPr>
  </w:style>
  <w:style w:type="character" w:customStyle="1" w:styleId="WWCharLFO22LVL4">
    <w:name w:val="WW_CharLFO22LVL4"/>
    <w:rPr>
      <w:rFonts w:ascii="OpenSymbol" w:eastAsia="OpenSymbol" w:hAnsi="OpenSymbol" w:cs="OpenSymbol"/>
    </w:rPr>
  </w:style>
  <w:style w:type="character" w:customStyle="1" w:styleId="WWCharLFO22LVL5">
    <w:name w:val="WW_CharLFO22LVL5"/>
    <w:rPr>
      <w:rFonts w:ascii="OpenSymbol" w:eastAsia="OpenSymbol" w:hAnsi="OpenSymbol" w:cs="OpenSymbol"/>
    </w:rPr>
  </w:style>
  <w:style w:type="character" w:customStyle="1" w:styleId="WWCharLFO22LVL6">
    <w:name w:val="WW_CharLFO22LVL6"/>
    <w:rPr>
      <w:rFonts w:ascii="OpenSymbol" w:eastAsia="OpenSymbol" w:hAnsi="OpenSymbol" w:cs="OpenSymbol"/>
    </w:rPr>
  </w:style>
  <w:style w:type="character" w:customStyle="1" w:styleId="WWCharLFO22LVL7">
    <w:name w:val="WW_CharLFO22LVL7"/>
    <w:rPr>
      <w:rFonts w:ascii="OpenSymbol" w:eastAsia="OpenSymbol" w:hAnsi="OpenSymbol" w:cs="OpenSymbol"/>
    </w:rPr>
  </w:style>
  <w:style w:type="character" w:customStyle="1" w:styleId="WWCharLFO22LVL8">
    <w:name w:val="WW_CharLFO22LVL8"/>
    <w:rPr>
      <w:rFonts w:ascii="OpenSymbol" w:eastAsia="OpenSymbol" w:hAnsi="OpenSymbol" w:cs="OpenSymbol"/>
    </w:rPr>
  </w:style>
  <w:style w:type="character" w:customStyle="1" w:styleId="WWCharLFO22LVL9">
    <w:name w:val="WW_CharLFO22LVL9"/>
    <w:rPr>
      <w:rFonts w:ascii="OpenSymbol" w:eastAsia="OpenSymbol" w:hAnsi="OpenSymbol" w:cs="OpenSymbol"/>
    </w:rPr>
  </w:style>
  <w:style w:type="character" w:customStyle="1" w:styleId="WWCharLFO23LVL1">
    <w:name w:val="WW_CharLFO23LVL1"/>
    <w:rPr>
      <w:rFonts w:ascii="OpenSymbol" w:eastAsia="OpenSymbol" w:hAnsi="OpenSymbol" w:cs="OpenSymbol"/>
    </w:rPr>
  </w:style>
  <w:style w:type="character" w:customStyle="1" w:styleId="WWCharLFO23LVL2">
    <w:name w:val="WW_CharLFO23LVL2"/>
    <w:rPr>
      <w:rFonts w:ascii="OpenSymbol" w:eastAsia="OpenSymbol" w:hAnsi="OpenSymbol" w:cs="OpenSymbol"/>
    </w:rPr>
  </w:style>
  <w:style w:type="character" w:customStyle="1" w:styleId="WWCharLFO23LVL3">
    <w:name w:val="WW_CharLFO23LVL3"/>
    <w:rPr>
      <w:rFonts w:ascii="OpenSymbol" w:eastAsia="OpenSymbol" w:hAnsi="OpenSymbol" w:cs="OpenSymbol"/>
    </w:rPr>
  </w:style>
  <w:style w:type="character" w:customStyle="1" w:styleId="WWCharLFO23LVL4">
    <w:name w:val="WW_CharLFO23LVL4"/>
    <w:rPr>
      <w:rFonts w:ascii="OpenSymbol" w:eastAsia="OpenSymbol" w:hAnsi="OpenSymbol" w:cs="OpenSymbol"/>
    </w:rPr>
  </w:style>
  <w:style w:type="character" w:customStyle="1" w:styleId="WWCharLFO23LVL5">
    <w:name w:val="WW_CharLFO23LVL5"/>
    <w:rPr>
      <w:rFonts w:ascii="OpenSymbol" w:eastAsia="OpenSymbol" w:hAnsi="OpenSymbol" w:cs="OpenSymbol"/>
    </w:rPr>
  </w:style>
  <w:style w:type="character" w:customStyle="1" w:styleId="WWCharLFO23LVL6">
    <w:name w:val="WW_CharLFO23LVL6"/>
    <w:rPr>
      <w:rFonts w:ascii="OpenSymbol" w:eastAsia="OpenSymbol" w:hAnsi="OpenSymbol" w:cs="OpenSymbol"/>
    </w:rPr>
  </w:style>
  <w:style w:type="character" w:customStyle="1" w:styleId="WWCharLFO23LVL7">
    <w:name w:val="WW_CharLFO23LVL7"/>
    <w:rPr>
      <w:rFonts w:ascii="OpenSymbol" w:eastAsia="OpenSymbol" w:hAnsi="OpenSymbol" w:cs="OpenSymbol"/>
    </w:rPr>
  </w:style>
  <w:style w:type="character" w:customStyle="1" w:styleId="WWCharLFO23LVL8">
    <w:name w:val="WW_CharLFO23LVL8"/>
    <w:rPr>
      <w:rFonts w:ascii="OpenSymbol" w:eastAsia="OpenSymbol" w:hAnsi="OpenSymbol" w:cs="OpenSymbol"/>
    </w:rPr>
  </w:style>
  <w:style w:type="character" w:customStyle="1" w:styleId="WWCharLFO23LVL9">
    <w:name w:val="WW_CharLFO23LVL9"/>
    <w:rPr>
      <w:rFonts w:ascii="OpenSymbol" w:eastAsia="OpenSymbol" w:hAnsi="OpenSymbol" w:cs="OpenSymbol"/>
    </w:rPr>
  </w:style>
  <w:style w:type="character" w:customStyle="1" w:styleId="WWCharLFO24LVL1">
    <w:name w:val="WW_CharLFO24LVL1"/>
    <w:rPr>
      <w:rFonts w:ascii="OpenSymbol" w:eastAsia="OpenSymbol" w:hAnsi="OpenSymbol" w:cs="OpenSymbol"/>
    </w:rPr>
  </w:style>
  <w:style w:type="character" w:customStyle="1" w:styleId="WWCharLFO24LVL2">
    <w:name w:val="WW_CharLFO24LVL2"/>
    <w:rPr>
      <w:rFonts w:ascii="OpenSymbol" w:eastAsia="OpenSymbol" w:hAnsi="OpenSymbol" w:cs="OpenSymbol"/>
    </w:rPr>
  </w:style>
  <w:style w:type="character" w:customStyle="1" w:styleId="WWCharLFO24LVL3">
    <w:name w:val="WW_CharLFO24LVL3"/>
    <w:rPr>
      <w:rFonts w:ascii="OpenSymbol" w:eastAsia="OpenSymbol" w:hAnsi="OpenSymbol" w:cs="OpenSymbol"/>
    </w:rPr>
  </w:style>
  <w:style w:type="character" w:customStyle="1" w:styleId="WWCharLFO24LVL4">
    <w:name w:val="WW_CharLFO24LVL4"/>
    <w:rPr>
      <w:rFonts w:ascii="OpenSymbol" w:eastAsia="OpenSymbol" w:hAnsi="OpenSymbol" w:cs="OpenSymbol"/>
    </w:rPr>
  </w:style>
  <w:style w:type="character" w:customStyle="1" w:styleId="WWCharLFO24LVL5">
    <w:name w:val="WW_CharLFO24LVL5"/>
    <w:rPr>
      <w:rFonts w:ascii="OpenSymbol" w:eastAsia="OpenSymbol" w:hAnsi="OpenSymbol" w:cs="OpenSymbol"/>
    </w:rPr>
  </w:style>
  <w:style w:type="character" w:customStyle="1" w:styleId="WWCharLFO24LVL6">
    <w:name w:val="WW_CharLFO24LVL6"/>
    <w:rPr>
      <w:rFonts w:ascii="OpenSymbol" w:eastAsia="OpenSymbol" w:hAnsi="OpenSymbol" w:cs="OpenSymbol"/>
    </w:rPr>
  </w:style>
  <w:style w:type="character" w:customStyle="1" w:styleId="WWCharLFO24LVL7">
    <w:name w:val="WW_CharLFO24LVL7"/>
    <w:rPr>
      <w:rFonts w:ascii="OpenSymbol" w:eastAsia="OpenSymbol" w:hAnsi="OpenSymbol" w:cs="OpenSymbol"/>
    </w:rPr>
  </w:style>
  <w:style w:type="character" w:customStyle="1" w:styleId="WWCharLFO24LVL8">
    <w:name w:val="WW_CharLFO24LVL8"/>
    <w:rPr>
      <w:rFonts w:ascii="OpenSymbol" w:eastAsia="OpenSymbol" w:hAnsi="OpenSymbol" w:cs="OpenSymbol"/>
    </w:rPr>
  </w:style>
  <w:style w:type="character" w:customStyle="1" w:styleId="WWCharLFO24LVL9">
    <w:name w:val="WW_CharLFO24LVL9"/>
    <w:rPr>
      <w:rFonts w:ascii="OpenSymbol" w:eastAsia="OpenSymbol" w:hAnsi="OpenSymbol" w:cs="OpenSymbol"/>
    </w:rPr>
  </w:style>
  <w:style w:type="character" w:customStyle="1" w:styleId="WWCharLFO25LVL1">
    <w:name w:val="WW_CharLFO25LVL1"/>
    <w:rPr>
      <w:rFonts w:ascii="OpenSymbol" w:eastAsia="OpenSymbol" w:hAnsi="OpenSymbol" w:cs="OpenSymbol"/>
    </w:rPr>
  </w:style>
  <w:style w:type="character" w:customStyle="1" w:styleId="WWCharLFO25LVL2">
    <w:name w:val="WW_CharLFO25LVL2"/>
    <w:rPr>
      <w:rFonts w:ascii="OpenSymbol" w:eastAsia="OpenSymbol" w:hAnsi="OpenSymbol" w:cs="OpenSymbol"/>
    </w:rPr>
  </w:style>
  <w:style w:type="character" w:customStyle="1" w:styleId="WWCharLFO25LVL3">
    <w:name w:val="WW_CharLFO25LVL3"/>
    <w:rPr>
      <w:rFonts w:ascii="OpenSymbol" w:eastAsia="OpenSymbol" w:hAnsi="OpenSymbol" w:cs="OpenSymbol"/>
    </w:rPr>
  </w:style>
  <w:style w:type="character" w:customStyle="1" w:styleId="WWCharLFO25LVL4">
    <w:name w:val="WW_CharLFO25LVL4"/>
    <w:rPr>
      <w:rFonts w:ascii="OpenSymbol" w:eastAsia="OpenSymbol" w:hAnsi="OpenSymbol" w:cs="OpenSymbol"/>
    </w:rPr>
  </w:style>
  <w:style w:type="character" w:customStyle="1" w:styleId="WWCharLFO25LVL5">
    <w:name w:val="WW_CharLFO25LVL5"/>
    <w:rPr>
      <w:rFonts w:ascii="OpenSymbol" w:eastAsia="OpenSymbol" w:hAnsi="OpenSymbol" w:cs="OpenSymbol"/>
    </w:rPr>
  </w:style>
  <w:style w:type="character" w:customStyle="1" w:styleId="WWCharLFO25LVL6">
    <w:name w:val="WW_CharLFO25LVL6"/>
    <w:rPr>
      <w:rFonts w:ascii="OpenSymbol" w:eastAsia="OpenSymbol" w:hAnsi="OpenSymbol" w:cs="OpenSymbol"/>
    </w:rPr>
  </w:style>
  <w:style w:type="character" w:customStyle="1" w:styleId="WWCharLFO25LVL7">
    <w:name w:val="WW_CharLFO25LVL7"/>
    <w:rPr>
      <w:rFonts w:ascii="OpenSymbol" w:eastAsia="OpenSymbol" w:hAnsi="OpenSymbol" w:cs="OpenSymbol"/>
    </w:rPr>
  </w:style>
  <w:style w:type="character" w:customStyle="1" w:styleId="WWCharLFO25LVL8">
    <w:name w:val="WW_CharLFO25LVL8"/>
    <w:rPr>
      <w:rFonts w:ascii="OpenSymbol" w:eastAsia="OpenSymbol" w:hAnsi="OpenSymbol" w:cs="OpenSymbol"/>
    </w:rPr>
  </w:style>
  <w:style w:type="character" w:customStyle="1" w:styleId="WWCharLFO25LVL9">
    <w:name w:val="WW_CharLFO25LVL9"/>
    <w:rPr>
      <w:rFonts w:ascii="OpenSymbol" w:eastAsia="OpenSymbol" w:hAnsi="OpenSymbol" w:cs="OpenSymbol"/>
    </w:rPr>
  </w:style>
  <w:style w:type="character" w:customStyle="1" w:styleId="WWCharLFO26LVL1">
    <w:name w:val="WW_CharLFO26LVL1"/>
    <w:rPr>
      <w:rFonts w:ascii="OpenSymbol" w:eastAsia="OpenSymbol" w:hAnsi="OpenSymbol" w:cs="OpenSymbol"/>
    </w:rPr>
  </w:style>
  <w:style w:type="character" w:customStyle="1" w:styleId="WWCharLFO26LVL2">
    <w:name w:val="WW_CharLFO26LVL2"/>
    <w:rPr>
      <w:rFonts w:ascii="OpenSymbol" w:eastAsia="OpenSymbol" w:hAnsi="OpenSymbol" w:cs="OpenSymbol"/>
    </w:rPr>
  </w:style>
  <w:style w:type="character" w:customStyle="1" w:styleId="WWCharLFO26LVL3">
    <w:name w:val="WW_CharLFO26LVL3"/>
    <w:rPr>
      <w:rFonts w:ascii="OpenSymbol" w:eastAsia="OpenSymbol" w:hAnsi="OpenSymbol" w:cs="OpenSymbol"/>
    </w:rPr>
  </w:style>
  <w:style w:type="character" w:customStyle="1" w:styleId="WWCharLFO26LVL4">
    <w:name w:val="WW_CharLFO26LVL4"/>
    <w:rPr>
      <w:rFonts w:ascii="OpenSymbol" w:eastAsia="OpenSymbol" w:hAnsi="OpenSymbol" w:cs="OpenSymbol"/>
    </w:rPr>
  </w:style>
  <w:style w:type="character" w:customStyle="1" w:styleId="WWCharLFO26LVL5">
    <w:name w:val="WW_CharLFO26LVL5"/>
    <w:rPr>
      <w:rFonts w:ascii="OpenSymbol" w:eastAsia="OpenSymbol" w:hAnsi="OpenSymbol" w:cs="OpenSymbol"/>
    </w:rPr>
  </w:style>
  <w:style w:type="character" w:customStyle="1" w:styleId="WWCharLFO26LVL6">
    <w:name w:val="WW_CharLFO26LVL6"/>
    <w:rPr>
      <w:rFonts w:ascii="OpenSymbol" w:eastAsia="OpenSymbol" w:hAnsi="OpenSymbol" w:cs="OpenSymbol"/>
    </w:rPr>
  </w:style>
  <w:style w:type="character" w:customStyle="1" w:styleId="WWCharLFO26LVL7">
    <w:name w:val="WW_CharLFO26LVL7"/>
    <w:rPr>
      <w:rFonts w:ascii="OpenSymbol" w:eastAsia="OpenSymbol" w:hAnsi="OpenSymbol" w:cs="OpenSymbol"/>
    </w:rPr>
  </w:style>
  <w:style w:type="character" w:customStyle="1" w:styleId="WWCharLFO26LVL8">
    <w:name w:val="WW_CharLFO26LVL8"/>
    <w:rPr>
      <w:rFonts w:ascii="OpenSymbol" w:eastAsia="OpenSymbol" w:hAnsi="OpenSymbol" w:cs="OpenSymbol"/>
    </w:rPr>
  </w:style>
  <w:style w:type="character" w:customStyle="1" w:styleId="WWCharLFO26LVL9">
    <w:name w:val="WW_CharLFO26LVL9"/>
    <w:rPr>
      <w:rFonts w:ascii="OpenSymbol" w:eastAsia="OpenSymbol" w:hAnsi="OpenSymbol" w:cs="OpenSymbol"/>
    </w:rPr>
  </w:style>
  <w:style w:type="character" w:customStyle="1" w:styleId="WWCharLFO30LVL1">
    <w:name w:val="WW_CharLFO30LVL1"/>
    <w:rPr>
      <w:rFonts w:ascii="OpenSymbol" w:eastAsia="OpenSymbol" w:hAnsi="OpenSymbol" w:cs="OpenSymbol"/>
    </w:rPr>
  </w:style>
  <w:style w:type="character" w:customStyle="1" w:styleId="WWCharLFO30LVL2">
    <w:name w:val="WW_CharLFO30LVL2"/>
    <w:rPr>
      <w:rFonts w:ascii="OpenSymbol" w:eastAsia="OpenSymbol" w:hAnsi="OpenSymbol" w:cs="OpenSymbol"/>
    </w:rPr>
  </w:style>
  <w:style w:type="character" w:customStyle="1" w:styleId="WWCharLFO30LVL3">
    <w:name w:val="WW_CharLFO30LVL3"/>
    <w:rPr>
      <w:rFonts w:ascii="OpenSymbol" w:eastAsia="OpenSymbol" w:hAnsi="OpenSymbol" w:cs="OpenSymbol"/>
    </w:rPr>
  </w:style>
  <w:style w:type="character" w:customStyle="1" w:styleId="WWCharLFO30LVL4">
    <w:name w:val="WW_CharLFO30LVL4"/>
    <w:rPr>
      <w:rFonts w:ascii="OpenSymbol" w:eastAsia="OpenSymbol" w:hAnsi="OpenSymbol" w:cs="OpenSymbol"/>
    </w:rPr>
  </w:style>
  <w:style w:type="character" w:customStyle="1" w:styleId="WWCharLFO30LVL5">
    <w:name w:val="WW_CharLFO30LVL5"/>
    <w:rPr>
      <w:rFonts w:ascii="OpenSymbol" w:eastAsia="OpenSymbol" w:hAnsi="OpenSymbol" w:cs="OpenSymbol"/>
    </w:rPr>
  </w:style>
  <w:style w:type="character" w:customStyle="1" w:styleId="WWCharLFO30LVL6">
    <w:name w:val="WW_CharLFO30LVL6"/>
    <w:rPr>
      <w:rFonts w:ascii="OpenSymbol" w:eastAsia="OpenSymbol" w:hAnsi="OpenSymbol" w:cs="OpenSymbol"/>
    </w:rPr>
  </w:style>
  <w:style w:type="character" w:customStyle="1" w:styleId="WWCharLFO30LVL7">
    <w:name w:val="WW_CharLFO30LVL7"/>
    <w:rPr>
      <w:rFonts w:ascii="OpenSymbol" w:eastAsia="OpenSymbol" w:hAnsi="OpenSymbol" w:cs="OpenSymbol"/>
    </w:rPr>
  </w:style>
  <w:style w:type="character" w:customStyle="1" w:styleId="WWCharLFO30LVL8">
    <w:name w:val="WW_CharLFO30LVL8"/>
    <w:rPr>
      <w:rFonts w:ascii="OpenSymbol" w:eastAsia="OpenSymbol" w:hAnsi="OpenSymbol" w:cs="OpenSymbol"/>
    </w:rPr>
  </w:style>
  <w:style w:type="character" w:customStyle="1" w:styleId="WWCharLFO30LVL9">
    <w:name w:val="WW_CharLFO30LVL9"/>
    <w:rPr>
      <w:rFonts w:ascii="OpenSymbol" w:eastAsia="OpenSymbol" w:hAnsi="OpenSymbol" w:cs="OpenSymbol"/>
    </w:rPr>
  </w:style>
  <w:style w:type="character" w:customStyle="1" w:styleId="WWCharLFO34LVL1">
    <w:name w:val="WW_CharLFO34LVL1"/>
    <w:rPr>
      <w:rFonts w:ascii="OpenSymbol" w:eastAsia="OpenSymbol" w:hAnsi="OpenSymbol" w:cs="OpenSymbol"/>
    </w:rPr>
  </w:style>
  <w:style w:type="character" w:customStyle="1" w:styleId="WWCharLFO34LVL2">
    <w:name w:val="WW_CharLFO34LVL2"/>
    <w:rPr>
      <w:rFonts w:ascii="OpenSymbol" w:eastAsia="OpenSymbol" w:hAnsi="OpenSymbol" w:cs="OpenSymbol"/>
    </w:rPr>
  </w:style>
  <w:style w:type="character" w:customStyle="1" w:styleId="WWCharLFO34LVL3">
    <w:name w:val="WW_CharLFO34LVL3"/>
    <w:rPr>
      <w:rFonts w:ascii="OpenSymbol" w:eastAsia="OpenSymbol" w:hAnsi="OpenSymbol" w:cs="OpenSymbol"/>
    </w:rPr>
  </w:style>
  <w:style w:type="character" w:customStyle="1" w:styleId="WWCharLFO34LVL4">
    <w:name w:val="WW_CharLFO34LVL4"/>
    <w:rPr>
      <w:rFonts w:ascii="OpenSymbol" w:eastAsia="OpenSymbol" w:hAnsi="OpenSymbol" w:cs="OpenSymbol"/>
    </w:rPr>
  </w:style>
  <w:style w:type="character" w:customStyle="1" w:styleId="WWCharLFO34LVL5">
    <w:name w:val="WW_CharLFO34LVL5"/>
    <w:rPr>
      <w:rFonts w:ascii="OpenSymbol" w:eastAsia="OpenSymbol" w:hAnsi="OpenSymbol" w:cs="OpenSymbol"/>
    </w:rPr>
  </w:style>
  <w:style w:type="character" w:customStyle="1" w:styleId="WWCharLFO34LVL6">
    <w:name w:val="WW_CharLFO34LVL6"/>
    <w:rPr>
      <w:rFonts w:ascii="OpenSymbol" w:eastAsia="OpenSymbol" w:hAnsi="OpenSymbol" w:cs="OpenSymbol"/>
    </w:rPr>
  </w:style>
  <w:style w:type="character" w:customStyle="1" w:styleId="WWCharLFO34LVL7">
    <w:name w:val="WW_CharLFO34LVL7"/>
    <w:rPr>
      <w:rFonts w:ascii="OpenSymbol" w:eastAsia="OpenSymbol" w:hAnsi="OpenSymbol" w:cs="OpenSymbol"/>
    </w:rPr>
  </w:style>
  <w:style w:type="character" w:customStyle="1" w:styleId="WWCharLFO34LVL8">
    <w:name w:val="WW_CharLFO34LVL8"/>
    <w:rPr>
      <w:rFonts w:ascii="OpenSymbol" w:eastAsia="OpenSymbol" w:hAnsi="OpenSymbol" w:cs="OpenSymbol"/>
    </w:rPr>
  </w:style>
  <w:style w:type="character" w:customStyle="1" w:styleId="WWCharLFO34LVL9">
    <w:name w:val="WW_CharLFO34LVL9"/>
    <w:rPr>
      <w:rFonts w:ascii="OpenSymbol" w:eastAsia="OpenSymbol" w:hAnsi="OpenSymbol" w:cs="OpenSymbol"/>
    </w:rPr>
  </w:style>
  <w:style w:type="character" w:customStyle="1" w:styleId="WWCharLFO35LVL1">
    <w:name w:val="WW_CharLFO35LVL1"/>
    <w:rPr>
      <w:rFonts w:ascii="OpenSymbol" w:eastAsia="OpenSymbol" w:hAnsi="OpenSymbol" w:cs="OpenSymbol"/>
    </w:rPr>
  </w:style>
  <w:style w:type="character" w:customStyle="1" w:styleId="WWCharLFO35LVL2">
    <w:name w:val="WW_CharLFO35LVL2"/>
    <w:rPr>
      <w:rFonts w:ascii="OpenSymbol" w:eastAsia="OpenSymbol" w:hAnsi="OpenSymbol" w:cs="OpenSymbol"/>
    </w:rPr>
  </w:style>
  <w:style w:type="character" w:customStyle="1" w:styleId="WWCharLFO35LVL3">
    <w:name w:val="WW_CharLFO35LVL3"/>
    <w:rPr>
      <w:rFonts w:ascii="OpenSymbol" w:eastAsia="OpenSymbol" w:hAnsi="OpenSymbol" w:cs="OpenSymbol"/>
    </w:rPr>
  </w:style>
  <w:style w:type="character" w:customStyle="1" w:styleId="WWCharLFO35LVL4">
    <w:name w:val="WW_CharLFO35LVL4"/>
    <w:rPr>
      <w:rFonts w:ascii="OpenSymbol" w:eastAsia="OpenSymbol" w:hAnsi="OpenSymbol" w:cs="OpenSymbol"/>
    </w:rPr>
  </w:style>
  <w:style w:type="character" w:customStyle="1" w:styleId="WWCharLFO35LVL5">
    <w:name w:val="WW_CharLFO35LVL5"/>
    <w:rPr>
      <w:rFonts w:ascii="OpenSymbol" w:eastAsia="OpenSymbol" w:hAnsi="OpenSymbol" w:cs="OpenSymbol"/>
    </w:rPr>
  </w:style>
  <w:style w:type="character" w:customStyle="1" w:styleId="WWCharLFO35LVL6">
    <w:name w:val="WW_CharLFO35LVL6"/>
    <w:rPr>
      <w:rFonts w:ascii="OpenSymbol" w:eastAsia="OpenSymbol" w:hAnsi="OpenSymbol" w:cs="OpenSymbol"/>
    </w:rPr>
  </w:style>
  <w:style w:type="character" w:customStyle="1" w:styleId="WWCharLFO35LVL7">
    <w:name w:val="WW_CharLFO35LVL7"/>
    <w:rPr>
      <w:rFonts w:ascii="OpenSymbol" w:eastAsia="OpenSymbol" w:hAnsi="OpenSymbol" w:cs="OpenSymbol"/>
    </w:rPr>
  </w:style>
  <w:style w:type="character" w:customStyle="1" w:styleId="WWCharLFO35LVL8">
    <w:name w:val="WW_CharLFO35LVL8"/>
    <w:rPr>
      <w:rFonts w:ascii="OpenSymbol" w:eastAsia="OpenSymbol" w:hAnsi="OpenSymbol" w:cs="OpenSymbol"/>
    </w:rPr>
  </w:style>
  <w:style w:type="character" w:customStyle="1" w:styleId="WWCharLFO35LVL9">
    <w:name w:val="WW_CharLFO35LVL9"/>
    <w:rPr>
      <w:rFonts w:ascii="OpenSymbol" w:eastAsia="OpenSymbol" w:hAnsi="OpenSymbol" w:cs="OpenSymbol"/>
    </w:rPr>
  </w:style>
  <w:style w:type="character" w:customStyle="1" w:styleId="WWCharLFO36LVL1">
    <w:name w:val="WW_CharLFO36LVL1"/>
    <w:rPr>
      <w:rFonts w:ascii="OpenSymbol" w:eastAsia="OpenSymbol" w:hAnsi="OpenSymbol" w:cs="OpenSymbol"/>
    </w:rPr>
  </w:style>
  <w:style w:type="character" w:customStyle="1" w:styleId="WWCharLFO36LVL2">
    <w:name w:val="WW_CharLFO36LVL2"/>
    <w:rPr>
      <w:rFonts w:ascii="OpenSymbol" w:eastAsia="OpenSymbol" w:hAnsi="OpenSymbol" w:cs="OpenSymbol"/>
    </w:rPr>
  </w:style>
  <w:style w:type="character" w:customStyle="1" w:styleId="WWCharLFO36LVL3">
    <w:name w:val="WW_CharLFO36LVL3"/>
    <w:rPr>
      <w:rFonts w:ascii="OpenSymbol" w:eastAsia="OpenSymbol" w:hAnsi="OpenSymbol" w:cs="OpenSymbol"/>
    </w:rPr>
  </w:style>
  <w:style w:type="character" w:customStyle="1" w:styleId="WWCharLFO36LVL4">
    <w:name w:val="WW_CharLFO36LVL4"/>
    <w:rPr>
      <w:rFonts w:ascii="OpenSymbol" w:eastAsia="OpenSymbol" w:hAnsi="OpenSymbol" w:cs="OpenSymbol"/>
    </w:rPr>
  </w:style>
  <w:style w:type="character" w:customStyle="1" w:styleId="WWCharLFO36LVL5">
    <w:name w:val="WW_CharLFO36LVL5"/>
    <w:rPr>
      <w:rFonts w:ascii="OpenSymbol" w:eastAsia="OpenSymbol" w:hAnsi="OpenSymbol" w:cs="OpenSymbol"/>
    </w:rPr>
  </w:style>
  <w:style w:type="character" w:customStyle="1" w:styleId="WWCharLFO36LVL6">
    <w:name w:val="WW_CharLFO36LVL6"/>
    <w:rPr>
      <w:rFonts w:ascii="OpenSymbol" w:eastAsia="OpenSymbol" w:hAnsi="OpenSymbol" w:cs="OpenSymbol"/>
    </w:rPr>
  </w:style>
  <w:style w:type="character" w:customStyle="1" w:styleId="WWCharLFO36LVL7">
    <w:name w:val="WW_CharLFO36LVL7"/>
    <w:rPr>
      <w:rFonts w:ascii="OpenSymbol" w:eastAsia="OpenSymbol" w:hAnsi="OpenSymbol" w:cs="OpenSymbol"/>
    </w:rPr>
  </w:style>
  <w:style w:type="character" w:customStyle="1" w:styleId="WWCharLFO36LVL8">
    <w:name w:val="WW_CharLFO36LVL8"/>
    <w:rPr>
      <w:rFonts w:ascii="OpenSymbol" w:eastAsia="OpenSymbol" w:hAnsi="OpenSymbol" w:cs="OpenSymbol"/>
    </w:rPr>
  </w:style>
  <w:style w:type="character" w:customStyle="1" w:styleId="WWCharLFO36LVL9">
    <w:name w:val="WW_CharLFO36LVL9"/>
    <w:rPr>
      <w:rFonts w:ascii="OpenSymbol" w:eastAsia="OpenSymbol" w:hAnsi="OpenSymbol" w:cs="OpenSymbol"/>
    </w:rPr>
  </w:style>
  <w:style w:type="character" w:customStyle="1" w:styleId="WWCharLFO37LVL1">
    <w:name w:val="WW_CharLFO37LVL1"/>
    <w:rPr>
      <w:rFonts w:ascii="OpenSymbol" w:eastAsia="OpenSymbol" w:hAnsi="OpenSymbol" w:cs="OpenSymbol"/>
    </w:rPr>
  </w:style>
  <w:style w:type="character" w:customStyle="1" w:styleId="WWCharLFO37LVL2">
    <w:name w:val="WW_CharLFO37LVL2"/>
    <w:rPr>
      <w:rFonts w:ascii="OpenSymbol" w:eastAsia="OpenSymbol" w:hAnsi="OpenSymbol" w:cs="OpenSymbol"/>
    </w:rPr>
  </w:style>
  <w:style w:type="character" w:customStyle="1" w:styleId="WWCharLFO37LVL3">
    <w:name w:val="WW_CharLFO37LVL3"/>
    <w:rPr>
      <w:rFonts w:ascii="OpenSymbol" w:eastAsia="OpenSymbol" w:hAnsi="OpenSymbol" w:cs="OpenSymbol"/>
    </w:rPr>
  </w:style>
  <w:style w:type="character" w:customStyle="1" w:styleId="WWCharLFO37LVL4">
    <w:name w:val="WW_CharLFO37LVL4"/>
    <w:rPr>
      <w:rFonts w:ascii="OpenSymbol" w:eastAsia="OpenSymbol" w:hAnsi="OpenSymbol" w:cs="OpenSymbol"/>
    </w:rPr>
  </w:style>
  <w:style w:type="character" w:customStyle="1" w:styleId="WWCharLFO37LVL5">
    <w:name w:val="WW_CharLFO37LVL5"/>
    <w:rPr>
      <w:rFonts w:ascii="OpenSymbol" w:eastAsia="OpenSymbol" w:hAnsi="OpenSymbol" w:cs="OpenSymbol"/>
    </w:rPr>
  </w:style>
  <w:style w:type="character" w:customStyle="1" w:styleId="WWCharLFO37LVL6">
    <w:name w:val="WW_CharLFO37LVL6"/>
    <w:rPr>
      <w:rFonts w:ascii="OpenSymbol" w:eastAsia="OpenSymbol" w:hAnsi="OpenSymbol" w:cs="OpenSymbol"/>
    </w:rPr>
  </w:style>
  <w:style w:type="character" w:customStyle="1" w:styleId="WWCharLFO37LVL7">
    <w:name w:val="WW_CharLFO37LVL7"/>
    <w:rPr>
      <w:rFonts w:ascii="OpenSymbol" w:eastAsia="OpenSymbol" w:hAnsi="OpenSymbol" w:cs="OpenSymbol"/>
    </w:rPr>
  </w:style>
  <w:style w:type="character" w:customStyle="1" w:styleId="WWCharLFO37LVL8">
    <w:name w:val="WW_CharLFO37LVL8"/>
    <w:rPr>
      <w:rFonts w:ascii="OpenSymbol" w:eastAsia="OpenSymbol" w:hAnsi="OpenSymbol" w:cs="OpenSymbol"/>
    </w:rPr>
  </w:style>
  <w:style w:type="character" w:customStyle="1" w:styleId="WWCharLFO37LVL9">
    <w:name w:val="WW_CharLFO37LVL9"/>
    <w:rPr>
      <w:rFonts w:ascii="OpenSymbol" w:eastAsia="OpenSymbol" w:hAnsi="OpenSymbol" w:cs="OpenSymbol"/>
    </w:rPr>
  </w:style>
  <w:style w:type="character" w:customStyle="1" w:styleId="WWCharLFO40LVL1">
    <w:name w:val="WW_CharLFO40LVL1"/>
    <w:rPr>
      <w:rFonts w:ascii="Symbol" w:hAnsi="Symbol"/>
    </w:rPr>
  </w:style>
  <w:style w:type="character" w:customStyle="1" w:styleId="WWCharLFO40LVL2">
    <w:name w:val="WW_CharLFO40LVL2"/>
    <w:rPr>
      <w:rFonts w:ascii="Courier New" w:hAnsi="Courier New" w:cs="Courier New"/>
    </w:rPr>
  </w:style>
  <w:style w:type="character" w:customStyle="1" w:styleId="WWCharLFO40LVL3">
    <w:name w:val="WW_CharLFO40LVL3"/>
    <w:rPr>
      <w:rFonts w:ascii="Wingdings" w:hAnsi="Wingdings"/>
    </w:rPr>
  </w:style>
  <w:style w:type="character" w:customStyle="1" w:styleId="WWCharLFO40LVL4">
    <w:name w:val="WW_CharLFO40LVL4"/>
    <w:rPr>
      <w:rFonts w:ascii="Symbol" w:hAnsi="Symbol"/>
    </w:rPr>
  </w:style>
  <w:style w:type="character" w:customStyle="1" w:styleId="WWCharLFO40LVL5">
    <w:name w:val="WW_CharLFO40LVL5"/>
    <w:rPr>
      <w:rFonts w:ascii="Courier New" w:hAnsi="Courier New" w:cs="Courier New"/>
    </w:rPr>
  </w:style>
  <w:style w:type="character" w:customStyle="1" w:styleId="WWCharLFO40LVL6">
    <w:name w:val="WW_CharLFO40LVL6"/>
    <w:rPr>
      <w:rFonts w:ascii="Wingdings" w:hAnsi="Wingdings"/>
    </w:rPr>
  </w:style>
  <w:style w:type="character" w:customStyle="1" w:styleId="WWCharLFO40LVL7">
    <w:name w:val="WW_CharLFO40LVL7"/>
    <w:rPr>
      <w:rFonts w:ascii="Symbol" w:hAnsi="Symbol"/>
    </w:rPr>
  </w:style>
  <w:style w:type="character" w:customStyle="1" w:styleId="WWCharLFO40LVL8">
    <w:name w:val="WW_CharLFO40LVL8"/>
    <w:rPr>
      <w:rFonts w:ascii="Courier New" w:hAnsi="Courier New" w:cs="Courier New"/>
    </w:rPr>
  </w:style>
  <w:style w:type="character" w:customStyle="1" w:styleId="WWCharLFO40LVL9">
    <w:name w:val="WW_CharLFO40LVL9"/>
    <w:rPr>
      <w:rFonts w:ascii="Wingdings" w:hAnsi="Wingdings"/>
    </w:rPr>
  </w:style>
  <w:style w:type="character" w:customStyle="1" w:styleId="WWCharLFO42LVL1">
    <w:name w:val="WW_CharLFO42LVL1"/>
    <w:rPr>
      <w:rFonts w:ascii="Symbol" w:hAnsi="Symbol"/>
    </w:rPr>
  </w:style>
  <w:style w:type="character" w:customStyle="1" w:styleId="WWCharLFO42LVL2">
    <w:name w:val="WW_CharLFO42LVL2"/>
    <w:rPr>
      <w:rFonts w:ascii="Courier New" w:hAnsi="Courier New" w:cs="Courier New"/>
    </w:rPr>
  </w:style>
  <w:style w:type="character" w:customStyle="1" w:styleId="WWCharLFO42LVL3">
    <w:name w:val="WW_CharLFO42LVL3"/>
    <w:rPr>
      <w:rFonts w:ascii="Wingdings" w:hAnsi="Wingdings"/>
    </w:rPr>
  </w:style>
  <w:style w:type="character" w:customStyle="1" w:styleId="WWCharLFO42LVL4">
    <w:name w:val="WW_CharLFO42LVL4"/>
    <w:rPr>
      <w:rFonts w:ascii="Symbol" w:hAnsi="Symbol"/>
    </w:rPr>
  </w:style>
  <w:style w:type="character" w:customStyle="1" w:styleId="WWCharLFO42LVL5">
    <w:name w:val="WW_CharLFO42LVL5"/>
    <w:rPr>
      <w:rFonts w:ascii="Courier New" w:hAnsi="Courier New" w:cs="Courier New"/>
    </w:rPr>
  </w:style>
  <w:style w:type="character" w:customStyle="1" w:styleId="WWCharLFO42LVL6">
    <w:name w:val="WW_CharLFO42LVL6"/>
    <w:rPr>
      <w:rFonts w:ascii="Wingdings" w:hAnsi="Wingdings"/>
    </w:rPr>
  </w:style>
  <w:style w:type="character" w:customStyle="1" w:styleId="WWCharLFO42LVL7">
    <w:name w:val="WW_CharLFO42LVL7"/>
    <w:rPr>
      <w:rFonts w:ascii="Symbol" w:hAnsi="Symbol"/>
    </w:rPr>
  </w:style>
  <w:style w:type="character" w:customStyle="1" w:styleId="WWCharLFO42LVL8">
    <w:name w:val="WW_CharLFO42LVL8"/>
    <w:rPr>
      <w:rFonts w:ascii="Courier New" w:hAnsi="Courier New" w:cs="Courier New"/>
    </w:rPr>
  </w:style>
  <w:style w:type="character" w:customStyle="1" w:styleId="WWCharLFO42LVL9">
    <w:name w:val="WW_CharLFO42LVL9"/>
    <w:rPr>
      <w:rFonts w:ascii="Wingdings" w:hAnsi="Wingdings"/>
    </w:rPr>
  </w:style>
  <w:style w:type="paragraph" w:customStyle="1" w:styleId="10">
    <w:name w:val="Обычный1"/>
    <w:pPr>
      <w:widowControl w:val="0"/>
      <w:suppressAutoHyphens/>
      <w:spacing w:line="100" w:lineRule="atLeast"/>
      <w:textAlignment w:val="baseline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styleId="a6">
    <w:name w:val="Body Text"/>
    <w:basedOn w:val="a"/>
    <w:pPr>
      <w:spacing w:after="120"/>
    </w:pPr>
  </w:style>
  <w:style w:type="paragraph" w:customStyle="1" w:styleId="a7">
    <w:name w:val="Заголовок"/>
    <w:basedOn w:val="a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Subtitle"/>
    <w:basedOn w:val="11"/>
    <w:next w:val="a6"/>
    <w:qFormat/>
    <w:pPr>
      <w:jc w:val="center"/>
    </w:pPr>
  </w:style>
  <w:style w:type="paragraph" w:styleId="a9">
    <w:name w:val="List"/>
    <w:basedOn w:val="a6"/>
  </w:style>
  <w:style w:type="paragraph" w:customStyle="1" w:styleId="12">
    <w:name w:val="Указатель1"/>
    <w:basedOn w:val="a"/>
    <w:pPr>
      <w:suppressLineNumbers/>
    </w:pPr>
  </w:style>
  <w:style w:type="paragraph" w:styleId="aa">
    <w:name w:val="List Paragraph"/>
    <w:basedOn w:val="a"/>
    <w:qFormat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Содержимое врезки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s@dol.ru" TargetMode="External"/><Relationship Id="rId13" Type="http://schemas.openxmlformats.org/officeDocument/2006/relationships/hyperlink" Target="mailto:micros@d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ros@dol.ru" TargetMode="External"/><Relationship Id="rId12" Type="http://schemas.openxmlformats.org/officeDocument/2006/relationships/hyperlink" Target="mailto:micros@do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icros@dol.ru" TargetMode="External"/><Relationship Id="rId11" Type="http://schemas.openxmlformats.org/officeDocument/2006/relationships/hyperlink" Target="mailto:micros@dol.ru" TargetMode="External"/><Relationship Id="rId5" Type="http://schemas.openxmlformats.org/officeDocument/2006/relationships/hyperlink" Target="mailto:micros@do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icros@d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ros@dol.ru" TargetMode="External"/><Relationship Id="rId14" Type="http://schemas.openxmlformats.org/officeDocument/2006/relationships/hyperlink" Target="mailto:micros@d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5252</Words>
  <Characters>29938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35120</CharactersWithSpaces>
  <SharedDoc>false</SharedDoc>
  <HLinks>
    <vt:vector size="60" baseType="variant"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mailto:micros@dol.ru</vt:lpwstr>
      </vt:variant>
      <vt:variant>
        <vt:lpwstr/>
      </vt:variant>
      <vt:variant>
        <vt:i4>7798872</vt:i4>
      </vt:variant>
      <vt:variant>
        <vt:i4>24</vt:i4>
      </vt:variant>
      <vt:variant>
        <vt:i4>0</vt:i4>
      </vt:variant>
      <vt:variant>
        <vt:i4>5</vt:i4>
      </vt:variant>
      <vt:variant>
        <vt:lpwstr>mailto:micros@dol.ru</vt:lpwstr>
      </vt:variant>
      <vt:variant>
        <vt:lpwstr/>
      </vt:variant>
      <vt:variant>
        <vt:i4>7798872</vt:i4>
      </vt:variant>
      <vt:variant>
        <vt:i4>21</vt:i4>
      </vt:variant>
      <vt:variant>
        <vt:i4>0</vt:i4>
      </vt:variant>
      <vt:variant>
        <vt:i4>5</vt:i4>
      </vt:variant>
      <vt:variant>
        <vt:lpwstr>mailto:micros@dol.ru</vt:lpwstr>
      </vt:variant>
      <vt:variant>
        <vt:lpwstr/>
      </vt:variant>
      <vt:variant>
        <vt:i4>7798872</vt:i4>
      </vt:variant>
      <vt:variant>
        <vt:i4>18</vt:i4>
      </vt:variant>
      <vt:variant>
        <vt:i4>0</vt:i4>
      </vt:variant>
      <vt:variant>
        <vt:i4>5</vt:i4>
      </vt:variant>
      <vt:variant>
        <vt:lpwstr>mailto:micros@dol.ru</vt:lpwstr>
      </vt:variant>
      <vt:variant>
        <vt:lpwstr/>
      </vt:variant>
      <vt:variant>
        <vt:i4>7798872</vt:i4>
      </vt:variant>
      <vt:variant>
        <vt:i4>15</vt:i4>
      </vt:variant>
      <vt:variant>
        <vt:i4>0</vt:i4>
      </vt:variant>
      <vt:variant>
        <vt:i4>5</vt:i4>
      </vt:variant>
      <vt:variant>
        <vt:lpwstr>mailto:micros@dol.ru</vt:lpwstr>
      </vt:variant>
      <vt:variant>
        <vt:lpwstr/>
      </vt:variant>
      <vt:variant>
        <vt:i4>7798872</vt:i4>
      </vt:variant>
      <vt:variant>
        <vt:i4>12</vt:i4>
      </vt:variant>
      <vt:variant>
        <vt:i4>0</vt:i4>
      </vt:variant>
      <vt:variant>
        <vt:i4>5</vt:i4>
      </vt:variant>
      <vt:variant>
        <vt:lpwstr>mailto:micros@dol.ru</vt:lpwstr>
      </vt:variant>
      <vt:variant>
        <vt:lpwstr/>
      </vt:variant>
      <vt:variant>
        <vt:i4>7798872</vt:i4>
      </vt:variant>
      <vt:variant>
        <vt:i4>9</vt:i4>
      </vt:variant>
      <vt:variant>
        <vt:i4>0</vt:i4>
      </vt:variant>
      <vt:variant>
        <vt:i4>5</vt:i4>
      </vt:variant>
      <vt:variant>
        <vt:lpwstr>mailto:micros@dol.ru</vt:lpwstr>
      </vt:variant>
      <vt:variant>
        <vt:lpwstr/>
      </vt:variant>
      <vt:variant>
        <vt:i4>7798872</vt:i4>
      </vt:variant>
      <vt:variant>
        <vt:i4>6</vt:i4>
      </vt:variant>
      <vt:variant>
        <vt:i4>0</vt:i4>
      </vt:variant>
      <vt:variant>
        <vt:i4>5</vt:i4>
      </vt:variant>
      <vt:variant>
        <vt:lpwstr>mailto:micros@dol.ru</vt:lpwstr>
      </vt:variant>
      <vt:variant>
        <vt:lpwstr/>
      </vt:variant>
      <vt:variant>
        <vt:i4>7798872</vt:i4>
      </vt:variant>
      <vt:variant>
        <vt:i4>3</vt:i4>
      </vt:variant>
      <vt:variant>
        <vt:i4>0</vt:i4>
      </vt:variant>
      <vt:variant>
        <vt:i4>5</vt:i4>
      </vt:variant>
      <vt:variant>
        <vt:lpwstr>mailto:micros@dol.ru</vt:lpwstr>
      </vt:variant>
      <vt:variant>
        <vt:lpwstr/>
      </vt:variant>
      <vt:variant>
        <vt:i4>7798872</vt:i4>
      </vt:variant>
      <vt:variant>
        <vt:i4>0</vt:i4>
      </vt:variant>
      <vt:variant>
        <vt:i4>0</vt:i4>
      </vt:variant>
      <vt:variant>
        <vt:i4>5</vt:i4>
      </vt:variant>
      <vt:variant>
        <vt:lpwstr>mailto:micros@dol.ru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admin</cp:lastModifiedBy>
  <cp:revision>2</cp:revision>
  <cp:lastPrinted>1899-12-31T22:00:00Z</cp:lastPrinted>
  <dcterms:created xsi:type="dcterms:W3CDTF">2014-03-29T02:05:00Z</dcterms:created>
  <dcterms:modified xsi:type="dcterms:W3CDTF">2014-03-29T02:05:00Z</dcterms:modified>
</cp:coreProperties>
</file>