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51D" w:rsidRDefault="00C1751D">
      <w:pPr>
        <w:pStyle w:val="10"/>
        <w:tabs>
          <w:tab w:val="right" w:leader="dot" w:pos="9345"/>
        </w:tabs>
        <w:rPr>
          <w:noProof/>
        </w:rPr>
      </w:pPr>
      <w:r w:rsidRPr="00275729">
        <w:rPr>
          <w:rStyle w:val="ab"/>
          <w:noProof/>
        </w:rPr>
        <w:t>§1.Понятия статистики, статистическая закономерность и совокупность.</w:t>
      </w:r>
      <w:r>
        <w:rPr>
          <w:noProof/>
        </w:rPr>
        <w:tab/>
        <w:t>2</w:t>
      </w:r>
    </w:p>
    <w:p w:rsidR="00C1751D" w:rsidRDefault="00C1751D">
      <w:pPr>
        <w:pStyle w:val="10"/>
        <w:tabs>
          <w:tab w:val="right" w:leader="dot" w:pos="9345"/>
        </w:tabs>
        <w:rPr>
          <w:noProof/>
        </w:rPr>
      </w:pPr>
      <w:r w:rsidRPr="00275729">
        <w:rPr>
          <w:rStyle w:val="ab"/>
          <w:noProof/>
        </w:rPr>
        <w:t>§2. Признаки единиц статистической совокупности, их классификация.</w:t>
      </w:r>
      <w:r>
        <w:rPr>
          <w:noProof/>
        </w:rPr>
        <w:tab/>
        <w:t>2</w:t>
      </w:r>
    </w:p>
    <w:p w:rsidR="00C1751D" w:rsidRDefault="00C1751D">
      <w:pPr>
        <w:pStyle w:val="10"/>
        <w:tabs>
          <w:tab w:val="right" w:leader="dot" w:pos="9345"/>
        </w:tabs>
        <w:rPr>
          <w:noProof/>
        </w:rPr>
      </w:pPr>
      <w:r w:rsidRPr="00275729">
        <w:rPr>
          <w:rStyle w:val="ab"/>
          <w:noProof/>
        </w:rPr>
        <w:t>§1. Понятие статистического наблюдения, его подготовка.</w:t>
      </w:r>
      <w:r>
        <w:rPr>
          <w:noProof/>
        </w:rPr>
        <w:tab/>
        <w:t>4</w:t>
      </w:r>
    </w:p>
    <w:p w:rsidR="00C1751D" w:rsidRDefault="00C1751D">
      <w:pPr>
        <w:pStyle w:val="10"/>
        <w:tabs>
          <w:tab w:val="right" w:leader="dot" w:pos="9345"/>
        </w:tabs>
        <w:rPr>
          <w:noProof/>
        </w:rPr>
      </w:pPr>
      <w:r w:rsidRPr="00275729">
        <w:rPr>
          <w:rStyle w:val="ab"/>
          <w:noProof/>
        </w:rPr>
        <w:t>§2. Виды статистического наблюдения.</w:t>
      </w:r>
      <w:r>
        <w:rPr>
          <w:noProof/>
        </w:rPr>
        <w:tab/>
        <w:t>5</w:t>
      </w:r>
    </w:p>
    <w:p w:rsidR="00C1751D" w:rsidRDefault="00C1751D">
      <w:pPr>
        <w:pStyle w:val="10"/>
        <w:tabs>
          <w:tab w:val="right" w:leader="dot" w:pos="9345"/>
        </w:tabs>
        <w:rPr>
          <w:noProof/>
        </w:rPr>
      </w:pPr>
      <w:r w:rsidRPr="00275729">
        <w:rPr>
          <w:rStyle w:val="ab"/>
          <w:noProof/>
        </w:rPr>
        <w:t>§3. Ошибки наблюдения</w:t>
      </w:r>
      <w:r>
        <w:rPr>
          <w:noProof/>
        </w:rPr>
        <w:tab/>
        <w:t>6</w:t>
      </w:r>
    </w:p>
    <w:p w:rsidR="00C1751D" w:rsidRDefault="00C1751D">
      <w:pPr>
        <w:pStyle w:val="10"/>
        <w:tabs>
          <w:tab w:val="right" w:leader="dot" w:pos="9345"/>
        </w:tabs>
        <w:rPr>
          <w:noProof/>
        </w:rPr>
      </w:pPr>
      <w:r w:rsidRPr="00275729">
        <w:rPr>
          <w:rStyle w:val="ab"/>
          <w:noProof/>
        </w:rPr>
        <w:t>§4. Сводка и группировка</w:t>
      </w:r>
      <w:r>
        <w:rPr>
          <w:noProof/>
        </w:rPr>
        <w:tab/>
        <w:t>6</w:t>
      </w:r>
    </w:p>
    <w:p w:rsidR="00C1751D" w:rsidRDefault="00C1751D">
      <w:pPr>
        <w:pStyle w:val="10"/>
        <w:tabs>
          <w:tab w:val="right" w:leader="dot" w:pos="9345"/>
        </w:tabs>
        <w:rPr>
          <w:noProof/>
        </w:rPr>
      </w:pPr>
      <w:r w:rsidRPr="00275729">
        <w:rPr>
          <w:rStyle w:val="ab"/>
          <w:noProof/>
        </w:rPr>
        <w:t>§5. Виды статистических группировок</w:t>
      </w:r>
      <w:r>
        <w:rPr>
          <w:noProof/>
        </w:rPr>
        <w:tab/>
        <w:t>6</w:t>
      </w:r>
    </w:p>
    <w:p w:rsidR="00C1751D" w:rsidRDefault="00C1751D">
      <w:pPr>
        <w:pStyle w:val="10"/>
        <w:tabs>
          <w:tab w:val="right" w:leader="dot" w:pos="9345"/>
        </w:tabs>
        <w:rPr>
          <w:noProof/>
        </w:rPr>
      </w:pPr>
      <w:r w:rsidRPr="00275729">
        <w:rPr>
          <w:rStyle w:val="ab"/>
          <w:noProof/>
        </w:rPr>
        <w:t>§6. Статистические таблицы</w:t>
      </w:r>
      <w:r>
        <w:rPr>
          <w:noProof/>
        </w:rPr>
        <w:tab/>
        <w:t>7</w:t>
      </w:r>
    </w:p>
    <w:p w:rsidR="00C1751D" w:rsidRDefault="00C1751D">
      <w:pPr>
        <w:pStyle w:val="10"/>
        <w:tabs>
          <w:tab w:val="right" w:leader="dot" w:pos="9345"/>
        </w:tabs>
        <w:rPr>
          <w:noProof/>
        </w:rPr>
      </w:pPr>
      <w:r w:rsidRPr="00275729">
        <w:rPr>
          <w:rStyle w:val="ab"/>
          <w:noProof/>
        </w:rPr>
        <w:t>§7. Статистические графики</w:t>
      </w:r>
      <w:r>
        <w:rPr>
          <w:noProof/>
        </w:rPr>
        <w:tab/>
        <w:t>8</w:t>
      </w:r>
    </w:p>
    <w:p w:rsidR="00C1751D" w:rsidRDefault="00C1751D">
      <w:pPr>
        <w:pStyle w:val="10"/>
        <w:tabs>
          <w:tab w:val="right" w:leader="dot" w:pos="9345"/>
        </w:tabs>
        <w:rPr>
          <w:noProof/>
        </w:rPr>
      </w:pPr>
      <w:r w:rsidRPr="00275729">
        <w:rPr>
          <w:rStyle w:val="ab"/>
          <w:noProof/>
        </w:rPr>
        <w:t>§1. Фактическое и теоретическое распределение</w:t>
      </w:r>
      <w:r>
        <w:rPr>
          <w:noProof/>
        </w:rPr>
        <w:tab/>
        <w:t>21</w:t>
      </w:r>
    </w:p>
    <w:p w:rsidR="00C1751D" w:rsidRDefault="00C1751D">
      <w:pPr>
        <w:pStyle w:val="10"/>
        <w:tabs>
          <w:tab w:val="right" w:leader="dot" w:pos="9345"/>
        </w:tabs>
        <w:rPr>
          <w:noProof/>
        </w:rPr>
      </w:pPr>
      <w:r w:rsidRPr="00275729">
        <w:rPr>
          <w:rStyle w:val="ab"/>
          <w:noProof/>
        </w:rPr>
        <w:t>§2. Кривая нормального распределения.</w:t>
      </w:r>
      <w:r>
        <w:rPr>
          <w:noProof/>
        </w:rPr>
        <w:tab/>
        <w:t>21</w:t>
      </w:r>
    </w:p>
    <w:p w:rsidR="00C1751D" w:rsidRDefault="00C1751D">
      <w:pPr>
        <w:pStyle w:val="10"/>
        <w:tabs>
          <w:tab w:val="right" w:leader="dot" w:pos="9345"/>
        </w:tabs>
        <w:rPr>
          <w:noProof/>
        </w:rPr>
      </w:pPr>
      <w:r w:rsidRPr="00275729">
        <w:rPr>
          <w:rStyle w:val="ab"/>
          <w:noProof/>
        </w:rPr>
        <w:t>§3. Проверка гипотезы о нормальном распределении.</w:t>
      </w:r>
      <w:r>
        <w:rPr>
          <w:noProof/>
        </w:rPr>
        <w:tab/>
        <w:t>21</w:t>
      </w:r>
    </w:p>
    <w:p w:rsidR="00C1751D" w:rsidRDefault="00C1751D">
      <w:pPr>
        <w:pStyle w:val="10"/>
        <w:tabs>
          <w:tab w:val="right" w:leader="dot" w:pos="9345"/>
        </w:tabs>
        <w:rPr>
          <w:noProof/>
        </w:rPr>
      </w:pPr>
      <w:r w:rsidRPr="00275729">
        <w:rPr>
          <w:rStyle w:val="ab"/>
          <w:noProof/>
        </w:rPr>
        <w:t>§4. Критерии согласия: Пирсона, Романовского, Колмогорова.</w:t>
      </w:r>
      <w:r>
        <w:rPr>
          <w:noProof/>
        </w:rPr>
        <w:tab/>
        <w:t>21</w:t>
      </w:r>
    </w:p>
    <w:p w:rsidR="00C1751D" w:rsidRDefault="00C1751D">
      <w:pPr>
        <w:pStyle w:val="10"/>
        <w:tabs>
          <w:tab w:val="right" w:leader="dot" w:pos="9345"/>
        </w:tabs>
        <w:rPr>
          <w:noProof/>
        </w:rPr>
      </w:pPr>
      <w:r w:rsidRPr="00275729">
        <w:rPr>
          <w:rStyle w:val="ab"/>
          <w:noProof/>
        </w:rPr>
        <w:t>§5. Практическое значение моделирования рядов распределения.</w:t>
      </w:r>
      <w:r>
        <w:rPr>
          <w:noProof/>
        </w:rPr>
        <w:tab/>
        <w:t>22</w:t>
      </w:r>
    </w:p>
    <w:p w:rsidR="00C1751D" w:rsidRDefault="00C1751D">
      <w:pPr>
        <w:pStyle w:val="10"/>
        <w:tabs>
          <w:tab w:val="right" w:leader="dot" w:pos="9345"/>
        </w:tabs>
        <w:rPr>
          <w:noProof/>
        </w:rPr>
      </w:pPr>
      <w:r w:rsidRPr="00275729">
        <w:rPr>
          <w:rStyle w:val="ab"/>
          <w:noProof/>
        </w:rPr>
        <w:t>§1. Понятие выборочного наблюдения. Причины его применения.</w:t>
      </w:r>
      <w:r>
        <w:rPr>
          <w:noProof/>
        </w:rPr>
        <w:tab/>
        <w:t>23</w:t>
      </w:r>
    </w:p>
    <w:p w:rsidR="00C1751D" w:rsidRDefault="00C1751D">
      <w:pPr>
        <w:pStyle w:val="10"/>
        <w:tabs>
          <w:tab w:val="right" w:leader="dot" w:pos="9345"/>
        </w:tabs>
        <w:rPr>
          <w:noProof/>
        </w:rPr>
      </w:pPr>
      <w:r w:rsidRPr="00275729">
        <w:rPr>
          <w:rStyle w:val="ab"/>
          <w:noProof/>
        </w:rPr>
        <w:t>§3. Ошибки выборочного наблюдения.</w:t>
      </w:r>
      <w:r>
        <w:rPr>
          <w:noProof/>
        </w:rPr>
        <w:tab/>
        <w:t>24</w:t>
      </w:r>
    </w:p>
    <w:p w:rsidR="00C1751D" w:rsidRDefault="00C1751D">
      <w:pPr>
        <w:pStyle w:val="10"/>
        <w:tabs>
          <w:tab w:val="right" w:leader="dot" w:pos="9345"/>
        </w:tabs>
        <w:rPr>
          <w:noProof/>
        </w:rPr>
      </w:pPr>
      <w:r w:rsidRPr="00275729">
        <w:rPr>
          <w:rStyle w:val="ab"/>
          <w:noProof/>
        </w:rPr>
        <w:t>§4. Задачи выборочного наблюдения</w:t>
      </w:r>
      <w:r>
        <w:rPr>
          <w:noProof/>
        </w:rPr>
        <w:tab/>
        <w:t>25</w:t>
      </w:r>
    </w:p>
    <w:p w:rsidR="00C1751D" w:rsidRDefault="00C1751D">
      <w:pPr>
        <w:pStyle w:val="10"/>
        <w:tabs>
          <w:tab w:val="right" w:leader="dot" w:pos="9345"/>
        </w:tabs>
        <w:rPr>
          <w:noProof/>
        </w:rPr>
      </w:pPr>
      <w:r w:rsidRPr="00275729">
        <w:rPr>
          <w:rStyle w:val="ab"/>
          <w:noProof/>
        </w:rPr>
        <w:t>§5. Распространение данных выборочного наблюдения на генеральную совокупность.</w:t>
      </w:r>
      <w:r>
        <w:rPr>
          <w:noProof/>
        </w:rPr>
        <w:tab/>
        <w:t>26</w:t>
      </w:r>
    </w:p>
    <w:p w:rsidR="00C1751D" w:rsidRDefault="00C1751D">
      <w:pPr>
        <w:pStyle w:val="10"/>
        <w:tabs>
          <w:tab w:val="right" w:leader="dot" w:pos="9345"/>
        </w:tabs>
        <w:rPr>
          <w:noProof/>
        </w:rPr>
      </w:pPr>
      <w:r w:rsidRPr="00275729">
        <w:rPr>
          <w:rStyle w:val="ab"/>
          <w:noProof/>
        </w:rPr>
        <w:t>§6. Малая выборка.</w:t>
      </w:r>
      <w:r>
        <w:rPr>
          <w:noProof/>
        </w:rPr>
        <w:tab/>
        <w:t>26</w:t>
      </w:r>
    </w:p>
    <w:p w:rsidR="00C1751D" w:rsidRDefault="00C1751D">
      <w:pPr>
        <w:pStyle w:val="10"/>
        <w:tabs>
          <w:tab w:val="right" w:leader="dot" w:pos="9345"/>
        </w:tabs>
        <w:rPr>
          <w:noProof/>
        </w:rPr>
      </w:pPr>
      <w:r w:rsidRPr="00275729">
        <w:rPr>
          <w:rStyle w:val="ab"/>
          <w:noProof/>
        </w:rPr>
        <w:t>§1. Понятие корреляционной связи и КРА.</w:t>
      </w:r>
      <w:r>
        <w:rPr>
          <w:noProof/>
        </w:rPr>
        <w:tab/>
        <w:t>27</w:t>
      </w:r>
    </w:p>
    <w:p w:rsidR="00C1751D" w:rsidRDefault="00C1751D">
      <w:pPr>
        <w:pStyle w:val="10"/>
        <w:tabs>
          <w:tab w:val="right" w:leader="dot" w:pos="9345"/>
        </w:tabs>
        <w:rPr>
          <w:noProof/>
        </w:rPr>
      </w:pPr>
      <w:r w:rsidRPr="00275729">
        <w:rPr>
          <w:rStyle w:val="ab"/>
          <w:noProof/>
        </w:rPr>
        <w:t>§2. Условия применения и ограничения КРА.</w:t>
      </w:r>
      <w:r>
        <w:rPr>
          <w:noProof/>
        </w:rPr>
        <w:tab/>
        <w:t>27</w:t>
      </w:r>
    </w:p>
    <w:p w:rsidR="00C1751D" w:rsidRDefault="00C1751D">
      <w:pPr>
        <w:pStyle w:val="10"/>
        <w:tabs>
          <w:tab w:val="right" w:leader="dot" w:pos="9345"/>
        </w:tabs>
        <w:rPr>
          <w:noProof/>
        </w:rPr>
      </w:pPr>
      <w:r w:rsidRPr="00275729">
        <w:rPr>
          <w:rStyle w:val="ab"/>
          <w:noProof/>
        </w:rPr>
        <w:t>§3. Парная регрессия на основе метода наименьших квадратов.</w:t>
      </w:r>
      <w:r>
        <w:rPr>
          <w:noProof/>
        </w:rPr>
        <w:tab/>
        <w:t>28</w:t>
      </w:r>
    </w:p>
    <w:p w:rsidR="00C1751D" w:rsidRDefault="00C1751D">
      <w:pPr>
        <w:pStyle w:val="10"/>
        <w:tabs>
          <w:tab w:val="right" w:leader="dot" w:pos="9345"/>
        </w:tabs>
        <w:rPr>
          <w:noProof/>
        </w:rPr>
      </w:pPr>
      <w:r w:rsidRPr="00275729">
        <w:rPr>
          <w:rStyle w:val="ab"/>
          <w:noProof/>
        </w:rPr>
        <w:t>§4. Применение парного линейного уравнения регрессии.</w:t>
      </w:r>
      <w:r>
        <w:rPr>
          <w:noProof/>
        </w:rPr>
        <w:tab/>
        <w:t>29</w:t>
      </w:r>
    </w:p>
    <w:p w:rsidR="00C1751D" w:rsidRDefault="00C1751D">
      <w:pPr>
        <w:pStyle w:val="10"/>
        <w:tabs>
          <w:tab w:val="right" w:leader="dot" w:pos="9345"/>
        </w:tabs>
        <w:rPr>
          <w:noProof/>
        </w:rPr>
      </w:pPr>
      <w:r w:rsidRPr="00275729">
        <w:rPr>
          <w:rStyle w:val="ab"/>
          <w:noProof/>
        </w:rPr>
        <w:t>§6. Множественна</w:t>
      </w:r>
      <w:bookmarkStart w:id="0" w:name="_Hlt11311574"/>
      <w:r w:rsidRPr="00275729">
        <w:rPr>
          <w:rStyle w:val="ab"/>
          <w:noProof/>
        </w:rPr>
        <w:t>я</w:t>
      </w:r>
      <w:bookmarkEnd w:id="0"/>
      <w:r w:rsidRPr="00275729">
        <w:rPr>
          <w:rStyle w:val="ab"/>
          <w:noProof/>
        </w:rPr>
        <w:t xml:space="preserve"> корреляция.</w:t>
      </w:r>
      <w:r>
        <w:rPr>
          <w:noProof/>
        </w:rPr>
        <w:tab/>
        <w:t>32</w:t>
      </w:r>
    </w:p>
    <w:p w:rsidR="00C1751D" w:rsidRDefault="00C1751D">
      <w:pPr>
        <w:jc w:val="both"/>
        <w:rPr>
          <w:b/>
          <w:i/>
          <w:u w:val="single"/>
        </w:rPr>
      </w:pPr>
      <w:r>
        <w:rPr>
          <w:b/>
          <w:i/>
          <w:u w:val="single"/>
        </w:rPr>
        <w:br w:type="page"/>
      </w:r>
    </w:p>
    <w:p w:rsidR="00C1751D" w:rsidRDefault="00C1751D">
      <w:pPr>
        <w:pStyle w:val="2"/>
      </w:pPr>
      <w:r>
        <w:t>Тема 1.: Введение в статистику.</w:t>
      </w:r>
    </w:p>
    <w:p w:rsidR="00C1751D" w:rsidRDefault="00C1751D">
      <w:pPr>
        <w:numPr>
          <w:ilvl w:val="0"/>
          <w:numId w:val="1"/>
        </w:numPr>
        <w:jc w:val="both"/>
        <w:rPr>
          <w:i/>
        </w:rPr>
      </w:pPr>
      <w:r>
        <w:rPr>
          <w:i/>
        </w:rPr>
        <w:t>понятия статистики, статистическая закономерность и совокупность.</w:t>
      </w:r>
    </w:p>
    <w:p w:rsidR="00C1751D" w:rsidRDefault="00C1751D">
      <w:pPr>
        <w:numPr>
          <w:ilvl w:val="0"/>
          <w:numId w:val="1"/>
        </w:numPr>
        <w:jc w:val="both"/>
        <w:rPr>
          <w:i/>
        </w:rPr>
      </w:pPr>
      <w:r>
        <w:rPr>
          <w:i/>
        </w:rPr>
        <w:t>признаки единиц статистической совокупности, их классификация.</w:t>
      </w:r>
    </w:p>
    <w:p w:rsidR="00C1751D" w:rsidRDefault="00C1751D">
      <w:pPr>
        <w:numPr>
          <w:ilvl w:val="0"/>
          <w:numId w:val="1"/>
        </w:numPr>
        <w:jc w:val="both"/>
        <w:rPr>
          <w:i/>
        </w:rPr>
      </w:pPr>
      <w:r>
        <w:rPr>
          <w:i/>
        </w:rPr>
        <w:t>предмет и метод статистики.</w:t>
      </w:r>
    </w:p>
    <w:p w:rsidR="00C1751D" w:rsidRDefault="00C1751D">
      <w:pPr>
        <w:pStyle w:val="3"/>
      </w:pPr>
    </w:p>
    <w:p w:rsidR="00C1751D" w:rsidRDefault="00C1751D">
      <w:pPr>
        <w:pStyle w:val="3"/>
      </w:pPr>
      <w:bookmarkStart w:id="1" w:name="_Toc10437097"/>
      <w:r>
        <w:rPr>
          <w:b w:val="0"/>
        </w:rPr>
        <w:t>§1</w:t>
      </w:r>
      <w:r>
        <w:t>.Понятия статистики, статистическая закономерность и совокупность.</w:t>
      </w:r>
      <w:bookmarkEnd w:id="1"/>
    </w:p>
    <w:p w:rsidR="00C1751D" w:rsidRDefault="00C1751D">
      <w:pPr>
        <w:jc w:val="both"/>
      </w:pPr>
      <w:r>
        <w:t>Слово статистика происходит от латинского “</w:t>
      </w:r>
      <w:r>
        <w:rPr>
          <w:i/>
          <w:lang w:val="en-US"/>
        </w:rPr>
        <w:t>status</w:t>
      </w:r>
      <w:r>
        <w:t>” в переводе – состояние, положение вещей.</w:t>
      </w:r>
    </w:p>
    <w:p w:rsidR="00C1751D" w:rsidRDefault="00C1751D">
      <w:pPr>
        <w:jc w:val="both"/>
      </w:pPr>
      <w:r>
        <w:t>Термин статистика возник во 2</w:t>
      </w:r>
      <w:r>
        <w:rPr>
          <w:vertAlign w:val="superscript"/>
        </w:rPr>
        <w:t>ой</w:t>
      </w:r>
      <w:r>
        <w:t xml:space="preserve">  половине 18 века. В связи с познанием государств, изучением их особенности. К этому же времени относится начало преподавания статистики в университете. В зависимости от отрасли статистического исследования различают: статистику населения, промышленности, с/х  и т.д. - прикладная статистика.</w:t>
      </w:r>
    </w:p>
    <w:p w:rsidR="00C1751D" w:rsidRDefault="00C1751D">
      <w:pPr>
        <w:jc w:val="both"/>
      </w:pPr>
      <w:r>
        <w:t>Общая теория статистики – совокупность методов и приемов по сбору, обработке, представлению и анализу числовых данных. Термин статистика в наши дни употребляется в 3</w:t>
      </w:r>
      <w:r>
        <w:rPr>
          <w:vertAlign w:val="superscript"/>
        </w:rPr>
        <w:t>х</w:t>
      </w:r>
      <w:r>
        <w:t xml:space="preserve"> значениях: </w:t>
      </w:r>
    </w:p>
    <w:p w:rsidR="00C1751D" w:rsidRDefault="00C1751D">
      <w:pPr>
        <w:numPr>
          <w:ilvl w:val="0"/>
          <w:numId w:val="2"/>
        </w:numPr>
        <w:jc w:val="both"/>
      </w:pPr>
      <w:r>
        <w:t>как синоним слова «данные»</w:t>
      </w:r>
    </w:p>
    <w:p w:rsidR="00C1751D" w:rsidRDefault="00C1751D">
      <w:pPr>
        <w:numPr>
          <w:ilvl w:val="0"/>
          <w:numId w:val="2"/>
        </w:numPr>
        <w:jc w:val="both"/>
      </w:pPr>
      <w:r>
        <w:t>отрасль значений объединяющая принципы и методы работы с числовыми данными характеризующими массовые явления (продолжительность жизни мужчин ниже чем женщин)</w:t>
      </w:r>
    </w:p>
    <w:p w:rsidR="00C1751D" w:rsidRDefault="00C1751D">
      <w:pPr>
        <w:numPr>
          <w:ilvl w:val="0"/>
          <w:numId w:val="2"/>
        </w:numPr>
        <w:jc w:val="both"/>
      </w:pPr>
      <w:r>
        <w:t>отрасль практической деятельности направленной на обработку и анализ числовых данных.</w:t>
      </w:r>
    </w:p>
    <w:p w:rsidR="00C1751D" w:rsidRDefault="00C1751D">
      <w:pPr>
        <w:pStyle w:val="a5"/>
      </w:pPr>
      <w:r>
        <w:t>Статистика позволяет выявить и измерить закономерность развития социально-экономических процессов и явлений, а также взаимосвязи между ними в  конкретных условиях места и времени.</w:t>
      </w:r>
    </w:p>
    <w:p w:rsidR="00C1751D" w:rsidRDefault="00C1751D">
      <w:pPr>
        <w:jc w:val="both"/>
      </w:pPr>
      <w:r>
        <w:t>Закономерность важнейшая категория статистики.</w:t>
      </w:r>
    </w:p>
    <w:p w:rsidR="00C1751D" w:rsidRDefault="00C1751D">
      <w:pPr>
        <w:jc w:val="both"/>
      </w:pPr>
      <w:r>
        <w:t>Под закономерностью понимается повторяемость, последовательность и порядок изменений в явлениях.</w:t>
      </w:r>
    </w:p>
    <w:p w:rsidR="00C1751D" w:rsidRDefault="00C1751D">
      <w:pPr>
        <w:jc w:val="both"/>
      </w:pPr>
      <w:r>
        <w:t xml:space="preserve">Статистическая  закономерность – закономерность в которой необходимость неразрывно связанном в каждом отдельном явлении со случайностью и лишь во множестве явлений проявляет себя как закон.  Понятию статистической закономерности противостоит понятие динамической закономерности проявляющейся в каждом явлении. (пример: </w:t>
      </w:r>
      <w:r>
        <w:rPr>
          <w:lang w:val="en-US"/>
        </w:rPr>
        <w:t>S</w:t>
      </w:r>
      <w:r>
        <w:rPr>
          <w:vertAlign w:val="subscript"/>
        </w:rPr>
        <w:t>круга</w:t>
      </w:r>
      <w:r>
        <w:t>=</w:t>
      </w:r>
      <w:r>
        <w:sym w:font="Symbol" w:char="F070"/>
      </w:r>
      <w:r>
        <w:rPr>
          <w:lang w:val="en-US"/>
        </w:rPr>
        <w:t>r</w:t>
      </w:r>
      <w:r>
        <w:rPr>
          <w:vertAlign w:val="superscript"/>
        </w:rPr>
        <w:t xml:space="preserve">2   </w:t>
      </w:r>
      <w:r>
        <w:t xml:space="preserve">чем &gt; </w:t>
      </w:r>
      <w:r>
        <w:rPr>
          <w:lang w:val="en-US"/>
        </w:rPr>
        <w:t>r</w:t>
      </w:r>
      <w:r>
        <w:t xml:space="preserve"> тем &gt; </w:t>
      </w:r>
      <w:r>
        <w:rPr>
          <w:lang w:val="en-US"/>
        </w:rPr>
        <w:t>S</w:t>
      </w:r>
      <w:r>
        <w:rPr>
          <w:vertAlign w:val="subscript"/>
        </w:rPr>
        <w:t>круга</w:t>
      </w:r>
      <w:r>
        <w:t>). Объектом  статистического исследования является статистическая совокупность – множество единиц обладающих массовостью, однородностью, определяемой целостностью и наличием вариации. Каждый отдельно взятый элемент называется – единицей статистической совокупности (ЕСС)</w:t>
      </w:r>
    </w:p>
    <w:p w:rsidR="00C1751D" w:rsidRDefault="00C1751D">
      <w:pPr>
        <w:pStyle w:val="3"/>
      </w:pPr>
      <w:bookmarkStart w:id="2" w:name="_Toc10437098"/>
      <w:r>
        <w:t>§2. Признаки единиц статистической совокупности, их классификация.</w:t>
      </w:r>
      <w:bookmarkEnd w:id="2"/>
    </w:p>
    <w:p w:rsidR="00C1751D" w:rsidRDefault="00C1751D">
      <w:r>
        <w:t>ЕСС обладают определенными свойствами которые называются признаками. Статистика изучает явления через их признаки, чем более однородна совокупность тем больше общих признаков имеют ее единицы и тем меньше варьируют значения этих признаков.</w:t>
      </w:r>
    </w:p>
    <w:p w:rsidR="00C1751D" w:rsidRDefault="00C1751D">
      <w:pPr>
        <w:rPr>
          <w:noProof/>
          <w:sz w:val="20"/>
        </w:rPr>
      </w:pPr>
    </w:p>
    <w:p w:rsidR="00C1751D" w:rsidRDefault="00C1751D">
      <w:pPr>
        <w:rPr>
          <w:noProof/>
          <w:sz w:val="20"/>
        </w:rPr>
      </w:pPr>
    </w:p>
    <w:p w:rsidR="00C1751D" w:rsidRDefault="00C1751D"/>
    <w:p w:rsidR="00C1751D" w:rsidRDefault="00C1751D"/>
    <w:p w:rsidR="00C1751D" w:rsidRDefault="00C1751D"/>
    <w:p w:rsidR="00C1751D" w:rsidRDefault="00C1751D"/>
    <w:p w:rsidR="00C1751D" w:rsidRDefault="00C1751D"/>
    <w:p w:rsidR="00C1751D" w:rsidRDefault="00401304">
      <w:r>
        <w:rPr>
          <w:noProof/>
          <w:sz w:val="20"/>
        </w:rPr>
        <w:lastRenderedPageBreak/>
        <w:pict>
          <v:group id="_x0000_s1088" style="position:absolute;margin-left:-29.4pt;margin-top:-4.2pt;width:522pt;height:173.85pt;z-index:251643904" coordorigin="960,12306" coordsize="10440,3477" o:allowincell="f">
            <v:shapetype id="_x0000_t202" coordsize="21600,21600" o:spt="202" path="m,l,21600r21600,l21600,xe">
              <v:stroke joinstyle="miter"/>
              <v:path gradientshapeok="t" o:connecttype="rect"/>
            </v:shapetype>
            <v:shape id="_x0000_s1026" type="#_x0000_t202" style="position:absolute;left:4569;top:12306;width:3060;height:540">
              <v:textbox>
                <w:txbxContent>
                  <w:p w:rsidR="00C1751D" w:rsidRDefault="00C1751D">
                    <w:r>
                      <w:t>Статистические признаки</w:t>
                    </w:r>
                  </w:p>
                </w:txbxContent>
              </v:textbox>
            </v:shape>
            <v:group id="_x0000_s1034" style="position:absolute;left:960;top:13263;width:10440;height:720" coordorigin="441,13374" coordsize="10440,720">
              <v:shape id="_x0000_s1027" type="#_x0000_t202" style="position:absolute;left:441;top:13374;width:1260;height:720">
                <v:textbox>
                  <w:txbxContent>
                    <w:p w:rsidR="00C1751D" w:rsidRDefault="00C1751D">
                      <w:pPr>
                        <w:pStyle w:val="20"/>
                        <w:ind w:left="-180"/>
                        <w:rPr>
                          <w:spacing w:val="-20"/>
                          <w:sz w:val="20"/>
                        </w:rPr>
                      </w:pPr>
                      <w:r>
                        <w:rPr>
                          <w:spacing w:val="-20"/>
                          <w:sz w:val="20"/>
                        </w:rPr>
                        <w:t>По форме выражения</w:t>
                      </w:r>
                    </w:p>
                  </w:txbxContent>
                </v:textbox>
              </v:shape>
              <v:shape id="_x0000_s1028" type="#_x0000_t202" style="position:absolute;left:1881;top:13374;width:1440;height:720">
                <v:textbox>
                  <w:txbxContent>
                    <w:p w:rsidR="00C1751D" w:rsidRDefault="00C1751D">
                      <w:pPr>
                        <w:pStyle w:val="20"/>
                        <w:rPr>
                          <w:spacing w:val="-20"/>
                          <w:sz w:val="20"/>
                        </w:rPr>
                      </w:pPr>
                      <w:r>
                        <w:rPr>
                          <w:spacing w:val="-20"/>
                          <w:sz w:val="20"/>
                        </w:rPr>
                        <w:t>По отношению  к объекту</w:t>
                      </w:r>
                    </w:p>
                  </w:txbxContent>
                </v:textbox>
              </v:shape>
              <v:shape id="_x0000_s1029" type="#_x0000_t202" style="position:absolute;left:3501;top:13374;width:1260;height:720">
                <v:textbox>
                  <w:txbxContent>
                    <w:p w:rsidR="00C1751D" w:rsidRDefault="00C1751D">
                      <w:pPr>
                        <w:pStyle w:val="20"/>
                        <w:rPr>
                          <w:spacing w:val="-20"/>
                          <w:sz w:val="20"/>
                        </w:rPr>
                      </w:pPr>
                      <w:r>
                        <w:rPr>
                          <w:spacing w:val="-20"/>
                          <w:sz w:val="20"/>
                        </w:rPr>
                        <w:t>По способу измерения</w:t>
                      </w:r>
                    </w:p>
                  </w:txbxContent>
                </v:textbox>
              </v:shape>
              <v:shape id="_x0000_s1030" type="#_x0000_t202" style="position:absolute;left:4941;top:13374;width:1260;height:720">
                <v:textbox>
                  <w:txbxContent>
                    <w:p w:rsidR="00C1751D" w:rsidRDefault="00C1751D">
                      <w:pPr>
                        <w:pStyle w:val="20"/>
                        <w:rPr>
                          <w:spacing w:val="-20"/>
                          <w:sz w:val="20"/>
                        </w:rPr>
                      </w:pPr>
                      <w:r>
                        <w:rPr>
                          <w:spacing w:val="-20"/>
                          <w:sz w:val="20"/>
                        </w:rPr>
                        <w:t>По виду измерителя</w:t>
                      </w:r>
                    </w:p>
                  </w:txbxContent>
                </v:textbox>
              </v:shape>
              <v:shape id="_x0000_s1031" type="#_x0000_t202" style="position:absolute;left:6381;top:13374;width:1260;height:720">
                <v:textbox>
                  <w:txbxContent>
                    <w:p w:rsidR="00C1751D" w:rsidRDefault="00C1751D">
                      <w:pPr>
                        <w:pStyle w:val="20"/>
                        <w:rPr>
                          <w:spacing w:val="-20"/>
                          <w:sz w:val="20"/>
                        </w:rPr>
                      </w:pPr>
                      <w:r>
                        <w:rPr>
                          <w:spacing w:val="-20"/>
                          <w:sz w:val="20"/>
                        </w:rPr>
                        <w:t>По характеру вариации</w:t>
                      </w:r>
                    </w:p>
                  </w:txbxContent>
                </v:textbox>
              </v:shape>
              <v:shape id="_x0000_s1032" type="#_x0000_t202" style="position:absolute;left:7821;top:13374;width:1260;height:720">
                <v:textbox>
                  <w:txbxContent>
                    <w:p w:rsidR="00C1751D" w:rsidRDefault="00C1751D">
                      <w:pPr>
                        <w:pStyle w:val="20"/>
                        <w:rPr>
                          <w:sz w:val="20"/>
                        </w:rPr>
                      </w:pPr>
                      <w:r>
                        <w:rPr>
                          <w:spacing w:val="-20"/>
                          <w:sz w:val="20"/>
                        </w:rPr>
                        <w:t>По содержанию</w:t>
                      </w:r>
                      <w:r>
                        <w:rPr>
                          <w:spacing w:val="-20"/>
                        </w:rPr>
                        <w:t xml:space="preserve"> </w:t>
                      </w:r>
                    </w:p>
                  </w:txbxContent>
                </v:textbox>
              </v:shape>
              <v:shape id="_x0000_s1033" type="#_x0000_t202" style="position:absolute;left:9261;top:13374;width:1620;height:720">
                <v:textbox>
                  <w:txbxContent>
                    <w:p w:rsidR="00C1751D" w:rsidRDefault="00C1751D">
                      <w:pPr>
                        <w:pStyle w:val="20"/>
                        <w:rPr>
                          <w:sz w:val="20"/>
                        </w:rPr>
                      </w:pPr>
                      <w:r>
                        <w:rPr>
                          <w:sz w:val="20"/>
                        </w:rPr>
                        <w:t>По отношению ко времени</w:t>
                      </w:r>
                    </w:p>
                  </w:txbxContent>
                </v:textbox>
              </v:shape>
            </v:group>
            <v:shape id="_x0000_s1036" type="#_x0000_t202" style="position:absolute;left:960;top:14163;width:1260;height:1260" filled="f" stroked="f">
              <v:textbox>
                <w:txbxContent>
                  <w:p w:rsidR="00C1751D" w:rsidRDefault="00C1751D">
                    <w:pPr>
                      <w:rPr>
                        <w:sz w:val="20"/>
                      </w:rPr>
                    </w:pPr>
                    <w:r>
                      <w:rPr>
                        <w:sz w:val="20"/>
                      </w:rPr>
                      <w:t>описательные</w:t>
                    </w:r>
                  </w:p>
                  <w:p w:rsidR="00C1751D" w:rsidRDefault="00C1751D">
                    <w:pPr>
                      <w:rPr>
                        <w:sz w:val="20"/>
                      </w:rPr>
                    </w:pPr>
                  </w:p>
                  <w:p w:rsidR="00C1751D" w:rsidRDefault="00C1751D">
                    <w:r>
                      <w:rPr>
                        <w:sz w:val="20"/>
                      </w:rPr>
                      <w:t>количественные</w:t>
                    </w:r>
                  </w:p>
                </w:txbxContent>
              </v:textbox>
            </v:shape>
            <v:shape id="_x0000_s1038" type="#_x0000_t202" style="position:absolute;left:2415;top:14163;width:1260;height:1260" filled="f" stroked="f">
              <v:textbox>
                <w:txbxContent>
                  <w:p w:rsidR="00C1751D" w:rsidRDefault="00C1751D">
                    <w:pPr>
                      <w:rPr>
                        <w:sz w:val="20"/>
                      </w:rPr>
                    </w:pPr>
                    <w:r>
                      <w:rPr>
                        <w:sz w:val="20"/>
                      </w:rPr>
                      <w:t>Прямые</w:t>
                    </w:r>
                  </w:p>
                  <w:p w:rsidR="00C1751D" w:rsidRDefault="00C1751D">
                    <w:pPr>
                      <w:rPr>
                        <w:sz w:val="20"/>
                      </w:rPr>
                    </w:pPr>
                  </w:p>
                  <w:p w:rsidR="00C1751D" w:rsidRDefault="00C1751D">
                    <w:pPr>
                      <w:rPr>
                        <w:sz w:val="20"/>
                      </w:rPr>
                    </w:pPr>
                  </w:p>
                  <w:p w:rsidR="00C1751D" w:rsidRDefault="00C1751D">
                    <w:pPr>
                      <w:rPr>
                        <w:sz w:val="20"/>
                      </w:rPr>
                    </w:pPr>
                    <w:r>
                      <w:rPr>
                        <w:sz w:val="20"/>
                      </w:rPr>
                      <w:t>Косвенные</w:t>
                    </w:r>
                  </w:p>
                  <w:p w:rsidR="00C1751D" w:rsidRDefault="00C1751D"/>
                </w:txbxContent>
              </v:textbox>
            </v:shape>
            <v:shape id="_x0000_s1039" type="#_x0000_t202" style="position:absolute;left:4020;top:14163;width:1260;height:1260" filled="f" stroked="f">
              <v:textbox>
                <w:txbxContent>
                  <w:p w:rsidR="00C1751D" w:rsidRDefault="00C1751D">
                    <w:pPr>
                      <w:rPr>
                        <w:sz w:val="20"/>
                      </w:rPr>
                    </w:pPr>
                    <w:r>
                      <w:rPr>
                        <w:sz w:val="20"/>
                      </w:rPr>
                      <w:t xml:space="preserve">Первичные </w:t>
                    </w:r>
                  </w:p>
                  <w:p w:rsidR="00C1751D" w:rsidRDefault="00C1751D">
                    <w:pPr>
                      <w:rPr>
                        <w:sz w:val="20"/>
                      </w:rPr>
                    </w:pPr>
                  </w:p>
                  <w:p w:rsidR="00C1751D" w:rsidRDefault="00C1751D">
                    <w:pPr>
                      <w:rPr>
                        <w:sz w:val="20"/>
                      </w:rPr>
                    </w:pPr>
                  </w:p>
                  <w:p w:rsidR="00C1751D" w:rsidRDefault="00C1751D">
                    <w:pPr>
                      <w:rPr>
                        <w:sz w:val="20"/>
                      </w:rPr>
                    </w:pPr>
                    <w:r>
                      <w:rPr>
                        <w:sz w:val="20"/>
                      </w:rPr>
                      <w:t>Вторичные</w:t>
                    </w:r>
                  </w:p>
                  <w:p w:rsidR="00C1751D" w:rsidRDefault="00C1751D"/>
                </w:txbxContent>
              </v:textbox>
            </v:shape>
            <v:shape id="_x0000_s1040" type="#_x0000_t202" style="position:absolute;left:5460;top:14163;width:1620;height:1440" filled="f" stroked="f">
              <v:textbox>
                <w:txbxContent>
                  <w:p w:rsidR="00C1751D" w:rsidRDefault="00C1751D">
                    <w:pPr>
                      <w:spacing w:line="360" w:lineRule="auto"/>
                      <w:rPr>
                        <w:sz w:val="20"/>
                      </w:rPr>
                    </w:pPr>
                    <w:r>
                      <w:rPr>
                        <w:sz w:val="20"/>
                      </w:rPr>
                      <w:t>натуральные</w:t>
                    </w:r>
                  </w:p>
                  <w:p w:rsidR="00C1751D" w:rsidRDefault="00C1751D">
                    <w:pPr>
                      <w:spacing w:line="360" w:lineRule="auto"/>
                      <w:rPr>
                        <w:sz w:val="20"/>
                      </w:rPr>
                    </w:pPr>
                    <w:r>
                      <w:rPr>
                        <w:sz w:val="20"/>
                      </w:rPr>
                      <w:t>трудовые</w:t>
                    </w:r>
                  </w:p>
                  <w:p w:rsidR="00C1751D" w:rsidRDefault="00C1751D">
                    <w:pPr>
                      <w:spacing w:line="360" w:lineRule="auto"/>
                      <w:rPr>
                        <w:sz w:val="20"/>
                      </w:rPr>
                    </w:pPr>
                    <w:r>
                      <w:rPr>
                        <w:sz w:val="20"/>
                      </w:rPr>
                      <w:t>стоимостные</w:t>
                    </w:r>
                  </w:p>
                  <w:p w:rsidR="00C1751D" w:rsidRDefault="00C1751D">
                    <w:pPr>
                      <w:spacing w:line="360" w:lineRule="auto"/>
                    </w:pPr>
                    <w:r>
                      <w:rPr>
                        <w:sz w:val="20"/>
                      </w:rPr>
                      <w:t>безразмерные</w:t>
                    </w:r>
                  </w:p>
                </w:txbxContent>
              </v:textbox>
            </v:shape>
            <v:shape id="_x0000_s1041" type="#_x0000_t202" style="position:absolute;left:6966;top:14163;width:1440;height:1620" filled="f" stroked="f">
              <v:textbox style="mso-next-textbox:#_x0000_s1041">
                <w:txbxContent>
                  <w:p w:rsidR="00C1751D" w:rsidRDefault="00C1751D">
                    <w:pPr>
                      <w:pStyle w:val="30"/>
                    </w:pPr>
                    <w:r>
                      <w:t>альтернативные</w:t>
                    </w:r>
                  </w:p>
                  <w:p w:rsidR="00C1751D" w:rsidRDefault="00C1751D">
                    <w:pPr>
                      <w:rPr>
                        <w:sz w:val="20"/>
                      </w:rPr>
                    </w:pPr>
                  </w:p>
                  <w:p w:rsidR="00C1751D" w:rsidRDefault="00C1751D">
                    <w:pPr>
                      <w:rPr>
                        <w:sz w:val="20"/>
                      </w:rPr>
                    </w:pPr>
                    <w:r>
                      <w:rPr>
                        <w:sz w:val="20"/>
                      </w:rPr>
                      <w:t>дискретные</w:t>
                    </w:r>
                  </w:p>
                  <w:p w:rsidR="00C1751D" w:rsidRDefault="00C1751D">
                    <w:pPr>
                      <w:rPr>
                        <w:sz w:val="20"/>
                      </w:rPr>
                    </w:pPr>
                  </w:p>
                  <w:p w:rsidR="00C1751D" w:rsidRDefault="00C1751D">
                    <w:pPr>
                      <w:rPr>
                        <w:sz w:val="20"/>
                      </w:rPr>
                    </w:pPr>
                    <w:r>
                      <w:rPr>
                        <w:sz w:val="20"/>
                      </w:rPr>
                      <w:t>непрерывные</w:t>
                    </w:r>
                  </w:p>
                </w:txbxContent>
              </v:textbox>
            </v:shape>
            <v:shape id="_x0000_s1042" type="#_x0000_t202" style="position:absolute;left:8391;top:14163;width:1440;height:1080" filled="f" stroked="f">
              <v:textbox style="mso-next-textbox:#_x0000_s1042">
                <w:txbxContent>
                  <w:p w:rsidR="00C1751D" w:rsidRDefault="00C1751D">
                    <w:pPr>
                      <w:rPr>
                        <w:sz w:val="20"/>
                      </w:rPr>
                    </w:pPr>
                    <w:r>
                      <w:rPr>
                        <w:sz w:val="20"/>
                      </w:rPr>
                      <w:t>Факторные</w:t>
                    </w:r>
                  </w:p>
                  <w:p w:rsidR="00C1751D" w:rsidRDefault="00C1751D">
                    <w:pPr>
                      <w:pStyle w:val="30"/>
                    </w:pPr>
                  </w:p>
                  <w:p w:rsidR="00C1751D" w:rsidRDefault="00C1751D">
                    <w:pPr>
                      <w:pStyle w:val="30"/>
                    </w:pPr>
                    <w:r>
                      <w:t>результативные</w:t>
                    </w:r>
                  </w:p>
                </w:txbxContent>
              </v:textbox>
            </v:shape>
            <v:shape id="_x0000_s1044" type="#_x0000_t202" style="position:absolute;left:9774;top:14193;width:1620;height:852" filled="f" stroked="f">
              <v:textbox style="mso-next-textbox:#_x0000_s1044">
                <w:txbxContent>
                  <w:p w:rsidR="00C1751D" w:rsidRDefault="00C1751D">
                    <w:pPr>
                      <w:pStyle w:val="30"/>
                    </w:pPr>
                    <w:r>
                      <w:t>Моментные</w:t>
                    </w:r>
                  </w:p>
                  <w:p w:rsidR="00C1751D" w:rsidRDefault="00C1751D">
                    <w:pPr>
                      <w:pStyle w:val="30"/>
                    </w:pPr>
                  </w:p>
                  <w:p w:rsidR="00C1751D" w:rsidRDefault="00C1751D">
                    <w:pPr>
                      <w:pStyle w:val="30"/>
                    </w:pPr>
                    <w:r>
                      <w:t>Интервальные</w:t>
                    </w:r>
                  </w:p>
                </w:txbxContent>
              </v:textbox>
            </v:shape>
            <v:line id="_x0000_s1046" style="position:absolute" from="960,13983" to="960,15243"/>
            <v:line id="_x0000_s1048" style="position:absolute" from="996,15216" to="1053,15216"/>
            <v:line id="_x0000_s1050" style="position:absolute" from="996,14475" to="1053,14475"/>
            <v:line id="_x0000_s1052" style="position:absolute" from="2478,15045" to="2535,15045"/>
            <v:line id="_x0000_s1053" style="position:absolute" from="2478,14361" to="2535,14361"/>
            <v:line id="_x0000_s1057" style="position:absolute" from="4017,13848" to="4017,15108"/>
            <v:line id="_x0000_s1058" style="position:absolute" from="4053,15081" to="4110,15081"/>
            <v:line id="_x0000_s1059" style="position:absolute" from="4053,14340" to="4110,14340"/>
            <v:line id="_x0000_s1061" style="position:absolute" from="2421,13962" to="2421,15045"/>
            <v:line id="_x0000_s1062" style="position:absolute" from="5442,13962" to="5442,15387"/>
            <v:line id="_x0000_s1063" style="position:absolute" from="5499,15387" to="5556,15387"/>
            <v:line id="_x0000_s1064" style="position:absolute" from="5499,15045" to="5556,15045"/>
            <v:line id="_x0000_s1065" style="position:absolute" from="5499,14703" to="5556,14703"/>
            <v:line id="_x0000_s1066" style="position:absolute" from="5499,14361" to="5556,14361"/>
            <v:line id="_x0000_s1067" style="position:absolute" from="6981,14475" to="7038,14475"/>
            <v:line id="_x0000_s1068" style="position:absolute" from="6981,15102" to="7038,15102"/>
            <v:line id="_x0000_s1069" style="position:absolute" from="6981,15501" to="7038,15501"/>
            <v:line id="_x0000_s1070" style="position:absolute" from="6924,13962" to="6924,15501"/>
            <v:line id="_x0000_s1071" style="position:absolute" from="8349,13962" to="8349,14931"/>
            <v:line id="_x0000_s1072" style="position:absolute" from="8406,14931" to="8463,14931"/>
            <v:line id="_x0000_s1073" style="position:absolute" from="8406,14418" to="8463,14418"/>
            <v:line id="_x0000_s1074" style="position:absolute" from="9774,13962" to="9774,14817"/>
            <v:line id="_x0000_s1075" style="position:absolute" from="9831,14817" to="9888,14817"/>
            <v:line id="_x0000_s1076" style="position:absolute" from="9831,14418" to="9888,14418"/>
            <v:line id="_x0000_s1078" style="position:absolute" from="1509,13050" to="10686,13050"/>
            <v:line id="_x0000_s1079" style="position:absolute" from="1509,13050" to="1509,13278"/>
            <v:line id="_x0000_s1080" style="position:absolute" from="3105,13050" to="3105,13278"/>
            <v:line id="_x0000_s1081" style="position:absolute" from="4644,13050" to="4644,13278"/>
            <v:line id="_x0000_s1082" style="position:absolute" from="6069,13050" to="6069,13278"/>
            <v:line id="_x0000_s1083" style="position:absolute" from="7551,13050" to="7551,13278"/>
            <v:line id="_x0000_s1084" style="position:absolute" from="8976,13050" to="8976,13278"/>
            <v:line id="_x0000_s1085" style="position:absolute" from="10686,13050" to="10686,13278"/>
            <v:line id="_x0000_s1086" style="position:absolute" from="6069,12819" to="6069,13047"/>
          </v:group>
        </w:pict>
      </w:r>
    </w:p>
    <w:p w:rsidR="00C1751D" w:rsidRDefault="00C1751D"/>
    <w:p w:rsidR="00C1751D" w:rsidRDefault="00C1751D"/>
    <w:p w:rsidR="00C1751D" w:rsidRDefault="00C1751D"/>
    <w:p w:rsidR="00C1751D" w:rsidRDefault="00C1751D"/>
    <w:p w:rsidR="00C1751D" w:rsidRDefault="00C1751D"/>
    <w:p w:rsidR="00C1751D" w:rsidRDefault="00C1751D"/>
    <w:p w:rsidR="00C1751D" w:rsidRDefault="00C1751D"/>
    <w:p w:rsidR="00C1751D" w:rsidRDefault="00C1751D"/>
    <w:p w:rsidR="00C1751D" w:rsidRDefault="00C1751D"/>
    <w:p w:rsidR="00C1751D" w:rsidRDefault="00C1751D"/>
    <w:p w:rsidR="00C1751D" w:rsidRDefault="00C1751D"/>
    <w:p w:rsidR="00C1751D" w:rsidRDefault="00C1751D"/>
    <w:p w:rsidR="00C1751D" w:rsidRDefault="00C1751D">
      <w:pPr>
        <w:numPr>
          <w:ilvl w:val="0"/>
          <w:numId w:val="3"/>
        </w:numPr>
      </w:pPr>
      <w:r>
        <w:t>Описательный признак – признак, который может быть выражен только словесно.</w:t>
      </w:r>
    </w:p>
    <w:p w:rsidR="00C1751D" w:rsidRDefault="00C1751D">
      <w:pPr>
        <w:numPr>
          <w:ilvl w:val="0"/>
          <w:numId w:val="3"/>
        </w:numPr>
      </w:pPr>
      <w:r>
        <w:t>Количественный признак – признак, который может быть выражен численно.</w:t>
      </w:r>
    </w:p>
    <w:p w:rsidR="00C1751D" w:rsidRDefault="00C1751D">
      <w:pPr>
        <w:numPr>
          <w:ilvl w:val="0"/>
          <w:numId w:val="3"/>
        </w:numPr>
      </w:pPr>
      <w:r>
        <w:t>Прямой признак – свойство непосредственно присуще характерному объекту.</w:t>
      </w:r>
    </w:p>
    <w:p w:rsidR="00C1751D" w:rsidRDefault="00C1751D">
      <w:pPr>
        <w:numPr>
          <w:ilvl w:val="0"/>
          <w:numId w:val="3"/>
        </w:numPr>
      </w:pPr>
      <w:r>
        <w:t>Косвенный признак – свойства не самого характеризуемого объекта, а объекта связанного с ним либо входящих в него.</w:t>
      </w:r>
    </w:p>
    <w:p w:rsidR="00C1751D" w:rsidRDefault="00C1751D">
      <w:pPr>
        <w:numPr>
          <w:ilvl w:val="0"/>
          <w:numId w:val="3"/>
        </w:numPr>
      </w:pPr>
      <w:r>
        <w:t>первичный признак – абсолютная величина, может быть измерен.</w:t>
      </w:r>
    </w:p>
    <w:p w:rsidR="00C1751D" w:rsidRDefault="00C1751D">
      <w:pPr>
        <w:numPr>
          <w:ilvl w:val="0"/>
          <w:numId w:val="3"/>
        </w:numPr>
      </w:pPr>
      <w:r>
        <w:t>вторичный признак – результат сопоставления первичных признаков, он измеряется непосредственно.</w:t>
      </w:r>
    </w:p>
    <w:p w:rsidR="00C1751D" w:rsidRDefault="00C1751D">
      <w:pPr>
        <w:numPr>
          <w:ilvl w:val="0"/>
          <w:numId w:val="3"/>
        </w:numPr>
      </w:pPr>
      <w:r>
        <w:t>натуральный признак – измеряется  в штуках, кг, тоннах, литрах и т.д.</w:t>
      </w:r>
    </w:p>
    <w:p w:rsidR="00C1751D" w:rsidRDefault="00C1751D">
      <w:pPr>
        <w:numPr>
          <w:ilvl w:val="0"/>
          <w:numId w:val="3"/>
        </w:numPr>
      </w:pPr>
      <w:r>
        <w:t>трудовой признак – измеряется в человеко-днях, человеко-часах.</w:t>
      </w:r>
    </w:p>
    <w:p w:rsidR="00C1751D" w:rsidRDefault="00C1751D">
      <w:pPr>
        <w:numPr>
          <w:ilvl w:val="0"/>
          <w:numId w:val="3"/>
        </w:numPr>
      </w:pPr>
      <w:r>
        <w:t>стоимостной признак -  измеряется в рублях, $, €, ₤.</w:t>
      </w:r>
    </w:p>
    <w:p w:rsidR="00C1751D" w:rsidRDefault="00C1751D">
      <w:pPr>
        <w:numPr>
          <w:ilvl w:val="0"/>
          <w:numId w:val="3"/>
        </w:numPr>
      </w:pPr>
      <w:r>
        <w:t xml:space="preserve">безразмерный признак – измерение в долях, % </w:t>
      </w:r>
    </w:p>
    <w:p w:rsidR="00C1751D" w:rsidRDefault="00C1751D">
      <w:pPr>
        <w:numPr>
          <w:ilvl w:val="0"/>
          <w:numId w:val="3"/>
        </w:numPr>
      </w:pPr>
      <w:r>
        <w:t>альтернативный признак – признак, который принимает только одно значение из нескольких возможных.</w:t>
      </w:r>
    </w:p>
    <w:p w:rsidR="00C1751D" w:rsidRDefault="00C1751D">
      <w:pPr>
        <w:numPr>
          <w:ilvl w:val="0"/>
          <w:numId w:val="3"/>
        </w:numPr>
      </w:pPr>
      <w:r>
        <w:t>дискретный признак – принимает только целое значение, без промежуточного.</w:t>
      </w:r>
    </w:p>
    <w:p w:rsidR="00C1751D" w:rsidRDefault="00C1751D">
      <w:pPr>
        <w:numPr>
          <w:ilvl w:val="0"/>
          <w:numId w:val="3"/>
        </w:numPr>
      </w:pPr>
      <w:r>
        <w:t>непрерывный признак – признак, принимающий любые значения в определенном диапазоне.</w:t>
      </w:r>
    </w:p>
    <w:p w:rsidR="00C1751D" w:rsidRDefault="00C1751D">
      <w:pPr>
        <w:numPr>
          <w:ilvl w:val="0"/>
          <w:numId w:val="3"/>
        </w:numPr>
      </w:pPr>
      <w:r>
        <w:t>факторный признак – признак, под действием которого изменяется другой признак.</w:t>
      </w:r>
    </w:p>
    <w:p w:rsidR="00C1751D" w:rsidRDefault="00C1751D">
      <w:pPr>
        <w:numPr>
          <w:ilvl w:val="0"/>
          <w:numId w:val="3"/>
        </w:numPr>
      </w:pPr>
      <w:r>
        <w:t>результативный признак – признак, который изменяется под признаком другого</w:t>
      </w:r>
    </w:p>
    <w:p w:rsidR="00C1751D" w:rsidRDefault="00C1751D">
      <w:pPr>
        <w:numPr>
          <w:ilvl w:val="0"/>
          <w:numId w:val="3"/>
        </w:numPr>
      </w:pPr>
      <w:r>
        <w:t>моментный признак – признак, измеренный на определенный момент времени.</w:t>
      </w:r>
    </w:p>
    <w:p w:rsidR="00C1751D" w:rsidRDefault="00C1751D">
      <w:pPr>
        <w:numPr>
          <w:ilvl w:val="0"/>
          <w:numId w:val="3"/>
        </w:numPr>
      </w:pPr>
      <w:r>
        <w:t>интервальный признак – признак за определенный интервал времени.</w:t>
      </w:r>
    </w:p>
    <w:p w:rsidR="00C1751D" w:rsidRDefault="00C1751D"/>
    <w:p w:rsidR="00C1751D" w:rsidRDefault="00C1751D">
      <w:r>
        <w:t>Один и тот же признак может быть классифицирован одновременно по разным классификациям.</w:t>
      </w:r>
    </w:p>
    <w:p w:rsidR="00C1751D" w:rsidRDefault="00C1751D">
      <w:pPr>
        <w:pStyle w:val="a4"/>
      </w:pPr>
      <w:r>
        <w:rPr>
          <w:rFonts w:ascii="Arial" w:hAnsi="Arial"/>
          <w:b/>
          <w:sz w:val="26"/>
        </w:rPr>
        <w:t>§3. Предмет и метод статистики</w:t>
      </w:r>
      <w:r>
        <w:t>.</w:t>
      </w:r>
    </w:p>
    <w:p w:rsidR="00C1751D" w:rsidRDefault="00C1751D">
      <w:r>
        <w:t>Предметом статистического исследования являются статистические совокупности – множество одно-качественных варьирующих предметов.</w:t>
      </w:r>
    </w:p>
    <w:p w:rsidR="00C1751D" w:rsidRDefault="00C1751D">
      <w:r>
        <w:t>Специфика предмета статистики обуславливает специфику метода, они включают в себя:</w:t>
      </w:r>
    </w:p>
    <w:p w:rsidR="00C1751D" w:rsidRDefault="00C1751D">
      <w:pPr>
        <w:numPr>
          <w:ilvl w:val="0"/>
          <w:numId w:val="4"/>
        </w:numPr>
      </w:pPr>
      <w:r>
        <w:t>сбор данных (статистическое наблюдение, публикация)</w:t>
      </w:r>
    </w:p>
    <w:p w:rsidR="00C1751D" w:rsidRDefault="00C1751D">
      <w:pPr>
        <w:numPr>
          <w:ilvl w:val="0"/>
          <w:numId w:val="4"/>
        </w:numPr>
      </w:pPr>
      <w:r>
        <w:t>обобщение данных (сводка, группировка)</w:t>
      </w:r>
    </w:p>
    <w:p w:rsidR="00C1751D" w:rsidRDefault="00C1751D">
      <w:pPr>
        <w:numPr>
          <w:ilvl w:val="0"/>
          <w:numId w:val="4"/>
        </w:numPr>
      </w:pPr>
      <w:r>
        <w:t>представление данных (таблицы и графики)</w:t>
      </w:r>
    </w:p>
    <w:p w:rsidR="00C1751D" w:rsidRDefault="00C1751D">
      <w:pPr>
        <w:numPr>
          <w:ilvl w:val="0"/>
          <w:numId w:val="4"/>
        </w:numPr>
      </w:pPr>
      <w:r>
        <w:t>анализ и интерпретация числовых данных (расчет средних, вариационных анализ, КРА, ряды динамики, индексы)</w:t>
      </w:r>
    </w:p>
    <w:p w:rsidR="00C1751D" w:rsidRDefault="00C1751D"/>
    <w:p w:rsidR="00C1751D" w:rsidRDefault="00C1751D">
      <w:pPr>
        <w:pStyle w:val="2"/>
        <w:jc w:val="center"/>
      </w:pPr>
      <w:r>
        <w:t xml:space="preserve">тема 2: Организация статистического наблюдения. </w:t>
      </w:r>
    </w:p>
    <w:p w:rsidR="00C1751D" w:rsidRDefault="00C1751D">
      <w:pPr>
        <w:pStyle w:val="2"/>
        <w:jc w:val="center"/>
      </w:pPr>
      <w:r>
        <w:t>Сводка и группировка данных.</w:t>
      </w:r>
    </w:p>
    <w:p w:rsidR="00C1751D" w:rsidRDefault="00C1751D">
      <w:r>
        <w:t>§1. Понятие статистического наблюдения, его подготовка.</w:t>
      </w:r>
    </w:p>
    <w:p w:rsidR="00C1751D" w:rsidRDefault="00C1751D">
      <w:r>
        <w:lastRenderedPageBreak/>
        <w:t>§2. Виды статистического наблюдения.</w:t>
      </w:r>
    </w:p>
    <w:p w:rsidR="00C1751D" w:rsidRDefault="00C1751D">
      <w:r>
        <w:t>§3 Ошибки наблюдения.</w:t>
      </w:r>
    </w:p>
    <w:p w:rsidR="00C1751D" w:rsidRDefault="00C1751D">
      <w:r>
        <w:t>§4 Сводка и группировка</w:t>
      </w:r>
    </w:p>
    <w:p w:rsidR="00C1751D" w:rsidRDefault="00C1751D">
      <w:r>
        <w:t>§5 Виды статистических группировок.</w:t>
      </w:r>
    </w:p>
    <w:p w:rsidR="00C1751D" w:rsidRDefault="00C1751D">
      <w:r>
        <w:t>§6 Статистические таблицы.</w:t>
      </w:r>
    </w:p>
    <w:p w:rsidR="00C1751D" w:rsidRDefault="00C1751D">
      <w:r>
        <w:t>§7 Статистические графики.</w:t>
      </w:r>
    </w:p>
    <w:p w:rsidR="00C1751D" w:rsidRDefault="00C1751D"/>
    <w:p w:rsidR="00C1751D" w:rsidRDefault="00C1751D">
      <w:pPr>
        <w:pStyle w:val="3"/>
      </w:pPr>
      <w:bookmarkStart w:id="3" w:name="_Toc10437099"/>
      <w:r>
        <w:t>§1. Понятие статистического наблюдения, его подготовка.</w:t>
      </w:r>
      <w:bookmarkEnd w:id="3"/>
    </w:p>
    <w:p w:rsidR="00C1751D" w:rsidRDefault="00C1751D">
      <w:r>
        <w:t>Любое статистическое исследование начинается со сбора данных.</w:t>
      </w:r>
    </w:p>
    <w:p w:rsidR="00C1751D" w:rsidRDefault="00C1751D">
      <w:r>
        <w:t>Источники информации:</w:t>
      </w:r>
    </w:p>
    <w:p w:rsidR="00C1751D" w:rsidRDefault="00C1751D">
      <w:pPr>
        <w:numPr>
          <w:ilvl w:val="0"/>
          <w:numId w:val="5"/>
        </w:numPr>
        <w:ind w:left="714" w:hanging="357"/>
      </w:pPr>
      <w:r>
        <w:t>различные публикации (газеты, журналы, и т.д.)</w:t>
      </w:r>
    </w:p>
    <w:p w:rsidR="00C1751D" w:rsidRDefault="00C1751D">
      <w:pPr>
        <w:numPr>
          <w:ilvl w:val="0"/>
          <w:numId w:val="5"/>
        </w:numPr>
        <w:ind w:left="714" w:hanging="357"/>
      </w:pPr>
      <w:r>
        <w:t>главный источник опубликованной статистической информации – издания органов государственной статистики («РФ в 2001 году» издательство ГОСКОМСТАТ).</w:t>
      </w:r>
    </w:p>
    <w:p w:rsidR="00C1751D" w:rsidRDefault="00C1751D">
      <w:pPr>
        <w:numPr>
          <w:ilvl w:val="0"/>
          <w:numId w:val="5"/>
        </w:numPr>
        <w:ind w:left="714" w:hanging="357"/>
      </w:pPr>
      <w:r>
        <w:t>проведение статистического наблюдения, т.е. научно организованного сбора данных.</w:t>
      </w:r>
    </w:p>
    <w:p w:rsidR="00C1751D" w:rsidRDefault="00C1751D"/>
    <w:p w:rsidR="00C1751D" w:rsidRDefault="00C1751D">
      <w:r>
        <w:t>Статистическое наблюдение – массовое, плановое , научно организованное наблюдение за явлением социальной и экономической жизни, которая заключается в регистрации признаков у каждой единицы изучаемой совокупности.</w:t>
      </w:r>
    </w:p>
    <w:p w:rsidR="00C1751D" w:rsidRDefault="00C1751D">
      <w:r>
        <w:t>Процесс проведения наблюдения:</w:t>
      </w:r>
    </w:p>
    <w:p w:rsidR="00C1751D" w:rsidRDefault="00C1751D">
      <w:pPr>
        <w:numPr>
          <w:ilvl w:val="0"/>
          <w:numId w:val="6"/>
        </w:numPr>
      </w:pPr>
      <w:r>
        <w:t>Подготовка к наблюдению</w:t>
      </w:r>
    </w:p>
    <w:p w:rsidR="00C1751D" w:rsidRDefault="00C1751D">
      <w:pPr>
        <w:numPr>
          <w:ilvl w:val="0"/>
          <w:numId w:val="6"/>
        </w:numPr>
      </w:pPr>
      <w:r>
        <w:t>Проведение массового сбора данных</w:t>
      </w:r>
    </w:p>
    <w:p w:rsidR="00C1751D" w:rsidRDefault="00C1751D">
      <w:pPr>
        <w:numPr>
          <w:ilvl w:val="0"/>
          <w:numId w:val="6"/>
        </w:numPr>
      </w:pPr>
      <w:r>
        <w:t>Подготовка данных к обработке</w:t>
      </w:r>
    </w:p>
    <w:p w:rsidR="00C1751D" w:rsidRDefault="00C1751D">
      <w:pPr>
        <w:numPr>
          <w:ilvl w:val="0"/>
          <w:numId w:val="6"/>
        </w:numPr>
      </w:pPr>
      <w:r>
        <w:t>Разработка предложений по совершенствованию статистического наблюдения.</w:t>
      </w:r>
    </w:p>
    <w:p w:rsidR="00C1751D" w:rsidRDefault="00C1751D">
      <w:r>
        <w:t>Подготовка наблюдения:</w:t>
      </w:r>
    </w:p>
    <w:p w:rsidR="00C1751D" w:rsidRDefault="00C1751D">
      <w:pPr>
        <w:numPr>
          <w:ilvl w:val="0"/>
          <w:numId w:val="7"/>
        </w:numPr>
      </w:pPr>
      <w:r>
        <w:t>Определение цели  и объекта наблюдения</w:t>
      </w:r>
    </w:p>
    <w:p w:rsidR="00C1751D" w:rsidRDefault="00C1751D">
      <w:pPr>
        <w:numPr>
          <w:ilvl w:val="0"/>
          <w:numId w:val="7"/>
        </w:numPr>
      </w:pPr>
      <w:r>
        <w:t>Определение состава признаков подлежащих регистрации</w:t>
      </w:r>
    </w:p>
    <w:p w:rsidR="00C1751D" w:rsidRDefault="00C1751D">
      <w:pPr>
        <w:numPr>
          <w:ilvl w:val="0"/>
          <w:numId w:val="7"/>
        </w:numPr>
      </w:pPr>
      <w:r>
        <w:t>Разработка документов для сбора данных</w:t>
      </w:r>
    </w:p>
    <w:p w:rsidR="00C1751D" w:rsidRDefault="00C1751D">
      <w:pPr>
        <w:numPr>
          <w:ilvl w:val="0"/>
          <w:numId w:val="7"/>
        </w:numPr>
      </w:pPr>
      <w:r>
        <w:t xml:space="preserve">Выбор отчетной единицы и единицы относительно которой будет проводится наблюдение. </w:t>
      </w:r>
    </w:p>
    <w:p w:rsidR="00C1751D" w:rsidRDefault="00C1751D">
      <w:pPr>
        <w:numPr>
          <w:ilvl w:val="0"/>
          <w:numId w:val="7"/>
        </w:numPr>
      </w:pPr>
      <w:r>
        <w:t>Необходимо определить методы и средства получения данных.</w:t>
      </w:r>
    </w:p>
    <w:p w:rsidR="00C1751D" w:rsidRDefault="00C1751D">
      <w:r>
        <w:t>Необходимо решить организационные проблемы:</w:t>
      </w:r>
    </w:p>
    <w:p w:rsidR="00C1751D" w:rsidRDefault="00C1751D" w:rsidP="00C1751D">
      <w:pPr>
        <w:numPr>
          <w:ilvl w:val="0"/>
          <w:numId w:val="8"/>
        </w:numPr>
      </w:pPr>
      <w:r>
        <w:t>необходимо определить состав служб проводящих исследование</w:t>
      </w:r>
    </w:p>
    <w:p w:rsidR="00C1751D" w:rsidRDefault="00C1751D" w:rsidP="00C1751D">
      <w:pPr>
        <w:numPr>
          <w:ilvl w:val="0"/>
          <w:numId w:val="8"/>
        </w:numPr>
      </w:pPr>
      <w:r>
        <w:t>проинструктировать персонал</w:t>
      </w:r>
    </w:p>
    <w:p w:rsidR="00C1751D" w:rsidRDefault="00C1751D" w:rsidP="00C1751D">
      <w:pPr>
        <w:numPr>
          <w:ilvl w:val="0"/>
          <w:numId w:val="8"/>
        </w:numPr>
      </w:pPr>
      <w:r>
        <w:t>составить календарный план работы</w:t>
      </w:r>
    </w:p>
    <w:p w:rsidR="00C1751D" w:rsidRDefault="00C1751D" w:rsidP="00C1751D">
      <w:pPr>
        <w:numPr>
          <w:ilvl w:val="0"/>
          <w:numId w:val="8"/>
        </w:numPr>
      </w:pPr>
      <w:r>
        <w:t>провести тиражирование документов для сбора данных</w:t>
      </w:r>
    </w:p>
    <w:p w:rsidR="00C1751D" w:rsidRDefault="00C1751D"/>
    <w:p w:rsidR="00C1751D" w:rsidRDefault="00C1751D">
      <w:r>
        <w:t>Объектом наблюдения являются социально-экономические явления и процессы.</w:t>
      </w:r>
    </w:p>
    <w:p w:rsidR="00C1751D" w:rsidRDefault="00C1751D">
      <w:r>
        <w:t>Необходимо четко выделить признаки для регистрации.</w:t>
      </w:r>
    </w:p>
    <w:p w:rsidR="00C1751D" w:rsidRDefault="00C1751D">
      <w:r>
        <w:t>Программа наблюдения – перечень признаков подлежащих регистрации признаков в процессе наблюдения.</w:t>
      </w:r>
    </w:p>
    <w:p w:rsidR="00C1751D" w:rsidRDefault="00C1751D">
      <w:r>
        <w:t>Требования к программе наблюдения:</w:t>
      </w:r>
    </w:p>
    <w:p w:rsidR="00C1751D" w:rsidRDefault="00C1751D" w:rsidP="00C1751D">
      <w:pPr>
        <w:numPr>
          <w:ilvl w:val="0"/>
          <w:numId w:val="9"/>
        </w:numPr>
      </w:pPr>
      <w:r>
        <w:t>Программа должна содержать существенные признаки, непосредственно характеризующие изучаемое явление, не следует включать в программу признаки, имеющие второстепенные явления или признаки, значения которых будут заведомо недостоверны или будут вообще отсутствовать.</w:t>
      </w:r>
    </w:p>
    <w:p w:rsidR="00C1751D" w:rsidRDefault="00C1751D" w:rsidP="00C1751D">
      <w:pPr>
        <w:numPr>
          <w:ilvl w:val="0"/>
          <w:numId w:val="9"/>
        </w:numPr>
      </w:pPr>
      <w:r>
        <w:t>Вопросы программы наблюдения должны быть точными и не двусмысленными, а также легкими для понимания во избежании трудностей при получении ответов.</w:t>
      </w:r>
    </w:p>
    <w:p w:rsidR="00C1751D" w:rsidRDefault="00C1751D" w:rsidP="00C1751D">
      <w:pPr>
        <w:numPr>
          <w:ilvl w:val="0"/>
          <w:numId w:val="9"/>
        </w:numPr>
      </w:pPr>
      <w:r>
        <w:t>Следует определить последовательность вопросов.</w:t>
      </w:r>
    </w:p>
    <w:p w:rsidR="00C1751D" w:rsidRDefault="00C1751D" w:rsidP="00C1751D">
      <w:pPr>
        <w:numPr>
          <w:ilvl w:val="0"/>
          <w:numId w:val="9"/>
        </w:numPr>
      </w:pPr>
      <w:r>
        <w:t>В программу наблюдения следует включать вопросы непосредственного характера для проведения и уточнения  собираемых данных.</w:t>
      </w:r>
    </w:p>
    <w:p w:rsidR="00C1751D" w:rsidRDefault="00C1751D" w:rsidP="00C1751D">
      <w:pPr>
        <w:numPr>
          <w:ilvl w:val="0"/>
          <w:numId w:val="9"/>
        </w:numPr>
      </w:pPr>
      <w:r>
        <w:lastRenderedPageBreak/>
        <w:t>для обеспечения единообразия получаемых сведений программа оформляется в виде документа – называемый статистическим формуляром.</w:t>
      </w:r>
    </w:p>
    <w:p w:rsidR="00C1751D" w:rsidRDefault="00C1751D">
      <w:pPr>
        <w:ind w:firstLine="709"/>
      </w:pPr>
      <w:r>
        <w:t>Статистический формуляр - это документ единого образца содержащий программу и результаты наблюдений.</w:t>
      </w:r>
    </w:p>
    <w:p w:rsidR="00C1751D" w:rsidRDefault="00C1751D">
      <w:pPr>
        <w:ind w:firstLine="709"/>
      </w:pPr>
      <w:r>
        <w:t>Различают индивидуальный формуляр (ответы на вопросы по одной единице наблюдения) и списанный (сведения по нескольким  единицам статистической совокупности).</w:t>
      </w:r>
    </w:p>
    <w:p w:rsidR="00C1751D" w:rsidRDefault="00C1751D">
      <w:pPr>
        <w:pStyle w:val="a6"/>
      </w:pPr>
      <w:r>
        <w:t>Формуляр и инструкция по его заполнению являются инструментарием статистического наблюдения.</w:t>
      </w:r>
    </w:p>
    <w:p w:rsidR="00C1751D" w:rsidRDefault="00C1751D">
      <w:pPr>
        <w:ind w:firstLine="708"/>
      </w:pPr>
      <w:r>
        <w:t>Выбор времени наблюдения заключается в решении 2</w:t>
      </w:r>
      <w:r>
        <w:rPr>
          <w:vertAlign w:val="superscript"/>
        </w:rPr>
        <w:t>х</w:t>
      </w:r>
      <w:r>
        <w:t xml:space="preserve"> вопросов: установлении критической даты либо интервала, определением периода наблюдения.</w:t>
      </w:r>
    </w:p>
    <w:p w:rsidR="00C1751D" w:rsidRDefault="00C1751D">
      <w:pPr>
        <w:ind w:firstLine="708"/>
      </w:pPr>
      <w:r>
        <w:t>Критическая дата – конкретный день года, час дня по состоянию на который должны быть зарегистрированы признаки по каждой единице изучаемой совокупности.</w:t>
      </w:r>
    </w:p>
    <w:p w:rsidR="00C1751D" w:rsidRDefault="00C1751D">
      <w:pPr>
        <w:ind w:firstLine="708"/>
      </w:pPr>
      <w:r>
        <w:t>Период наблюдения – время в течении которого происходит заполнение статистических формуляров т.е. время необходимое для сбора данных.</w:t>
      </w:r>
    </w:p>
    <w:p w:rsidR="00C1751D" w:rsidRDefault="00C1751D">
      <w:pPr>
        <w:ind w:firstLine="708"/>
      </w:pPr>
      <w:r>
        <w:t>Следует учитывать, что отдаление периода наблюдения от критической даты или интервала может привести к снижению достоверности получаемых сведений.</w:t>
      </w:r>
    </w:p>
    <w:p w:rsidR="00C1751D" w:rsidRDefault="00C1751D">
      <w:pPr>
        <w:pStyle w:val="3"/>
      </w:pPr>
      <w:bookmarkStart w:id="4" w:name="_Toc10437100"/>
      <w:r>
        <w:t>§2. Виды статистического наблюдения.</w:t>
      </w:r>
      <w:bookmarkEnd w:id="4"/>
    </w:p>
    <w:p w:rsidR="00C1751D" w:rsidRDefault="00C1751D">
      <w:r>
        <w:t>В отечественной статистике используются три формы статистических наблюдений.</w:t>
      </w:r>
    </w:p>
    <w:p w:rsidR="00C1751D" w:rsidRDefault="00C1751D" w:rsidP="00C1751D">
      <w:pPr>
        <w:numPr>
          <w:ilvl w:val="0"/>
          <w:numId w:val="10"/>
        </w:numPr>
      </w:pPr>
      <w:r>
        <w:t>статистическая отчетность предприятий, организаций, учреждений.</w:t>
      </w:r>
    </w:p>
    <w:p w:rsidR="00C1751D" w:rsidRDefault="00C1751D" w:rsidP="00C1751D">
      <w:pPr>
        <w:numPr>
          <w:ilvl w:val="0"/>
          <w:numId w:val="10"/>
        </w:numPr>
      </w:pPr>
      <w:r>
        <w:t>специально организованное статистическое наблюдение (перепись и т.д.)</w:t>
      </w:r>
    </w:p>
    <w:p w:rsidR="00C1751D" w:rsidRDefault="00C1751D" w:rsidP="00C1751D">
      <w:pPr>
        <w:numPr>
          <w:ilvl w:val="0"/>
          <w:numId w:val="10"/>
        </w:numPr>
      </w:pPr>
      <w:r>
        <w:t>регистр – форма непрерывного статистического наблюдения за долговременными процессами</w:t>
      </w:r>
    </w:p>
    <w:p w:rsidR="00C1751D" w:rsidRDefault="00C1751D">
      <w:r>
        <w:t>Статистическое наблюдение классифицируется :</w:t>
      </w:r>
    </w:p>
    <w:p w:rsidR="00C1751D" w:rsidRDefault="00C1751D">
      <w:r>
        <w:t>По времени наблюдения:</w:t>
      </w:r>
    </w:p>
    <w:p w:rsidR="00C1751D" w:rsidRDefault="00C1751D" w:rsidP="00C1751D">
      <w:pPr>
        <w:numPr>
          <w:ilvl w:val="0"/>
          <w:numId w:val="11"/>
        </w:numPr>
      </w:pPr>
      <w:r>
        <w:t>текущее наблюдение – производится непрерывная регистрация признаков (загс, преступление, и т.д.).</w:t>
      </w:r>
    </w:p>
    <w:p w:rsidR="00C1751D" w:rsidRDefault="00C1751D" w:rsidP="00C1751D">
      <w:pPr>
        <w:numPr>
          <w:ilvl w:val="0"/>
          <w:numId w:val="11"/>
        </w:numPr>
      </w:pPr>
      <w:r>
        <w:t>периодическое наблюдение – производится через определенные интервалы времени (уровень жизни в городе Челябинске, стоимость потребительской корзины, перепись населения).</w:t>
      </w:r>
    </w:p>
    <w:p w:rsidR="00C1751D" w:rsidRDefault="00C1751D" w:rsidP="00C1751D">
      <w:pPr>
        <w:numPr>
          <w:ilvl w:val="0"/>
          <w:numId w:val="11"/>
        </w:numPr>
      </w:pPr>
      <w:r>
        <w:t>Единовременный – наблюдение, производимое один раз под конкретную цель.</w:t>
      </w:r>
    </w:p>
    <w:p w:rsidR="00C1751D" w:rsidRDefault="00C1751D">
      <w:r>
        <w:t>По охвату единиц совокупности:</w:t>
      </w:r>
    </w:p>
    <w:p w:rsidR="00C1751D" w:rsidRDefault="00C1751D" w:rsidP="00C1751D">
      <w:pPr>
        <w:numPr>
          <w:ilvl w:val="0"/>
          <w:numId w:val="12"/>
        </w:numPr>
      </w:pPr>
      <w:r>
        <w:t>Сплошное наблюдение – должна быть получена информация обо всех ЕСС</w:t>
      </w:r>
    </w:p>
    <w:p w:rsidR="00C1751D" w:rsidRDefault="00C1751D" w:rsidP="00C1751D">
      <w:pPr>
        <w:numPr>
          <w:ilvl w:val="0"/>
          <w:numId w:val="12"/>
        </w:numPr>
      </w:pPr>
      <w:r>
        <w:t>Не сплошное наблюдение:</w:t>
      </w:r>
    </w:p>
    <w:p w:rsidR="00C1751D" w:rsidRDefault="00C1751D" w:rsidP="00C1751D">
      <w:pPr>
        <w:numPr>
          <w:ilvl w:val="1"/>
          <w:numId w:val="12"/>
        </w:numPr>
      </w:pPr>
      <w:r>
        <w:t>Способ основного массива – обследованию подвергаются самые существенные единицы изучаемой совокупности (изучить предприятие машиностроения Челябинской области).</w:t>
      </w:r>
    </w:p>
    <w:p w:rsidR="00C1751D" w:rsidRDefault="00C1751D" w:rsidP="00C1751D">
      <w:pPr>
        <w:numPr>
          <w:ilvl w:val="1"/>
          <w:numId w:val="12"/>
        </w:numPr>
      </w:pPr>
      <w:r>
        <w:t>Выборочное наблюдение – случайный отбор ЕСС подлежащих наблюдению.</w:t>
      </w:r>
    </w:p>
    <w:p w:rsidR="00C1751D" w:rsidRDefault="00C1751D" w:rsidP="00C1751D">
      <w:pPr>
        <w:numPr>
          <w:ilvl w:val="1"/>
          <w:numId w:val="12"/>
        </w:numPr>
      </w:pPr>
      <w:r>
        <w:t>Монографическое наблюдение – когда наблюдению подвергается одна ЕСС, часто используются для составления программы массового наблюдения.</w:t>
      </w:r>
    </w:p>
    <w:p w:rsidR="00C1751D" w:rsidRDefault="00C1751D">
      <w:r>
        <w:t>По способу сбора данных:</w:t>
      </w:r>
    </w:p>
    <w:p w:rsidR="00C1751D" w:rsidRDefault="00C1751D" w:rsidP="00C1751D">
      <w:pPr>
        <w:numPr>
          <w:ilvl w:val="0"/>
          <w:numId w:val="12"/>
        </w:numPr>
      </w:pPr>
      <w:r>
        <w:t>Непосредственное наблюдение – сами регистраторы путем непосредственного замера, взвешивания устанавливают факт подлежащей регистрации (ребенок в возрасте до 1 года в поликлинике).</w:t>
      </w:r>
    </w:p>
    <w:p w:rsidR="00C1751D" w:rsidRDefault="00C1751D" w:rsidP="00C1751D">
      <w:pPr>
        <w:numPr>
          <w:ilvl w:val="0"/>
          <w:numId w:val="12"/>
        </w:numPr>
      </w:pPr>
      <w:r>
        <w:t>Документальное наблюдение – используются различные документы (составление декларации)</w:t>
      </w:r>
    </w:p>
    <w:p w:rsidR="00C1751D" w:rsidRDefault="00C1751D">
      <w:r>
        <w:t>Опрос – необходимые сведения получают со слов респондента.</w:t>
      </w:r>
    </w:p>
    <w:p w:rsidR="00C1751D" w:rsidRDefault="00C1751D" w:rsidP="00C1751D">
      <w:pPr>
        <w:numPr>
          <w:ilvl w:val="0"/>
          <w:numId w:val="13"/>
        </w:numPr>
      </w:pPr>
      <w:r>
        <w:t>Экспедиционный опрос – осуществляется специально подготовленными работниками которые получают необходимую информацию на основе опроса соответству</w:t>
      </w:r>
      <w:r>
        <w:lastRenderedPageBreak/>
        <w:t>ющих лиц и сами фиксируют ответы в формуляре. Экспедиционный опрос может быть прямым (лицом к лицу) и опосредованным (опрос по телефону)</w:t>
      </w:r>
    </w:p>
    <w:p w:rsidR="00C1751D" w:rsidRDefault="00C1751D" w:rsidP="00C1751D">
      <w:pPr>
        <w:numPr>
          <w:ilvl w:val="0"/>
          <w:numId w:val="13"/>
        </w:numPr>
      </w:pPr>
      <w:r>
        <w:t>Корреспондентский опрос – сведения сообщает штат добровольных корреспондентов, данный способ требует малых финансовых затрат,  но не дает точного значения проводимого наблюдения.</w:t>
      </w:r>
    </w:p>
    <w:p w:rsidR="00C1751D" w:rsidRDefault="00C1751D" w:rsidP="00C1751D">
      <w:pPr>
        <w:numPr>
          <w:ilvl w:val="0"/>
          <w:numId w:val="13"/>
        </w:numPr>
      </w:pPr>
      <w:r>
        <w:t>Саморегистрация – формуляры заполняются самими респондентами, а регистраторы лишь раздают им бланки опросных листов и объясняют заполнение их.</w:t>
      </w:r>
    </w:p>
    <w:p w:rsidR="00C1751D" w:rsidRDefault="00C1751D"/>
    <w:p w:rsidR="00C1751D" w:rsidRDefault="00C1751D">
      <w:pPr>
        <w:pStyle w:val="3"/>
      </w:pPr>
      <w:bookmarkStart w:id="5" w:name="_Toc10437101"/>
      <w:r>
        <w:t>§3. Ошибки наблюдения</w:t>
      </w:r>
      <w:bookmarkEnd w:id="5"/>
    </w:p>
    <w:p w:rsidR="00C1751D" w:rsidRDefault="00C1751D">
      <w:pPr>
        <w:ind w:firstLine="708"/>
      </w:pPr>
      <w:r>
        <w:t xml:space="preserve">Основное требование, применяемое к статистическому наблюдению - это точность. </w:t>
      </w:r>
    </w:p>
    <w:p w:rsidR="00C1751D" w:rsidRDefault="00C1751D">
      <w:pPr>
        <w:ind w:firstLine="708"/>
      </w:pPr>
      <w:r>
        <w:t>Точность – степень соответствия какого-либо показателя признака определенным по материалам статистического наблюдения  действительной величине.</w:t>
      </w:r>
    </w:p>
    <w:p w:rsidR="00C1751D" w:rsidRDefault="00C1751D">
      <w:pPr>
        <w:ind w:firstLine="708"/>
      </w:pPr>
      <w:r>
        <w:t>Расхождение между расчетным и действительным значением называется ошибкой наблюдения в зависимости от причин возникновения  различают: ошибки регистрации и ошибки репрезентативности. Ошибки регистрации делятся на случайные и систематические.</w:t>
      </w:r>
    </w:p>
    <w:p w:rsidR="00C1751D" w:rsidRDefault="00C1751D">
      <w:pPr>
        <w:ind w:firstLine="708"/>
      </w:pPr>
      <w:r>
        <w:t>Случайные ошибки – результат действий случайных факторов (перепутаны строки, столбцы)</w:t>
      </w:r>
    </w:p>
    <w:p w:rsidR="00C1751D" w:rsidRDefault="00C1751D">
      <w:pPr>
        <w:ind w:firstLine="708"/>
      </w:pPr>
      <w:r>
        <w:t>Систематические ошибки – всегда имеют тенденцию либо к завышению либо к занижению показателя. (возраст)</w:t>
      </w:r>
    </w:p>
    <w:p w:rsidR="00C1751D" w:rsidRDefault="00C1751D">
      <w:pPr>
        <w:ind w:firstLine="708"/>
      </w:pPr>
      <w:r>
        <w:t>Ошибки репрезентативности – характер для не сплошного наблюдения и возникают в результате неточного воспроизведения  выборной всей исходной совокупности.</w:t>
      </w:r>
    </w:p>
    <w:p w:rsidR="00C1751D" w:rsidRDefault="00C1751D">
      <w:pPr>
        <w:ind w:firstLine="708"/>
      </w:pPr>
      <w:r>
        <w:t>После получения статистических формуляров необходимо:</w:t>
      </w:r>
    </w:p>
    <w:p w:rsidR="00C1751D" w:rsidRDefault="00C1751D" w:rsidP="00C1751D">
      <w:pPr>
        <w:numPr>
          <w:ilvl w:val="0"/>
          <w:numId w:val="14"/>
        </w:numPr>
      </w:pPr>
      <w:r>
        <w:t>провести проверку полноты собранных данных.</w:t>
      </w:r>
    </w:p>
    <w:p w:rsidR="00C1751D" w:rsidRDefault="00C1751D" w:rsidP="00C1751D">
      <w:pPr>
        <w:numPr>
          <w:ilvl w:val="0"/>
          <w:numId w:val="14"/>
        </w:numPr>
      </w:pPr>
      <w:r>
        <w:t>провести арифметический контроль, основанный на связи различных признаков между собой.</w:t>
      </w:r>
    </w:p>
    <w:p w:rsidR="00C1751D" w:rsidRDefault="00C1751D" w:rsidP="00C1751D">
      <w:pPr>
        <w:numPr>
          <w:ilvl w:val="0"/>
          <w:numId w:val="14"/>
        </w:numPr>
      </w:pPr>
      <w:r>
        <w:t>провести логический контроль основанный на знании логических связей между признаками.</w:t>
      </w:r>
    </w:p>
    <w:p w:rsidR="00C1751D" w:rsidRDefault="00C1751D"/>
    <w:p w:rsidR="00C1751D" w:rsidRDefault="00C1751D">
      <w:pPr>
        <w:pStyle w:val="3"/>
      </w:pPr>
      <w:bookmarkStart w:id="6" w:name="_Toc10437102"/>
      <w:r>
        <w:t>§4. Сводка и группировка</w:t>
      </w:r>
      <w:bookmarkEnd w:id="6"/>
    </w:p>
    <w:p w:rsidR="00C1751D" w:rsidRDefault="00C1751D">
      <w:pPr>
        <w:ind w:firstLine="708"/>
      </w:pPr>
      <w:r>
        <w:t>На основе собранных данных нельзя произвести расчет и сделать выводы, для начала их нужно обобщить и свести в единую таблицу. Для этих целей служат сводка и группировка.</w:t>
      </w:r>
    </w:p>
    <w:p w:rsidR="00C1751D" w:rsidRDefault="00C1751D">
      <w:pPr>
        <w:ind w:firstLine="708"/>
      </w:pPr>
      <w:r>
        <w:t>Сводка – комплекс последовательных операций по обобщению конкретных единичных фактов, образующих совокупность и выявление типичных черт и закономерностей присущих изучаемому явлению в целом.</w:t>
      </w:r>
    </w:p>
    <w:p w:rsidR="00C1751D" w:rsidRDefault="00C1751D">
      <w:pPr>
        <w:ind w:firstLine="708"/>
      </w:pPr>
      <w:r>
        <w:t>Простая водка – подсчет общих итогов по совокупности.</w:t>
      </w:r>
    </w:p>
    <w:p w:rsidR="00C1751D" w:rsidRDefault="00C1751D">
      <w:pPr>
        <w:ind w:firstLine="708"/>
      </w:pPr>
      <w:r>
        <w:t>Сложная сводка – комплекс операций по группировке единичных наблюдений, подсчет итогов по каждой группе и по всему объекту в целом и представлении результатов в виде статистических таблиц.</w:t>
      </w:r>
    </w:p>
    <w:p w:rsidR="00C1751D" w:rsidRDefault="00C1751D">
      <w:pPr>
        <w:ind w:firstLine="708"/>
      </w:pPr>
      <w:r>
        <w:t>По форме обработки материала сводка бывает  децентрализованная , централизованная – такая сводка проводится при единовременном статистическом наблюдении.</w:t>
      </w:r>
    </w:p>
    <w:p w:rsidR="00C1751D" w:rsidRDefault="00C1751D">
      <w:pPr>
        <w:ind w:firstLine="708"/>
      </w:pPr>
      <w:r>
        <w:t>Группировка – расчленение множества единиц изучаемой совокупности на группы по определенным признакам.</w:t>
      </w:r>
    </w:p>
    <w:p w:rsidR="00C1751D" w:rsidRDefault="00C1751D">
      <w:pPr>
        <w:ind w:firstLine="708"/>
      </w:pPr>
    </w:p>
    <w:p w:rsidR="00C1751D" w:rsidRDefault="00C1751D">
      <w:pPr>
        <w:pStyle w:val="3"/>
      </w:pPr>
      <w:bookmarkStart w:id="7" w:name="_Toc10437103"/>
      <w:r>
        <w:t>§5. Виды статистических группировок</w:t>
      </w:r>
      <w:bookmarkEnd w:id="7"/>
    </w:p>
    <w:p w:rsidR="00C1751D" w:rsidRDefault="00C1751D">
      <w:pPr>
        <w:ind w:firstLine="708"/>
      </w:pPr>
      <w:r>
        <w:t>Группировки могут быть классифицированы по структуре и по содержанию.</w:t>
      </w:r>
    </w:p>
    <w:p w:rsidR="00C1751D" w:rsidRDefault="00401304">
      <w:pPr>
        <w:ind w:firstLine="708"/>
        <w:rPr>
          <w:noProof/>
          <w:sz w:val="20"/>
        </w:rPr>
      </w:pPr>
      <w:r>
        <w:rPr>
          <w:noProof/>
          <w:sz w:val="20"/>
        </w:rPr>
        <w:pict>
          <v:group id="_x0000_s1111" style="position:absolute;left:0;text-align:left;margin-left:22.8pt;margin-top:4.35pt;width:450.3pt;height:159.6pt;z-index:251645952" coordorigin="2157,12078" coordsize="9006,3192" o:allowincell="f">
            <v:shape id="_x0000_s1089" type="#_x0000_t202" style="position:absolute;left:4266;top:12078;width:2907;height:513">
              <v:textbox>
                <w:txbxContent>
                  <w:p w:rsidR="00C1751D" w:rsidRDefault="00C1751D">
                    <w:pPr>
                      <w:jc w:val="center"/>
                    </w:pPr>
                    <w:r>
                      <w:t>ВИДЫ ГРУППИРОВОК</w:t>
                    </w:r>
                  </w:p>
                </w:txbxContent>
              </v:textbox>
            </v:shape>
            <v:shape id="_x0000_s1090" type="#_x0000_t202" style="position:absolute;left:2328;top:12990;width:1710;height:456">
              <v:textbox>
                <w:txbxContent>
                  <w:p w:rsidR="00C1751D" w:rsidRDefault="00C1751D">
                    <w:r>
                      <w:t>По структуре</w:t>
                    </w:r>
                  </w:p>
                </w:txbxContent>
              </v:textbox>
            </v:shape>
            <v:shape id="_x0000_s1091" type="#_x0000_t202" style="position:absolute;left:7458;top:12990;width:1995;height:456">
              <v:textbox>
                <w:txbxContent>
                  <w:p w:rsidR="00C1751D" w:rsidRDefault="00C1751D">
                    <w:r>
                      <w:t>По содержанию</w:t>
                    </w:r>
                  </w:p>
                </w:txbxContent>
              </v:textbox>
            </v:shape>
            <v:line id="_x0000_s1093" style="position:absolute;flip:x" from="3753,12591" to="4266,12990">
              <v:stroke endarrow="block"/>
            </v:line>
            <v:line id="_x0000_s1094" style="position:absolute" from="7173,12591" to="7743,12990">
              <v:stroke endarrow="block"/>
            </v:line>
            <v:shape id="_x0000_s1095" type="#_x0000_t202" style="position:absolute;left:5919;top:13617;width:1710;height:399">
              <v:textbox>
                <w:txbxContent>
                  <w:p w:rsidR="00C1751D" w:rsidRDefault="00C1751D">
                    <w:pPr>
                      <w:rPr>
                        <w:sz w:val="20"/>
                      </w:rPr>
                    </w:pPr>
                    <w:r>
                      <w:rPr>
                        <w:sz w:val="20"/>
                      </w:rPr>
                      <w:t>Типологическая</w:t>
                    </w:r>
                  </w:p>
                </w:txbxContent>
              </v:textbox>
            </v:shape>
            <v:shape id="_x0000_s1096" type="#_x0000_t202" style="position:absolute;left:7800;top:13617;width:1539;height:399">
              <v:textbox>
                <w:txbxContent>
                  <w:p w:rsidR="00C1751D" w:rsidRDefault="00C1751D">
                    <w:pPr>
                      <w:rPr>
                        <w:sz w:val="20"/>
                      </w:rPr>
                    </w:pPr>
                    <w:r>
                      <w:rPr>
                        <w:sz w:val="20"/>
                      </w:rPr>
                      <w:t xml:space="preserve">Структурная </w:t>
                    </w:r>
                  </w:p>
                </w:txbxContent>
              </v:textbox>
            </v:shape>
            <v:shape id="_x0000_s1097" type="#_x0000_t202" style="position:absolute;left:9510;top:13617;width:1653;height:399">
              <v:textbox>
                <w:txbxContent>
                  <w:p w:rsidR="00C1751D" w:rsidRDefault="00C1751D">
                    <w:pPr>
                      <w:rPr>
                        <w:sz w:val="20"/>
                      </w:rPr>
                    </w:pPr>
                    <w:r>
                      <w:rPr>
                        <w:sz w:val="20"/>
                      </w:rPr>
                      <w:t>Аналитическая</w:t>
                    </w:r>
                  </w:p>
                </w:txbxContent>
              </v:textbox>
            </v:shape>
            <v:line id="_x0000_s1098" style="position:absolute;flip:x" from="6888,13446" to="7458,13617">
              <v:stroke endarrow="block"/>
            </v:line>
            <v:line id="_x0000_s1099" style="position:absolute" from="9453,13446" to="10308,13617">
              <v:stroke endarrow="block"/>
            </v:line>
            <v:line id="_x0000_s1100" style="position:absolute" from="8541,13446" to="8541,13617">
              <v:stroke endarrow="block"/>
            </v:line>
            <v:shape id="_x0000_s1103" type="#_x0000_t202" style="position:absolute;left:3126;top:13731;width:1881;height:684">
              <v:textbox>
                <w:txbxContent>
                  <w:p w:rsidR="00C1751D" w:rsidRDefault="00C1751D">
                    <w:pPr>
                      <w:jc w:val="center"/>
                    </w:pPr>
                    <w:r>
                      <w:t>Сложная</w:t>
                    </w:r>
                  </w:p>
                  <w:p w:rsidR="00C1751D" w:rsidRDefault="00C1751D">
                    <w:pPr>
                      <w:pStyle w:val="30"/>
                      <w:jc w:val="center"/>
                    </w:pPr>
                    <w:r>
                      <w:t>(политическая)</w:t>
                    </w:r>
                  </w:p>
                </w:txbxContent>
              </v:textbox>
            </v:shape>
            <v:shape id="_x0000_s1104" type="#_x0000_t202" style="position:absolute;left:2157;top:14871;width:1938;height:399">
              <v:textbox>
                <w:txbxContent>
                  <w:p w:rsidR="00C1751D" w:rsidRDefault="00C1751D">
                    <w:pPr>
                      <w:rPr>
                        <w:sz w:val="20"/>
                      </w:rPr>
                    </w:pPr>
                    <w:r>
                      <w:rPr>
                        <w:sz w:val="20"/>
                      </w:rPr>
                      <w:t>Комбинационная</w:t>
                    </w:r>
                  </w:p>
                </w:txbxContent>
              </v:textbox>
            </v:shape>
            <v:shape id="_x0000_s1105" type="#_x0000_t202" style="position:absolute;left:4323;top:14871;width:1482;height:399">
              <v:textbox>
                <w:txbxContent>
                  <w:p w:rsidR="00C1751D" w:rsidRDefault="00C1751D">
                    <w:pPr>
                      <w:rPr>
                        <w:sz w:val="20"/>
                      </w:rPr>
                    </w:pPr>
                    <w:r>
                      <w:rPr>
                        <w:sz w:val="20"/>
                      </w:rPr>
                      <w:t>Многомерная</w:t>
                    </w:r>
                  </w:p>
                </w:txbxContent>
              </v:textbox>
            </v:shape>
            <v:line id="_x0000_s1106" style="position:absolute;flip:x" from="2271,13446" to="2841,13731">
              <v:stroke endarrow="block"/>
            </v:line>
            <v:line id="_x0000_s1107" style="position:absolute" from="3297,13446" to="3981,13731">
              <v:stroke endarrow="block"/>
            </v:line>
            <v:line id="_x0000_s1108" style="position:absolute;flip:x" from="3126,14415" to="3867,14871">
              <v:stroke endarrow="block"/>
            </v:line>
            <v:line id="_x0000_s1109" style="position:absolute" from="4437,14415" to="5064,14871">
              <v:stroke endarrow="block"/>
            </v:line>
          </v:group>
        </w:pict>
      </w:r>
    </w:p>
    <w:p w:rsidR="00C1751D" w:rsidRDefault="00C1751D">
      <w:pPr>
        <w:ind w:firstLine="708"/>
      </w:pPr>
    </w:p>
    <w:p w:rsidR="00C1751D" w:rsidRDefault="00C1751D">
      <w:pPr>
        <w:ind w:firstLine="708"/>
      </w:pPr>
    </w:p>
    <w:p w:rsidR="00C1751D" w:rsidRDefault="00C1751D">
      <w:pPr>
        <w:ind w:firstLine="708"/>
      </w:pPr>
    </w:p>
    <w:p w:rsidR="00C1751D" w:rsidRDefault="00C1751D">
      <w:pPr>
        <w:ind w:firstLine="708"/>
      </w:pPr>
    </w:p>
    <w:p w:rsidR="00C1751D" w:rsidRDefault="00C1751D">
      <w:pPr>
        <w:ind w:firstLine="708"/>
      </w:pPr>
    </w:p>
    <w:p w:rsidR="00C1751D" w:rsidRDefault="00401304">
      <w:pPr>
        <w:ind w:firstLine="708"/>
      </w:pPr>
      <w:r>
        <w:rPr>
          <w:noProof/>
          <w:sz w:val="20"/>
        </w:rPr>
        <w:pict>
          <v:shape id="_x0000_s1102" type="#_x0000_t202" style="position:absolute;left:0;text-align:left;margin-left:-45.6pt;margin-top:6.5pt;width:94.05pt;height:34.2pt;z-index:251644928" o:allowincell="f">
            <v:textbox>
              <w:txbxContent>
                <w:p w:rsidR="00C1751D" w:rsidRDefault="00C1751D">
                  <w:pPr>
                    <w:jc w:val="center"/>
                  </w:pPr>
                  <w:r>
                    <w:t>Простая</w:t>
                  </w:r>
                </w:p>
                <w:p w:rsidR="00C1751D" w:rsidRDefault="00C1751D">
                  <w:pPr>
                    <w:pStyle w:val="30"/>
                    <w:jc w:val="center"/>
                  </w:pPr>
                  <w:r>
                    <w:t>(монотетическая)</w:t>
                  </w:r>
                </w:p>
              </w:txbxContent>
            </v:textbox>
          </v:shape>
        </w:pict>
      </w:r>
    </w:p>
    <w:p w:rsidR="00C1751D" w:rsidRDefault="00C1751D">
      <w:pPr>
        <w:ind w:firstLine="708"/>
      </w:pPr>
    </w:p>
    <w:p w:rsidR="00C1751D" w:rsidRDefault="00C1751D">
      <w:pPr>
        <w:ind w:firstLine="708"/>
      </w:pPr>
    </w:p>
    <w:p w:rsidR="00C1751D" w:rsidRDefault="00C1751D">
      <w:pPr>
        <w:ind w:firstLine="708"/>
      </w:pPr>
    </w:p>
    <w:p w:rsidR="00C1751D" w:rsidRDefault="00C1751D">
      <w:pPr>
        <w:ind w:firstLine="708"/>
      </w:pPr>
    </w:p>
    <w:p w:rsidR="00C1751D" w:rsidRDefault="00C1751D">
      <w:pPr>
        <w:ind w:firstLine="708"/>
      </w:pPr>
    </w:p>
    <w:p w:rsidR="00C1751D" w:rsidRDefault="00C1751D">
      <w:pPr>
        <w:ind w:firstLine="708"/>
      </w:pPr>
    </w:p>
    <w:p w:rsidR="00C1751D" w:rsidRDefault="00C1751D">
      <w:pPr>
        <w:ind w:firstLine="708"/>
      </w:pPr>
      <w:r>
        <w:t>Типологическая – разделение совокупности на классы, социально-экономические типы (государственные предприятия, ОАО, ООО, ЗАО)</w:t>
      </w:r>
    </w:p>
    <w:p w:rsidR="00C1751D" w:rsidRDefault="00C1751D">
      <w:pPr>
        <w:ind w:firstLine="708"/>
      </w:pPr>
      <w:r>
        <w:t>Структурная – разделение совокупности по какому-либо одному признаку.</w:t>
      </w:r>
    </w:p>
    <w:p w:rsidR="00C1751D" w:rsidRDefault="00C1751D">
      <w:pPr>
        <w:ind w:firstLine="708"/>
        <w:jc w:val="center"/>
      </w:pPr>
      <w:r>
        <w:t>Возраст</w:t>
      </w:r>
    </w:p>
    <w:p w:rsidR="00C1751D" w:rsidRDefault="00C1751D">
      <w:pPr>
        <w:ind w:firstLine="708"/>
        <w:jc w:val="center"/>
      </w:pPr>
      <w:r>
        <w:t>&lt;трудоспособный</w:t>
      </w:r>
    </w:p>
    <w:p w:rsidR="00C1751D" w:rsidRDefault="00C1751D">
      <w:pPr>
        <w:ind w:firstLine="708"/>
        <w:jc w:val="center"/>
      </w:pPr>
      <w:r>
        <w:t>трудоспособный</w:t>
      </w:r>
    </w:p>
    <w:p w:rsidR="00C1751D" w:rsidRDefault="00C1751D">
      <w:pPr>
        <w:ind w:firstLine="708"/>
        <w:jc w:val="center"/>
      </w:pPr>
      <w:r>
        <w:t>трудоспособный&gt;</w:t>
      </w:r>
    </w:p>
    <w:p w:rsidR="00C1751D" w:rsidRDefault="00401304">
      <w:pPr>
        <w:pStyle w:val="21"/>
      </w:pPr>
      <w:r>
        <w:rPr>
          <w:noProof/>
          <w:sz w:val="20"/>
        </w:rPr>
        <w:pict>
          <v:group id="_x0000_s1114" style="position:absolute;left:0;text-align:left;margin-left:-5.7pt;margin-top:25.95pt;width:122.55pt;height:31.35pt;z-index:251646976" coordorigin="1587,3585" coordsize="2451,627" o:allowincell="f">
            <v:line id="_x0000_s1112" style="position:absolute" from="1587,3642" to="3924,4212"/>
            <v:shape id="_x0000_s1113" type="#_x0000_t202" style="position:absolute;left:2955;top:3585;width:1083;height:456" filled="f" stroked="f">
              <v:textbox>
                <w:txbxContent>
                  <w:p w:rsidR="00C1751D" w:rsidRDefault="00C1751D">
                    <w:r>
                      <w:t>Доход</w:t>
                    </w:r>
                  </w:p>
                </w:txbxContent>
              </v:textbox>
            </v:shape>
          </v:group>
        </w:pict>
      </w:r>
      <w:r w:rsidR="00C1751D">
        <w:t>Аналитическая группировка характеризует взаимосвязь между признаками один из которых является факторным другой результативным.</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2"/>
        <w:gridCol w:w="1022"/>
        <w:gridCol w:w="1596"/>
        <w:gridCol w:w="1197"/>
      </w:tblGrid>
      <w:tr w:rsidR="00C1751D">
        <w:tc>
          <w:tcPr>
            <w:tcW w:w="2392" w:type="dxa"/>
          </w:tcPr>
          <w:p w:rsidR="00C1751D" w:rsidRDefault="00C1751D"/>
          <w:p w:rsidR="00C1751D" w:rsidRDefault="00C1751D">
            <w:r>
              <w:t>образование</w:t>
            </w:r>
          </w:p>
        </w:tc>
        <w:tc>
          <w:tcPr>
            <w:tcW w:w="1022" w:type="dxa"/>
          </w:tcPr>
          <w:p w:rsidR="00C1751D" w:rsidRDefault="00C1751D">
            <w:pPr>
              <w:jc w:val="center"/>
            </w:pPr>
            <w:r>
              <w:t>0-5000</w:t>
            </w:r>
          </w:p>
        </w:tc>
        <w:tc>
          <w:tcPr>
            <w:tcW w:w="1596" w:type="dxa"/>
          </w:tcPr>
          <w:p w:rsidR="00C1751D" w:rsidRDefault="00C1751D">
            <w:pPr>
              <w:jc w:val="center"/>
            </w:pPr>
            <w:r>
              <w:t>5000-10000</w:t>
            </w:r>
          </w:p>
        </w:tc>
        <w:tc>
          <w:tcPr>
            <w:tcW w:w="1197" w:type="dxa"/>
          </w:tcPr>
          <w:p w:rsidR="00C1751D" w:rsidRDefault="00C1751D">
            <w:pPr>
              <w:jc w:val="center"/>
            </w:pPr>
            <w:r>
              <w:t>От 10000</w:t>
            </w:r>
          </w:p>
        </w:tc>
      </w:tr>
      <w:tr w:rsidR="00C1751D">
        <w:tc>
          <w:tcPr>
            <w:tcW w:w="2392" w:type="dxa"/>
          </w:tcPr>
          <w:p w:rsidR="00C1751D" w:rsidRDefault="00C1751D">
            <w:r>
              <w:t>Среднее</w:t>
            </w:r>
          </w:p>
        </w:tc>
        <w:tc>
          <w:tcPr>
            <w:tcW w:w="1022" w:type="dxa"/>
          </w:tcPr>
          <w:p w:rsidR="00C1751D" w:rsidRDefault="00C1751D">
            <w:pPr>
              <w:pStyle w:val="a3"/>
              <w:tabs>
                <w:tab w:val="clear" w:pos="4677"/>
                <w:tab w:val="clear" w:pos="9355"/>
              </w:tabs>
              <w:jc w:val="center"/>
            </w:pPr>
            <w:r>
              <w:t>2</w:t>
            </w:r>
          </w:p>
        </w:tc>
        <w:tc>
          <w:tcPr>
            <w:tcW w:w="1596" w:type="dxa"/>
          </w:tcPr>
          <w:p w:rsidR="00C1751D" w:rsidRDefault="00C1751D">
            <w:pPr>
              <w:jc w:val="center"/>
            </w:pPr>
            <w:r>
              <w:t>1</w:t>
            </w:r>
          </w:p>
        </w:tc>
        <w:tc>
          <w:tcPr>
            <w:tcW w:w="1197" w:type="dxa"/>
          </w:tcPr>
          <w:p w:rsidR="00C1751D" w:rsidRDefault="00C1751D">
            <w:pPr>
              <w:jc w:val="center"/>
            </w:pPr>
            <w:r>
              <w:t>-</w:t>
            </w:r>
          </w:p>
        </w:tc>
      </w:tr>
      <w:tr w:rsidR="00C1751D">
        <w:tc>
          <w:tcPr>
            <w:tcW w:w="2392" w:type="dxa"/>
          </w:tcPr>
          <w:p w:rsidR="00C1751D" w:rsidRDefault="00C1751D">
            <w:r>
              <w:t>Незаконченное высшее</w:t>
            </w:r>
          </w:p>
        </w:tc>
        <w:tc>
          <w:tcPr>
            <w:tcW w:w="1022" w:type="dxa"/>
          </w:tcPr>
          <w:p w:rsidR="00C1751D" w:rsidRDefault="00C1751D">
            <w:pPr>
              <w:jc w:val="center"/>
            </w:pPr>
            <w:r>
              <w:t>10</w:t>
            </w:r>
          </w:p>
        </w:tc>
        <w:tc>
          <w:tcPr>
            <w:tcW w:w="1596" w:type="dxa"/>
          </w:tcPr>
          <w:p w:rsidR="00C1751D" w:rsidRDefault="00C1751D">
            <w:pPr>
              <w:jc w:val="center"/>
            </w:pPr>
            <w:r>
              <w:t>20</w:t>
            </w:r>
          </w:p>
        </w:tc>
        <w:tc>
          <w:tcPr>
            <w:tcW w:w="1197" w:type="dxa"/>
          </w:tcPr>
          <w:p w:rsidR="00C1751D" w:rsidRDefault="00C1751D">
            <w:pPr>
              <w:jc w:val="center"/>
            </w:pPr>
            <w:r>
              <w:t>5</w:t>
            </w:r>
          </w:p>
        </w:tc>
      </w:tr>
      <w:tr w:rsidR="00C1751D">
        <w:tc>
          <w:tcPr>
            <w:tcW w:w="2392" w:type="dxa"/>
          </w:tcPr>
          <w:p w:rsidR="00C1751D" w:rsidRDefault="00C1751D">
            <w:r>
              <w:t>Высшее</w:t>
            </w:r>
          </w:p>
        </w:tc>
        <w:tc>
          <w:tcPr>
            <w:tcW w:w="1022" w:type="dxa"/>
          </w:tcPr>
          <w:p w:rsidR="00C1751D" w:rsidRDefault="00C1751D">
            <w:pPr>
              <w:jc w:val="center"/>
            </w:pPr>
            <w:r>
              <w:t>7</w:t>
            </w:r>
          </w:p>
        </w:tc>
        <w:tc>
          <w:tcPr>
            <w:tcW w:w="1596" w:type="dxa"/>
          </w:tcPr>
          <w:p w:rsidR="00C1751D" w:rsidRDefault="00C1751D">
            <w:pPr>
              <w:jc w:val="center"/>
            </w:pPr>
            <w:r>
              <w:t>15</w:t>
            </w:r>
          </w:p>
        </w:tc>
        <w:tc>
          <w:tcPr>
            <w:tcW w:w="1197" w:type="dxa"/>
          </w:tcPr>
          <w:p w:rsidR="00C1751D" w:rsidRDefault="00C1751D">
            <w:pPr>
              <w:jc w:val="center"/>
            </w:pPr>
            <w:r>
              <w:t>25</w:t>
            </w:r>
          </w:p>
        </w:tc>
      </w:tr>
    </w:tbl>
    <w:p w:rsidR="00C1751D" w:rsidRDefault="00C1751D">
      <w:pPr>
        <w:ind w:firstLine="708"/>
      </w:pPr>
    </w:p>
    <w:p w:rsidR="00C1751D" w:rsidRDefault="00C1751D">
      <w:pPr>
        <w:pStyle w:val="3"/>
      </w:pPr>
      <w:bookmarkStart w:id="8" w:name="_Toc10437104"/>
      <w:r>
        <w:t>§6. Статистические таблицы</w:t>
      </w:r>
      <w:bookmarkEnd w:id="8"/>
    </w:p>
    <w:p w:rsidR="00C1751D" w:rsidRDefault="00C1751D">
      <w:pPr>
        <w:ind w:firstLine="708"/>
      </w:pPr>
      <w:r>
        <w:t>Результаты сводки и группировки должны быть представлены так, чтобы ими можно было пользоваться.</w:t>
      </w:r>
    </w:p>
    <w:p w:rsidR="00C1751D" w:rsidRDefault="00C1751D">
      <w:pPr>
        <w:ind w:firstLine="708"/>
      </w:pPr>
      <w:r>
        <w:t>Существует 3 способа представления данных:</w:t>
      </w:r>
    </w:p>
    <w:p w:rsidR="00C1751D" w:rsidRDefault="00C1751D" w:rsidP="00C1751D">
      <w:pPr>
        <w:numPr>
          <w:ilvl w:val="0"/>
          <w:numId w:val="15"/>
        </w:numPr>
      </w:pPr>
      <w:r>
        <w:t>данные могут быть включены в текст.</w:t>
      </w:r>
    </w:p>
    <w:p w:rsidR="00C1751D" w:rsidRDefault="00C1751D" w:rsidP="00C1751D">
      <w:pPr>
        <w:numPr>
          <w:ilvl w:val="0"/>
          <w:numId w:val="15"/>
        </w:numPr>
      </w:pPr>
      <w:r>
        <w:t>представление в таблицах.</w:t>
      </w:r>
    </w:p>
    <w:p w:rsidR="00C1751D" w:rsidRDefault="00C1751D" w:rsidP="00C1751D">
      <w:pPr>
        <w:numPr>
          <w:ilvl w:val="0"/>
          <w:numId w:val="15"/>
        </w:numPr>
      </w:pPr>
      <w:r>
        <w:t>графический способ</w:t>
      </w:r>
    </w:p>
    <w:p w:rsidR="00C1751D" w:rsidRDefault="00C1751D">
      <w:pPr>
        <w:ind w:firstLine="360"/>
      </w:pPr>
      <w:r>
        <w:t>Статистическая таблица – система строк и столбцов, в которой в определенной последовательности излагается статистическая информация о социально-экономических явлениях.</w:t>
      </w:r>
    </w:p>
    <w:p w:rsidR="00C1751D" w:rsidRDefault="00C1751D">
      <w:pPr>
        <w:ind w:firstLine="360"/>
      </w:pPr>
      <w:r>
        <w:t>Различают подлежащее и сказуемое таблицы.</w:t>
      </w:r>
    </w:p>
    <w:p w:rsidR="00C1751D" w:rsidRDefault="00C1751D">
      <w:pPr>
        <w:ind w:firstLine="360"/>
      </w:pPr>
      <w:r>
        <w:t>Подлежащим называется объект характеризующийся числами, обычно подлежащее дается в левой части таблицы.</w:t>
      </w:r>
    </w:p>
    <w:p w:rsidR="00C1751D" w:rsidRDefault="00C1751D">
      <w:pPr>
        <w:ind w:firstLine="360"/>
      </w:pPr>
      <w:r>
        <w:t>Сказуемое – система показателей с помощью которых характеризуется объект.</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2"/>
        <w:gridCol w:w="2393"/>
        <w:gridCol w:w="2393"/>
        <w:gridCol w:w="1993"/>
      </w:tblGrid>
      <w:tr w:rsidR="00C1751D">
        <w:tc>
          <w:tcPr>
            <w:tcW w:w="2392" w:type="dxa"/>
          </w:tcPr>
          <w:p w:rsidR="00C1751D" w:rsidRDefault="00C1751D">
            <w:pPr>
              <w:jc w:val="center"/>
            </w:pPr>
            <w:r>
              <w:t>Город</w:t>
            </w:r>
          </w:p>
        </w:tc>
        <w:tc>
          <w:tcPr>
            <w:tcW w:w="2393" w:type="dxa"/>
          </w:tcPr>
          <w:p w:rsidR="00C1751D" w:rsidRDefault="00C1751D">
            <w:pPr>
              <w:jc w:val="center"/>
            </w:pPr>
            <w:r>
              <w:t>Численность</w:t>
            </w:r>
          </w:p>
        </w:tc>
        <w:tc>
          <w:tcPr>
            <w:tcW w:w="2393" w:type="dxa"/>
          </w:tcPr>
          <w:p w:rsidR="00C1751D" w:rsidRDefault="00C1751D">
            <w:pPr>
              <w:jc w:val="center"/>
            </w:pPr>
            <w:r>
              <w:t>Плотность населения чел/км</w:t>
            </w:r>
            <w:r>
              <w:rPr>
                <w:vertAlign w:val="superscript"/>
              </w:rPr>
              <w:t>2</w:t>
            </w:r>
          </w:p>
        </w:tc>
        <w:tc>
          <w:tcPr>
            <w:tcW w:w="1993" w:type="dxa"/>
          </w:tcPr>
          <w:p w:rsidR="00C1751D" w:rsidRDefault="00C1751D">
            <w:pPr>
              <w:jc w:val="center"/>
            </w:pPr>
            <w:r>
              <w:t>Площадь города км</w:t>
            </w:r>
            <w:r>
              <w:rPr>
                <w:vertAlign w:val="superscript"/>
              </w:rPr>
              <w:t>2</w:t>
            </w:r>
          </w:p>
        </w:tc>
      </w:tr>
      <w:tr w:rsidR="00C1751D">
        <w:tc>
          <w:tcPr>
            <w:tcW w:w="2392" w:type="dxa"/>
          </w:tcPr>
          <w:p w:rsidR="00C1751D" w:rsidRDefault="00C1751D">
            <w:r>
              <w:t>Москва</w:t>
            </w:r>
          </w:p>
        </w:tc>
        <w:tc>
          <w:tcPr>
            <w:tcW w:w="2393" w:type="dxa"/>
          </w:tcPr>
          <w:p w:rsidR="00C1751D" w:rsidRDefault="00C1751D"/>
        </w:tc>
        <w:tc>
          <w:tcPr>
            <w:tcW w:w="2393" w:type="dxa"/>
          </w:tcPr>
          <w:p w:rsidR="00C1751D" w:rsidRDefault="00C1751D"/>
        </w:tc>
        <w:tc>
          <w:tcPr>
            <w:tcW w:w="1993" w:type="dxa"/>
          </w:tcPr>
          <w:p w:rsidR="00C1751D" w:rsidRDefault="00C1751D"/>
        </w:tc>
      </w:tr>
      <w:tr w:rsidR="00C1751D">
        <w:tc>
          <w:tcPr>
            <w:tcW w:w="2392" w:type="dxa"/>
          </w:tcPr>
          <w:p w:rsidR="00C1751D" w:rsidRDefault="00C1751D">
            <w:r>
              <w:t>Челябинск</w:t>
            </w:r>
          </w:p>
        </w:tc>
        <w:tc>
          <w:tcPr>
            <w:tcW w:w="2393" w:type="dxa"/>
          </w:tcPr>
          <w:p w:rsidR="00C1751D" w:rsidRDefault="00C1751D"/>
        </w:tc>
        <w:tc>
          <w:tcPr>
            <w:tcW w:w="2393" w:type="dxa"/>
          </w:tcPr>
          <w:p w:rsidR="00C1751D" w:rsidRDefault="00C1751D"/>
        </w:tc>
        <w:tc>
          <w:tcPr>
            <w:tcW w:w="1993" w:type="dxa"/>
          </w:tcPr>
          <w:p w:rsidR="00C1751D" w:rsidRDefault="00C1751D"/>
        </w:tc>
      </w:tr>
    </w:tbl>
    <w:p w:rsidR="00C1751D" w:rsidRDefault="00C1751D">
      <w:pPr>
        <w:ind w:firstLine="360"/>
      </w:pPr>
      <w:r>
        <w:t>Статистическая таблица содержит 3 вида заголовков: общее, боковое</w:t>
      </w:r>
    </w:p>
    <w:p w:rsidR="00C1751D" w:rsidRDefault="00C1751D">
      <w:pPr>
        <w:ind w:firstLine="360"/>
      </w:pPr>
      <w:r>
        <w:t>Общий заголовок должен отражать содержание всей таблицы, располагается над таблицей по центру.</w:t>
      </w:r>
    </w:p>
    <w:p w:rsidR="00C1751D" w:rsidRDefault="00C1751D">
      <w:pPr>
        <w:ind w:firstLine="360"/>
        <w:rPr>
          <w:i/>
        </w:rPr>
      </w:pPr>
      <w:r>
        <w:rPr>
          <w:i/>
        </w:rPr>
        <w:t>Правило составления таблиц.</w:t>
      </w:r>
    </w:p>
    <w:p w:rsidR="00C1751D" w:rsidRDefault="00C1751D" w:rsidP="00C1751D">
      <w:pPr>
        <w:numPr>
          <w:ilvl w:val="0"/>
          <w:numId w:val="16"/>
        </w:numPr>
      </w:pPr>
      <w:r>
        <w:t>обязательны все три вида заголовков без сокращений слов, общие единицы измерения можно вынести в заголовок.</w:t>
      </w:r>
    </w:p>
    <w:p w:rsidR="00C1751D" w:rsidRDefault="00C1751D" w:rsidP="00C1751D">
      <w:pPr>
        <w:numPr>
          <w:ilvl w:val="0"/>
          <w:numId w:val="16"/>
        </w:numPr>
      </w:pPr>
      <w:r>
        <w:lastRenderedPageBreak/>
        <w:t>в таблице не должно быть лишних линий, вертикальная разметка может отсутствовать.</w:t>
      </w:r>
    </w:p>
    <w:p w:rsidR="00C1751D" w:rsidRDefault="00401304" w:rsidP="00C1751D">
      <w:pPr>
        <w:numPr>
          <w:ilvl w:val="0"/>
          <w:numId w:val="16"/>
        </w:numPr>
        <w:spacing w:line="360" w:lineRule="auto"/>
        <w:ind w:left="357" w:hanging="357"/>
      </w:pPr>
      <w:r>
        <w:rPr>
          <w:noProof/>
          <w:sz w:val="20"/>
        </w:rPr>
        <w:pict>
          <v:shape id="_x0000_s1115" type="#_x0000_t202" style="position:absolute;left:0;text-align:left;margin-left:165.3pt;margin-top:9.25pt;width:62.7pt;height:28.5pt;z-index:251648000" o:allowincell="f" filled="f" stroked="f">
            <v:textbox>
              <w:txbxContent>
                <w:p w:rsidR="00C1751D" w:rsidRDefault="00C1751D">
                  <w:pPr>
                    <w:jc w:val="center"/>
                  </w:pPr>
                  <w:r>
                    <w:t>ИТОГО:</w:t>
                  </w:r>
                </w:p>
                <w:p w:rsidR="00C1751D" w:rsidRDefault="00C1751D">
                  <w:pPr>
                    <w:jc w:val="center"/>
                    <w:rPr>
                      <w:vertAlign w:val="superscript"/>
                    </w:rPr>
                  </w:pPr>
                  <w:r>
                    <w:rPr>
                      <w:vertAlign w:val="superscript"/>
                    </w:rPr>
                    <w:t>(в том числе:)</w:t>
                  </w:r>
                </w:p>
              </w:txbxContent>
            </v:textbox>
          </v:shape>
        </w:pict>
      </w:r>
      <w:r w:rsidR="00C1751D">
        <w:t xml:space="preserve">Итоговая строка обязательна. Она может быть как в начале так и в конце документа. Если в начале документа то </w:t>
      </w:r>
      <w:r w:rsidR="00C1751D">
        <w:tab/>
      </w:r>
      <w:r w:rsidR="00C1751D">
        <w:tab/>
      </w:r>
      <w:r w:rsidR="00C1751D">
        <w:tab/>
        <w:t xml:space="preserve"> если в конце то ИТОГО: </w:t>
      </w:r>
    </w:p>
    <w:p w:rsidR="00C1751D" w:rsidRDefault="00C1751D" w:rsidP="00C1751D">
      <w:pPr>
        <w:numPr>
          <w:ilvl w:val="0"/>
          <w:numId w:val="16"/>
        </w:numPr>
        <w:ind w:left="357" w:hanging="357"/>
      </w:pPr>
      <w:r>
        <w:t>цифровые данные в пределах одной графы записываются с одной степенью точности. Разряды записываются строго под разрядами, целая часть отделяется запятой.</w:t>
      </w:r>
    </w:p>
    <w:p w:rsidR="00C1751D" w:rsidRDefault="00C1751D" w:rsidP="00C1751D">
      <w:pPr>
        <w:numPr>
          <w:ilvl w:val="0"/>
          <w:numId w:val="16"/>
        </w:numPr>
        <w:ind w:left="357" w:hanging="357"/>
      </w:pPr>
      <w:r>
        <w:t>в таблице не должно быть пустых клеток, если данные отсутствуют, то пишут «Сведений нет» или «…», если данные равны нулю, то «–». Если значение не равно нулю но первая значащая цифра появляется после заданной точности 0,01</w:t>
      </w:r>
      <w:r>
        <w:sym w:font="Symbol" w:char="F0AE"/>
      </w:r>
      <w:r>
        <w:t>0,0 – если принятая точность до десятых.</w:t>
      </w:r>
    </w:p>
    <w:p w:rsidR="00C1751D" w:rsidRDefault="00C1751D" w:rsidP="00C1751D">
      <w:pPr>
        <w:numPr>
          <w:ilvl w:val="0"/>
          <w:numId w:val="16"/>
        </w:numPr>
        <w:ind w:left="357" w:hanging="357"/>
      </w:pPr>
      <w:r>
        <w:t>если в таблице много граф, то графы подлежащего обозначаются заглавными буквами, а графы сказуемого цифрами.</w:t>
      </w:r>
    </w:p>
    <w:p w:rsidR="00C1751D" w:rsidRDefault="00C1751D" w:rsidP="00C1751D">
      <w:pPr>
        <w:numPr>
          <w:ilvl w:val="0"/>
          <w:numId w:val="16"/>
        </w:numPr>
        <w:ind w:left="357" w:hanging="357"/>
      </w:pPr>
      <w:r>
        <w:t>если таблица основана на заимствованных данных, то под таблицей указывается источник данных, в случае необходимости таблица может сопровождаться примечаниями.</w:t>
      </w:r>
    </w:p>
    <w:p w:rsidR="00C1751D" w:rsidRDefault="00C1751D"/>
    <w:p w:rsidR="00C1751D" w:rsidRDefault="00C1751D">
      <w:pPr>
        <w:pStyle w:val="3"/>
      </w:pPr>
      <w:bookmarkStart w:id="9" w:name="_Toc10437105"/>
      <w:r>
        <w:t>§7. Статистические графики</w:t>
      </w:r>
      <w:bookmarkEnd w:id="9"/>
    </w:p>
    <w:p w:rsidR="00C1751D" w:rsidRDefault="00C1751D">
      <w:r>
        <w:tab/>
        <w:t>Статистические таблицы могут дополняться графиками.</w:t>
      </w:r>
    </w:p>
    <w:p w:rsidR="00C1751D" w:rsidRDefault="00C1751D">
      <w:pPr>
        <w:ind w:firstLine="708"/>
      </w:pPr>
      <w:r>
        <w:t>Статистические графики – условные изображения числовых величин и их соотношений посредством линий, геометрических фигур, рисунков.</w:t>
      </w:r>
    </w:p>
    <w:p w:rsidR="00C1751D" w:rsidRDefault="00C1751D">
      <w:r>
        <w:t>Плюсы графического изображения</w:t>
      </w:r>
    </w:p>
    <w:p w:rsidR="00C1751D" w:rsidRDefault="00C1751D" w:rsidP="00C1751D">
      <w:pPr>
        <w:numPr>
          <w:ilvl w:val="0"/>
          <w:numId w:val="17"/>
        </w:numPr>
      </w:pPr>
      <w:r>
        <w:t>наглядно, обозримо, выразительно.</w:t>
      </w:r>
    </w:p>
    <w:p w:rsidR="00C1751D" w:rsidRDefault="00C1751D" w:rsidP="00C1751D">
      <w:pPr>
        <w:numPr>
          <w:ilvl w:val="0"/>
          <w:numId w:val="17"/>
        </w:numPr>
      </w:pPr>
      <w:r>
        <w:t>сразу видны пределы изменения показателя, сравнительная скорость изменения и колеблемость</w:t>
      </w:r>
    </w:p>
    <w:p w:rsidR="00C1751D" w:rsidRDefault="00C1751D">
      <w:r>
        <w:t>Минусы графического изображения</w:t>
      </w:r>
    </w:p>
    <w:p w:rsidR="00C1751D" w:rsidRDefault="00C1751D" w:rsidP="00C1751D">
      <w:pPr>
        <w:numPr>
          <w:ilvl w:val="0"/>
          <w:numId w:val="18"/>
        </w:numPr>
      </w:pPr>
      <w:r>
        <w:t>Включают меньшее количество данных чем в таблице.</w:t>
      </w:r>
    </w:p>
    <w:p w:rsidR="00C1751D" w:rsidRDefault="00C1751D" w:rsidP="00C1751D">
      <w:pPr>
        <w:numPr>
          <w:ilvl w:val="0"/>
          <w:numId w:val="18"/>
        </w:numPr>
      </w:pPr>
      <w:r>
        <w:t>на графике показываются округленные данные, общая ситуация, но не детали.</w:t>
      </w:r>
    </w:p>
    <w:p w:rsidR="00C1751D" w:rsidRDefault="00401304">
      <w:r>
        <w:rPr>
          <w:noProof/>
          <w:sz w:val="20"/>
        </w:rPr>
        <w:pict>
          <v:group id="_x0000_s1158" style="position:absolute;margin-left:-31.35pt;margin-top:5.75pt;width:433.2pt;height:202.35pt;z-index:251649024" coordorigin="1074,6264" coordsize="8664,4047" o:allowincell="f">
            <v:shape id="_x0000_s1116" type="#_x0000_t202" style="position:absolute;left:1074;top:7518;width:1425;height:570">
              <v:textbox>
                <w:txbxContent>
                  <w:p w:rsidR="00C1751D" w:rsidRDefault="00C1751D">
                    <w:pPr>
                      <w:jc w:val="center"/>
                      <w:rPr>
                        <w:sz w:val="18"/>
                      </w:rPr>
                    </w:pPr>
                    <w:r>
                      <w:rPr>
                        <w:sz w:val="18"/>
                      </w:rPr>
                      <w:t>Статистические графики</w:t>
                    </w:r>
                  </w:p>
                </w:txbxContent>
              </v:textbox>
            </v:shape>
            <v:shape id="_x0000_s1117" type="#_x0000_t202" style="position:absolute;left:2784;top:6606;width:1425;height:570">
              <v:textbox style="mso-next-textbox:#_x0000_s1117">
                <w:txbxContent>
                  <w:p w:rsidR="00C1751D" w:rsidRDefault="00C1751D">
                    <w:pPr>
                      <w:jc w:val="center"/>
                      <w:rPr>
                        <w:sz w:val="20"/>
                      </w:rPr>
                    </w:pPr>
                    <w:r>
                      <w:rPr>
                        <w:sz w:val="20"/>
                      </w:rPr>
                      <w:t>Диаграммы</w:t>
                    </w:r>
                  </w:p>
                </w:txbxContent>
              </v:textbox>
            </v:shape>
            <v:shape id="_x0000_s1118" type="#_x0000_t202" style="position:absolute;left:2784;top:7518;width:1425;height:570">
              <v:textbox>
                <w:txbxContent>
                  <w:p w:rsidR="00C1751D" w:rsidRDefault="00C1751D">
                    <w:pPr>
                      <w:rPr>
                        <w:sz w:val="16"/>
                      </w:rPr>
                    </w:pPr>
                    <w:r>
                      <w:rPr>
                        <w:sz w:val="16"/>
                      </w:rPr>
                      <w:t>Картограммы</w:t>
                    </w:r>
                  </w:p>
                </w:txbxContent>
              </v:textbox>
            </v:shape>
            <v:shape id="_x0000_s1119" type="#_x0000_t202" style="position:absolute;left:2784;top:8430;width:1425;height:570">
              <v:textbox>
                <w:txbxContent>
                  <w:p w:rsidR="00C1751D" w:rsidRDefault="00C1751D">
                    <w:pPr>
                      <w:jc w:val="center"/>
                      <w:rPr>
                        <w:sz w:val="16"/>
                      </w:rPr>
                    </w:pPr>
                    <w:r>
                      <w:rPr>
                        <w:sz w:val="16"/>
                      </w:rPr>
                      <w:t>Картодиаграммы</w:t>
                    </w:r>
                  </w:p>
                </w:txbxContent>
              </v:textbox>
            </v:shape>
            <v:shape id="_x0000_s1120" type="#_x0000_t202" style="position:absolute;left:4494;top:7005;width:1311;height:342">
              <v:textbox>
                <w:txbxContent>
                  <w:p w:rsidR="00C1751D" w:rsidRDefault="00C1751D">
                    <w:pPr>
                      <w:jc w:val="center"/>
                      <w:rPr>
                        <w:sz w:val="20"/>
                      </w:rPr>
                    </w:pPr>
                    <w:r>
                      <w:rPr>
                        <w:sz w:val="20"/>
                      </w:rPr>
                      <w:t>Фоновые</w:t>
                    </w:r>
                  </w:p>
                </w:txbxContent>
              </v:textbox>
            </v:shape>
            <v:shape id="_x0000_s1121" type="#_x0000_t202" style="position:absolute;left:4494;top:8373;width:1311;height:342">
              <v:textbox>
                <w:txbxContent>
                  <w:p w:rsidR="00C1751D" w:rsidRDefault="00C1751D">
                    <w:pPr>
                      <w:rPr>
                        <w:sz w:val="20"/>
                      </w:rPr>
                    </w:pPr>
                    <w:r>
                      <w:rPr>
                        <w:sz w:val="20"/>
                      </w:rPr>
                      <w:t>Точечные</w:t>
                    </w:r>
                  </w:p>
                </w:txbxContent>
              </v:textbox>
            </v:shape>
            <v:shape id="_x0000_s1123" type="#_x0000_t202" style="position:absolute;left:6090;top:6606;width:1653;height:456">
              <v:textbox style="mso-next-textbox:#_x0000_s1123">
                <w:txbxContent>
                  <w:p w:rsidR="00C1751D" w:rsidRDefault="00C1751D">
                    <w:pPr>
                      <w:jc w:val="center"/>
                      <w:rPr>
                        <w:sz w:val="20"/>
                      </w:rPr>
                    </w:pPr>
                    <w:r>
                      <w:rPr>
                        <w:sz w:val="20"/>
                      </w:rPr>
                      <w:t>Линейные</w:t>
                    </w:r>
                  </w:p>
                </w:txbxContent>
              </v:textbox>
            </v:shape>
            <v:shape id="_x0000_s1124" type="#_x0000_t202" style="position:absolute;left:6090;top:7860;width:1653;height:456">
              <v:textbox style="mso-next-textbox:#_x0000_s1124">
                <w:txbxContent>
                  <w:p w:rsidR="00C1751D" w:rsidRDefault="00C1751D">
                    <w:pPr>
                      <w:jc w:val="center"/>
                      <w:rPr>
                        <w:sz w:val="20"/>
                      </w:rPr>
                    </w:pPr>
                    <w:r>
                      <w:rPr>
                        <w:sz w:val="20"/>
                      </w:rPr>
                      <w:t>Плоскостные</w:t>
                    </w:r>
                  </w:p>
                </w:txbxContent>
              </v:textbox>
            </v:shape>
            <v:shape id="_x0000_s1125" type="#_x0000_t202" style="position:absolute;left:6090;top:8943;width:1653;height:456">
              <v:textbox style="mso-next-textbox:#_x0000_s1125">
                <w:txbxContent>
                  <w:p w:rsidR="00C1751D" w:rsidRDefault="00C1751D">
                    <w:pPr>
                      <w:jc w:val="center"/>
                      <w:rPr>
                        <w:sz w:val="20"/>
                      </w:rPr>
                    </w:pPr>
                    <w:r>
                      <w:rPr>
                        <w:sz w:val="20"/>
                      </w:rPr>
                      <w:t>Объемные</w:t>
                    </w:r>
                  </w:p>
                </w:txbxContent>
              </v:textbox>
            </v:shape>
            <v:shape id="_x0000_s1126" type="#_x0000_t202" style="position:absolute;left:8199;top:6264;width:1539;height:399">
              <v:textbox>
                <w:txbxContent>
                  <w:p w:rsidR="00C1751D" w:rsidRDefault="00C1751D">
                    <w:pPr>
                      <w:jc w:val="center"/>
                      <w:rPr>
                        <w:sz w:val="20"/>
                      </w:rPr>
                    </w:pPr>
                    <w:r>
                      <w:rPr>
                        <w:sz w:val="20"/>
                      </w:rPr>
                      <w:t>Полигон</w:t>
                    </w:r>
                  </w:p>
                </w:txbxContent>
              </v:textbox>
            </v:shape>
            <v:shape id="_x0000_s1127" type="#_x0000_t202" style="position:absolute;left:8199;top:6777;width:1539;height:399">
              <v:textbox>
                <w:txbxContent>
                  <w:p w:rsidR="00C1751D" w:rsidRDefault="00C1751D">
                    <w:pPr>
                      <w:jc w:val="center"/>
                      <w:rPr>
                        <w:sz w:val="20"/>
                      </w:rPr>
                    </w:pPr>
                    <w:r>
                      <w:rPr>
                        <w:sz w:val="20"/>
                      </w:rPr>
                      <w:t>Кумулята</w:t>
                    </w:r>
                  </w:p>
                </w:txbxContent>
              </v:textbox>
            </v:shape>
            <v:shape id="_x0000_s1128" type="#_x0000_t202" style="position:absolute;left:8199;top:7290;width:1539;height:399">
              <v:textbox>
                <w:txbxContent>
                  <w:p w:rsidR="00C1751D" w:rsidRDefault="00C1751D">
                    <w:pPr>
                      <w:jc w:val="center"/>
                      <w:rPr>
                        <w:sz w:val="20"/>
                      </w:rPr>
                    </w:pPr>
                    <w:r>
                      <w:rPr>
                        <w:sz w:val="20"/>
                      </w:rPr>
                      <w:t>Огива</w:t>
                    </w:r>
                  </w:p>
                </w:txbxContent>
              </v:textbox>
            </v:shape>
            <v:shape id="_x0000_s1129" type="#_x0000_t202" style="position:absolute;left:8199;top:7860;width:1539;height:399">
              <v:textbox>
                <w:txbxContent>
                  <w:p w:rsidR="00C1751D" w:rsidRDefault="00C1751D">
                    <w:pPr>
                      <w:jc w:val="center"/>
                      <w:rPr>
                        <w:sz w:val="20"/>
                      </w:rPr>
                    </w:pPr>
                    <w:r>
                      <w:rPr>
                        <w:sz w:val="20"/>
                      </w:rPr>
                      <w:t>Радиальные</w:t>
                    </w:r>
                  </w:p>
                </w:txbxContent>
              </v:textbox>
            </v:shape>
            <v:shape id="_x0000_s1130" type="#_x0000_t202" style="position:absolute;left:8199;top:8373;width:1539;height:399">
              <v:textbox>
                <w:txbxContent>
                  <w:p w:rsidR="00C1751D" w:rsidRDefault="00C1751D">
                    <w:pPr>
                      <w:jc w:val="center"/>
                      <w:rPr>
                        <w:sz w:val="20"/>
                      </w:rPr>
                    </w:pPr>
                    <w:r>
                      <w:rPr>
                        <w:sz w:val="20"/>
                      </w:rPr>
                      <w:t>Столбиковые</w:t>
                    </w:r>
                  </w:p>
                </w:txbxContent>
              </v:textbox>
            </v:shape>
            <v:shape id="_x0000_s1131" type="#_x0000_t202" style="position:absolute;left:8199;top:8886;width:1539;height:399">
              <v:textbox>
                <w:txbxContent>
                  <w:p w:rsidR="00C1751D" w:rsidRDefault="00C1751D">
                    <w:pPr>
                      <w:jc w:val="center"/>
                      <w:rPr>
                        <w:sz w:val="20"/>
                      </w:rPr>
                    </w:pPr>
                    <w:r>
                      <w:rPr>
                        <w:sz w:val="20"/>
                      </w:rPr>
                      <w:t>Ленточные</w:t>
                    </w:r>
                  </w:p>
                </w:txbxContent>
              </v:textbox>
            </v:shape>
            <v:shape id="_x0000_s1132" type="#_x0000_t202" style="position:absolute;left:8199;top:9399;width:1539;height:399">
              <v:textbox>
                <w:txbxContent>
                  <w:p w:rsidR="00C1751D" w:rsidRDefault="00C1751D">
                    <w:pPr>
                      <w:jc w:val="center"/>
                      <w:rPr>
                        <w:sz w:val="20"/>
                      </w:rPr>
                    </w:pPr>
                    <w:r>
                      <w:rPr>
                        <w:sz w:val="20"/>
                      </w:rPr>
                      <w:t>Треугольные</w:t>
                    </w:r>
                  </w:p>
                </w:txbxContent>
              </v:textbox>
            </v:shape>
            <v:shape id="_x0000_s1133" type="#_x0000_t202" style="position:absolute;left:8199;top:9912;width:1539;height:399">
              <v:textbox>
                <w:txbxContent>
                  <w:p w:rsidR="00C1751D" w:rsidRDefault="00C1751D">
                    <w:pPr>
                      <w:jc w:val="center"/>
                      <w:rPr>
                        <w:sz w:val="20"/>
                      </w:rPr>
                    </w:pPr>
                    <w:r>
                      <w:rPr>
                        <w:sz w:val="20"/>
                      </w:rPr>
                      <w:t>Фигурные</w:t>
                    </w:r>
                  </w:p>
                </w:txbxContent>
              </v:textbox>
            </v:shape>
            <v:line id="_x0000_s1134" style="position:absolute" from="2499,7860" to="2784,7860"/>
            <v:line id="_x0000_s1135" style="position:absolute" from="2613,6948" to="2613,8715"/>
            <v:line id="_x0000_s1136" style="position:absolute" from="2613,8715" to="2784,8715"/>
            <v:line id="_x0000_s1137" style="position:absolute" from="2613,6948" to="2784,6948"/>
            <v:line id="_x0000_s1138" style="position:absolute" from="4209,6834" to="6090,6834"/>
            <v:line id="_x0000_s1139" style="position:absolute" from="5919,6834" to="5919,9171"/>
            <v:line id="_x0000_s1140" style="position:absolute" from="5919,9171" to="6147,9171"/>
            <v:line id="_x0000_s1141" style="position:absolute" from="5919,8088" to="6147,8088"/>
            <v:line id="_x0000_s1143" style="position:absolute" from="7743,8088" to="8199,8088"/>
            <v:line id="_x0000_s1144" style="position:absolute" from="7971,8088" to="7971,10140"/>
            <v:line id="_x0000_s1145" style="position:absolute" from="7971,10140" to="8199,10140"/>
            <v:line id="_x0000_s1146" style="position:absolute" from="7971,9627" to="8199,9627"/>
            <v:line id="_x0000_s1147" style="position:absolute" from="7971,9057" to="8199,9057"/>
            <v:line id="_x0000_s1148" style="position:absolute" from="7971,8601" to="8199,8601"/>
            <v:line id="_x0000_s1149" style="position:absolute" from="7971,6435" to="7971,7461"/>
            <v:line id="_x0000_s1150" style="position:absolute" from="7971,7461" to="8199,7461"/>
            <v:line id="_x0000_s1151" style="position:absolute" from="7971,7005" to="8199,7005"/>
            <v:line id="_x0000_s1152" style="position:absolute" from="7971,6435" to="8199,6435"/>
            <v:line id="_x0000_s1153" style="position:absolute" from="7743,6834" to="7971,6834"/>
            <v:line id="_x0000_s1154" style="position:absolute" from="4380,7119" to="4380,8601"/>
            <v:line id="_x0000_s1155" style="position:absolute" from="4380,8601" to="4494,8601"/>
            <v:line id="_x0000_s1156" style="position:absolute" from="4380,7119" to="4494,7119"/>
            <v:line id="_x0000_s1157" style="position:absolute" from="4209,7803" to="4380,7803"/>
          </v:group>
        </w:pict>
      </w:r>
    </w:p>
    <w:p w:rsidR="00C1751D" w:rsidRDefault="00C1751D"/>
    <w:p w:rsidR="00C1751D" w:rsidRDefault="00C1751D"/>
    <w:p w:rsidR="00C1751D" w:rsidRDefault="00C1751D"/>
    <w:p w:rsidR="00C1751D" w:rsidRDefault="00C1751D"/>
    <w:p w:rsidR="00C1751D" w:rsidRDefault="00C1751D"/>
    <w:p w:rsidR="00C1751D" w:rsidRDefault="00C1751D"/>
    <w:p w:rsidR="00C1751D" w:rsidRDefault="00C1751D">
      <w:pPr>
        <w:pStyle w:val="a3"/>
        <w:tabs>
          <w:tab w:val="clear" w:pos="4677"/>
          <w:tab w:val="clear" w:pos="9355"/>
        </w:tabs>
      </w:pPr>
    </w:p>
    <w:p w:rsidR="00C1751D" w:rsidRDefault="00C1751D"/>
    <w:p w:rsidR="00C1751D" w:rsidRDefault="00C1751D">
      <w:pPr>
        <w:pStyle w:val="a3"/>
        <w:tabs>
          <w:tab w:val="clear" w:pos="4677"/>
          <w:tab w:val="clear" w:pos="9355"/>
        </w:tabs>
      </w:pPr>
    </w:p>
    <w:p w:rsidR="00C1751D" w:rsidRDefault="00C1751D"/>
    <w:p w:rsidR="00C1751D" w:rsidRDefault="00C1751D"/>
    <w:p w:rsidR="00C1751D" w:rsidRDefault="00C1751D"/>
    <w:p w:rsidR="00C1751D" w:rsidRDefault="00C1751D"/>
    <w:p w:rsidR="00C1751D" w:rsidRDefault="00C1751D"/>
    <w:p w:rsidR="00C1751D" w:rsidRDefault="00C1751D"/>
    <w:p w:rsidR="00C1751D" w:rsidRDefault="00C1751D"/>
    <w:p w:rsidR="00C1751D" w:rsidRDefault="00C1751D">
      <w:pPr>
        <w:pStyle w:val="2"/>
      </w:pPr>
      <w:r>
        <w:t>Тема 3: Статистические показатели.</w:t>
      </w:r>
    </w:p>
    <w:p w:rsidR="00C1751D" w:rsidRDefault="00C1751D">
      <w:r>
        <w:t>§1. Сущность и значение статистического показателя, его атрибуты.</w:t>
      </w:r>
    </w:p>
    <w:p w:rsidR="00C1751D" w:rsidRDefault="00C1751D">
      <w:r>
        <w:t>§2. Классификация статистических показателей.</w:t>
      </w:r>
    </w:p>
    <w:p w:rsidR="00C1751D" w:rsidRDefault="00C1751D">
      <w:r>
        <w:t>§3. Виды относительных показателей. Принципы построения.</w:t>
      </w:r>
    </w:p>
    <w:p w:rsidR="00C1751D" w:rsidRDefault="00C1751D">
      <w:r>
        <w:t>§4. Системы статистических показателей.</w:t>
      </w:r>
    </w:p>
    <w:p w:rsidR="00C1751D" w:rsidRDefault="00C1751D"/>
    <w:p w:rsidR="00C1751D" w:rsidRDefault="00C1751D">
      <w:r>
        <w:lastRenderedPageBreak/>
        <w:t>§1.</w:t>
      </w:r>
    </w:p>
    <w:p w:rsidR="00C1751D" w:rsidRDefault="00C1751D">
      <w:r>
        <w:t>Статистический признак – свойство присущее ЕСС, он существует объективно от того изучает его как наука или нет</w:t>
      </w:r>
    </w:p>
    <w:p w:rsidR="00C1751D" w:rsidRDefault="00C1751D">
      <w:r>
        <w:t>Статистический показатель – обобщающая характеристика какого-либо свойства совокупности.</w:t>
      </w:r>
    </w:p>
    <w:p w:rsidR="00C1751D" w:rsidRDefault="00C1751D">
      <w:r>
        <w:t>Структура статистического показателя (его атрибуты):</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2"/>
        <w:gridCol w:w="2393"/>
        <w:gridCol w:w="2393"/>
        <w:gridCol w:w="2393"/>
      </w:tblGrid>
      <w:tr w:rsidR="00C1751D">
        <w:tc>
          <w:tcPr>
            <w:tcW w:w="2392" w:type="dxa"/>
          </w:tcPr>
          <w:p w:rsidR="00C1751D" w:rsidRDefault="00C1751D">
            <w:pPr>
              <w:keepNext/>
              <w:keepLines/>
              <w:jc w:val="center"/>
            </w:pPr>
            <w:r>
              <w:t>Качественная сторона : объект и его свойства</w:t>
            </w:r>
          </w:p>
        </w:tc>
        <w:tc>
          <w:tcPr>
            <w:tcW w:w="2393" w:type="dxa"/>
          </w:tcPr>
          <w:p w:rsidR="00C1751D" w:rsidRDefault="00C1751D">
            <w:pPr>
              <w:keepNext/>
              <w:keepLines/>
              <w:jc w:val="center"/>
            </w:pPr>
            <w:r>
              <w:t>Количественная сторона: число и ед. измерения</w:t>
            </w:r>
          </w:p>
        </w:tc>
        <w:tc>
          <w:tcPr>
            <w:tcW w:w="2393" w:type="dxa"/>
          </w:tcPr>
          <w:p w:rsidR="00C1751D" w:rsidRDefault="00C1751D">
            <w:pPr>
              <w:keepNext/>
              <w:keepLines/>
              <w:jc w:val="center"/>
            </w:pPr>
            <w:r>
              <w:t>Территориальные, отраслевые, либо др. границы</w:t>
            </w:r>
          </w:p>
        </w:tc>
        <w:tc>
          <w:tcPr>
            <w:tcW w:w="2393" w:type="dxa"/>
          </w:tcPr>
          <w:p w:rsidR="00C1751D" w:rsidRDefault="00C1751D">
            <w:pPr>
              <w:keepNext/>
              <w:keepLines/>
              <w:jc w:val="center"/>
            </w:pPr>
            <w:r>
              <w:t>Интервал или момент времени</w:t>
            </w:r>
          </w:p>
        </w:tc>
      </w:tr>
      <w:tr w:rsidR="00C1751D">
        <w:tc>
          <w:tcPr>
            <w:tcW w:w="2392" w:type="dxa"/>
          </w:tcPr>
          <w:p w:rsidR="00C1751D" w:rsidRDefault="00C1751D">
            <w:pPr>
              <w:pStyle w:val="a3"/>
              <w:keepNext/>
              <w:keepLines/>
              <w:tabs>
                <w:tab w:val="clear" w:pos="4677"/>
                <w:tab w:val="clear" w:pos="9355"/>
              </w:tabs>
              <w:jc w:val="center"/>
            </w:pPr>
            <w:r>
              <w:t>Ввод в действие жилых домов</w:t>
            </w:r>
          </w:p>
        </w:tc>
        <w:tc>
          <w:tcPr>
            <w:tcW w:w="2393" w:type="dxa"/>
          </w:tcPr>
          <w:p w:rsidR="00C1751D" w:rsidRDefault="00C1751D">
            <w:pPr>
              <w:pStyle w:val="a3"/>
              <w:keepNext/>
              <w:keepLines/>
              <w:tabs>
                <w:tab w:val="clear" w:pos="4677"/>
                <w:tab w:val="clear" w:pos="9355"/>
              </w:tabs>
              <w:jc w:val="center"/>
            </w:pPr>
            <w:r>
              <w:t>40800,5 млн./м</w:t>
            </w:r>
            <w:r>
              <w:rPr>
                <w:vertAlign w:val="superscript"/>
              </w:rPr>
              <w:t>2</w:t>
            </w:r>
          </w:p>
        </w:tc>
        <w:tc>
          <w:tcPr>
            <w:tcW w:w="2393" w:type="dxa"/>
          </w:tcPr>
          <w:p w:rsidR="00C1751D" w:rsidRDefault="00C1751D">
            <w:pPr>
              <w:keepNext/>
              <w:keepLines/>
              <w:jc w:val="center"/>
            </w:pPr>
            <w:r>
              <w:t>РФ</w:t>
            </w:r>
          </w:p>
        </w:tc>
        <w:tc>
          <w:tcPr>
            <w:tcW w:w="2393" w:type="dxa"/>
          </w:tcPr>
          <w:p w:rsidR="00C1751D" w:rsidRDefault="00C1751D">
            <w:pPr>
              <w:keepNext/>
              <w:keepLines/>
              <w:jc w:val="center"/>
            </w:pPr>
            <w:r>
              <w:t>1993 год</w:t>
            </w:r>
          </w:p>
        </w:tc>
      </w:tr>
    </w:tbl>
    <w:p w:rsidR="00C1751D" w:rsidRDefault="00C1751D"/>
    <w:p w:rsidR="00C1751D" w:rsidRDefault="00C1751D">
      <w:r>
        <w:t>§2.</w:t>
      </w:r>
    </w:p>
    <w:p w:rsidR="00C1751D" w:rsidRDefault="00401304">
      <w:r>
        <w:rPr>
          <w:noProof/>
          <w:sz w:val="20"/>
        </w:rPr>
        <w:pict>
          <v:group id="_x0000_s1188" style="position:absolute;margin-left:19.95pt;margin-top:10.2pt;width:393.3pt;height:333.45pt;z-index:251650048" coordorigin="2100,3300" coordsize="7866,6669" o:allowincell="f">
            <v:group id="_x0000_s1185" style="position:absolute;left:2100;top:3300;width:7866;height:3990" coordorigin="2100,3300" coordsize="7866,3990">
              <v:shape id="_x0000_s1159" type="#_x0000_t202" style="position:absolute;left:4722;top:3300;width:2508;height:1026">
                <v:textbox>
                  <w:txbxContent>
                    <w:p w:rsidR="00C1751D" w:rsidRDefault="00C1751D">
                      <w:r>
                        <w:t>КЛАССИФИКАЦИЯ показателей, использующих в статистике</w:t>
                      </w:r>
                    </w:p>
                  </w:txbxContent>
                </v:textbox>
              </v:shape>
              <v:shape id="_x0000_s1160" type="#_x0000_t202" style="position:absolute;left:2214;top:4781;width:2052;height:513">
                <v:textbox style="mso-next-textbox:#_x0000_s1160">
                  <w:txbxContent>
                    <w:p w:rsidR="00C1751D" w:rsidRDefault="00C1751D">
                      <w:r>
                        <w:t>По содержанию</w:t>
                      </w:r>
                    </w:p>
                  </w:txbxContent>
                </v:textbox>
              </v:shape>
              <v:shape id="_x0000_s1161" type="#_x0000_t202" style="position:absolute;left:5349;top:4781;width:1254;height:513">
                <v:textbox style="mso-next-textbox:#_x0000_s1161">
                  <w:txbxContent>
                    <w:p w:rsidR="00C1751D" w:rsidRDefault="00C1751D">
                      <w:pPr>
                        <w:pStyle w:val="a3"/>
                        <w:tabs>
                          <w:tab w:val="clear" w:pos="4677"/>
                          <w:tab w:val="clear" w:pos="9355"/>
                        </w:tabs>
                      </w:pPr>
                      <w:r>
                        <w:t>По виду</w:t>
                      </w:r>
                    </w:p>
                  </w:txbxContent>
                </v:textbox>
              </v:shape>
              <v:shape id="_x0000_s1162" type="#_x0000_t202" style="position:absolute;left:7914;top:4781;width:2052;height:1026">
                <v:textbox style="mso-next-textbox:#_x0000_s1162">
                  <w:txbxContent>
                    <w:p w:rsidR="00C1751D" w:rsidRDefault="00C1751D">
                      <w:pPr>
                        <w:jc w:val="center"/>
                      </w:pPr>
                      <w:r>
                        <w:t>По отношению к изучаемому свойству</w:t>
                      </w:r>
                    </w:p>
                  </w:txbxContent>
                </v:textbox>
              </v:shape>
              <v:shape id="_x0000_s1163" type="#_x0000_t202" style="position:absolute;left:2214;top:5523;width:1539;height:1197">
                <v:textbox style="mso-next-textbox:#_x0000_s1163">
                  <w:txbxContent>
                    <w:p w:rsidR="00C1751D" w:rsidRDefault="00C1751D">
                      <w:r>
                        <w:t>Показатели свойств конкретных объектов</w:t>
                      </w:r>
                    </w:p>
                  </w:txbxContent>
                </v:textbox>
              </v:shape>
              <v:shape id="_x0000_s1165" type="#_x0000_t202" style="position:absolute;left:5349;top:5637;width:1995;height:513">
                <v:textbox style="mso-next-textbox:#_x0000_s1165">
                  <w:txbxContent>
                    <w:p w:rsidR="00C1751D" w:rsidRDefault="00C1751D">
                      <w:pPr>
                        <w:pStyle w:val="a3"/>
                        <w:tabs>
                          <w:tab w:val="clear" w:pos="4677"/>
                          <w:tab w:val="clear" w:pos="9355"/>
                        </w:tabs>
                      </w:pPr>
                      <w:r>
                        <w:t>Абсолютные</w:t>
                      </w:r>
                    </w:p>
                  </w:txbxContent>
                </v:textbox>
              </v:shape>
              <v:shape id="_x0000_s1166" type="#_x0000_t202" style="position:absolute;left:5349;top:6549;width:1995;height:513">
                <v:textbox style="mso-next-textbox:#_x0000_s1166">
                  <w:txbxContent>
                    <w:p w:rsidR="00C1751D" w:rsidRDefault="00C1751D">
                      <w:pPr>
                        <w:pStyle w:val="a3"/>
                        <w:tabs>
                          <w:tab w:val="clear" w:pos="4677"/>
                          <w:tab w:val="clear" w:pos="9355"/>
                        </w:tabs>
                      </w:pPr>
                      <w:r>
                        <w:t>Относительные</w:t>
                      </w:r>
                    </w:p>
                  </w:txbxContent>
                </v:textbox>
              </v:shape>
              <v:shape id="_x0000_s1167" type="#_x0000_t202" style="position:absolute;left:7914;top:5978;width:1425;height:513">
                <v:textbox style="mso-next-textbox:#_x0000_s1167">
                  <w:txbxContent>
                    <w:p w:rsidR="00C1751D" w:rsidRDefault="00C1751D">
                      <w:pPr>
                        <w:pStyle w:val="a3"/>
                        <w:tabs>
                          <w:tab w:val="clear" w:pos="4677"/>
                          <w:tab w:val="clear" w:pos="9355"/>
                        </w:tabs>
                      </w:pPr>
                      <w:r>
                        <w:t>Прямые</w:t>
                      </w:r>
                    </w:p>
                  </w:txbxContent>
                </v:textbox>
              </v:shape>
              <v:shape id="_x0000_s1168" type="#_x0000_t202" style="position:absolute;left:7914;top:6663;width:1425;height:513">
                <v:textbox style="mso-next-textbox:#_x0000_s1168">
                  <w:txbxContent>
                    <w:p w:rsidR="00C1751D" w:rsidRDefault="00C1751D">
                      <w:pPr>
                        <w:pStyle w:val="a3"/>
                        <w:tabs>
                          <w:tab w:val="clear" w:pos="4677"/>
                          <w:tab w:val="clear" w:pos="9355"/>
                        </w:tabs>
                      </w:pPr>
                      <w:r>
                        <w:t>Обратные</w:t>
                      </w:r>
                    </w:p>
                  </w:txbxContent>
                </v:textbox>
              </v:shape>
              <v:line id="_x0000_s1169" style="position:absolute" from="3126,4610" to="8997,4610"/>
              <v:line id="_x0000_s1170" style="position:absolute" from="5919,4326" to="5919,4782"/>
              <v:line id="_x0000_s1171" style="position:absolute" from="3126,4611" to="3126,4782"/>
              <v:line id="_x0000_s1172" style="position:absolute" from="8997,4611" to="8997,4782"/>
              <v:line id="_x0000_s1173" style="position:absolute" from="5178,5010" to="5178,6777"/>
              <v:line id="_x0000_s1174" style="position:absolute" from="5178,5922" to="5349,5922"/>
              <v:line id="_x0000_s1175" style="position:absolute" from="5178,6777" to="5349,6777"/>
              <v:line id="_x0000_s1176" style="position:absolute" from="5178,5010" to="5349,5010"/>
              <v:line id="_x0000_s1177" style="position:absolute" from="2100,5010" to="2100,7290"/>
              <v:line id="_x0000_s1178" style="position:absolute" from="2100,7290" to="2214,7290"/>
              <v:line id="_x0000_s1179" style="position:absolute" from="2100,6093" to="2214,6093"/>
              <v:line id="_x0000_s1180" style="position:absolute" from="2100,5010" to="2214,5010"/>
              <v:line id="_x0000_s1181" style="position:absolute" from="7743,5295" to="7743,6948"/>
              <v:line id="_x0000_s1182" style="position:absolute" from="7743,6948" to="7914,6948"/>
              <v:line id="_x0000_s1183" style="position:absolute" from="7743,6264" to="7914,6264"/>
              <v:line id="_x0000_s1184" style="position:absolute" from="7743,5295" to="7914,5295"/>
            </v:group>
            <v:group id="_x0000_s1187" style="position:absolute;left:2214;top:6890;width:2052;height:3079" coordorigin="2214,6890" coordsize="2052,3079">
              <v:shape id="_x0000_s1164" type="#_x0000_t202" style="position:absolute;left:2214;top:6890;width:2052;height:741">
                <v:textbox style="mso-next-textbox:#_x0000_s1164">
                  <w:txbxContent>
                    <w:p w:rsidR="00C1751D" w:rsidRDefault="00C1751D">
                      <w:pPr>
                        <w:jc w:val="center"/>
                      </w:pPr>
                      <w:r>
                        <w:t>Статистические показатели</w:t>
                      </w:r>
                    </w:p>
                  </w:txbxContent>
                </v:textbox>
              </v:shape>
              <v:line id="_x0000_s1186" style="position:absolute;flip:y" from="2556,7632" to="2556,9969"/>
            </v:group>
          </v:group>
        </w:pict>
      </w:r>
    </w:p>
    <w:p w:rsidR="00C1751D" w:rsidRDefault="00C1751D"/>
    <w:p w:rsidR="00C1751D" w:rsidRDefault="00C1751D"/>
    <w:p w:rsidR="00C1751D" w:rsidRDefault="00C1751D"/>
    <w:p w:rsidR="00C1751D" w:rsidRDefault="00C1751D"/>
    <w:p w:rsidR="00C1751D" w:rsidRDefault="00C1751D"/>
    <w:p w:rsidR="00C1751D" w:rsidRDefault="00C1751D"/>
    <w:p w:rsidR="00C1751D" w:rsidRDefault="00C1751D"/>
    <w:p w:rsidR="00C1751D" w:rsidRDefault="00C1751D"/>
    <w:p w:rsidR="00C1751D" w:rsidRDefault="00C1751D"/>
    <w:p w:rsidR="00C1751D" w:rsidRDefault="00C1751D"/>
    <w:p w:rsidR="00C1751D" w:rsidRDefault="00C1751D"/>
    <w:p w:rsidR="00C1751D" w:rsidRDefault="00C1751D"/>
    <w:p w:rsidR="00C1751D" w:rsidRDefault="00C1751D"/>
    <w:p w:rsidR="00C1751D" w:rsidRDefault="00C1751D"/>
    <w:p w:rsidR="00C1751D" w:rsidRDefault="00C1751D"/>
    <w:p w:rsidR="00C1751D" w:rsidRDefault="00C1751D"/>
    <w:p w:rsidR="00C1751D" w:rsidRDefault="00C1751D" w:rsidP="00C1751D">
      <w:pPr>
        <w:numPr>
          <w:ilvl w:val="0"/>
          <w:numId w:val="19"/>
        </w:numPr>
      </w:pPr>
      <w:r>
        <w:t>Средние величины</w:t>
      </w:r>
    </w:p>
    <w:p w:rsidR="00C1751D" w:rsidRDefault="00C1751D" w:rsidP="00C1751D">
      <w:pPr>
        <w:numPr>
          <w:ilvl w:val="0"/>
          <w:numId w:val="19"/>
        </w:numPr>
      </w:pPr>
      <w:r>
        <w:t>Показатели вариации</w:t>
      </w:r>
    </w:p>
    <w:p w:rsidR="00C1751D" w:rsidRDefault="00C1751D" w:rsidP="00C1751D">
      <w:pPr>
        <w:numPr>
          <w:ilvl w:val="0"/>
          <w:numId w:val="19"/>
        </w:numPr>
      </w:pPr>
      <w:r>
        <w:t>Показатели связи признаков</w:t>
      </w:r>
    </w:p>
    <w:p w:rsidR="00C1751D" w:rsidRDefault="00C1751D" w:rsidP="00C1751D">
      <w:pPr>
        <w:numPr>
          <w:ilvl w:val="0"/>
          <w:numId w:val="19"/>
        </w:numPr>
      </w:pPr>
      <w:r>
        <w:t>Показатели структуры и характера распределения</w:t>
      </w:r>
    </w:p>
    <w:p w:rsidR="00C1751D" w:rsidRDefault="00C1751D" w:rsidP="00C1751D">
      <w:pPr>
        <w:numPr>
          <w:ilvl w:val="0"/>
          <w:numId w:val="19"/>
        </w:numPr>
      </w:pPr>
      <w:r>
        <w:t>Показатели динамики</w:t>
      </w:r>
    </w:p>
    <w:p w:rsidR="00C1751D" w:rsidRDefault="00C1751D" w:rsidP="00C1751D">
      <w:pPr>
        <w:numPr>
          <w:ilvl w:val="0"/>
          <w:numId w:val="19"/>
        </w:numPr>
      </w:pPr>
      <w:r>
        <w:t>Показатели колебимости</w:t>
      </w:r>
    </w:p>
    <w:p w:rsidR="00C1751D" w:rsidRDefault="00C1751D" w:rsidP="00C1751D">
      <w:pPr>
        <w:numPr>
          <w:ilvl w:val="0"/>
          <w:numId w:val="19"/>
        </w:numPr>
      </w:pPr>
      <w:r>
        <w:t>Показатели точности и надежности выборочных оценок</w:t>
      </w:r>
    </w:p>
    <w:p w:rsidR="00C1751D" w:rsidRDefault="00C1751D" w:rsidP="00C1751D">
      <w:pPr>
        <w:numPr>
          <w:ilvl w:val="0"/>
          <w:numId w:val="19"/>
        </w:numPr>
      </w:pPr>
      <w:r>
        <w:t>Показатели точности и надежности прогнозов</w:t>
      </w:r>
    </w:p>
    <w:p w:rsidR="00C1751D" w:rsidRDefault="00C1751D">
      <w:pPr>
        <w:pStyle w:val="a3"/>
        <w:tabs>
          <w:tab w:val="clear" w:pos="4677"/>
          <w:tab w:val="clear" w:pos="9355"/>
        </w:tabs>
      </w:pPr>
      <w:r>
        <w:rPr>
          <w:i/>
        </w:rPr>
        <w:t>По виду</w:t>
      </w:r>
      <w:r>
        <w:t>: суммарное количество  единиц либо суммарное свойство объекта. Это сумма первичных признаков, измеряется в шт., кг, м, $, и т.д.</w:t>
      </w:r>
    </w:p>
    <w:p w:rsidR="00C1751D" w:rsidRDefault="00C1751D">
      <w:pPr>
        <w:pStyle w:val="a3"/>
        <w:tabs>
          <w:tab w:val="clear" w:pos="4677"/>
          <w:tab w:val="clear" w:pos="9355"/>
        </w:tabs>
      </w:pPr>
      <w:r>
        <w:rPr>
          <w:i/>
        </w:rPr>
        <w:t>Относительный показатель</w:t>
      </w:r>
      <w:r>
        <w:t xml:space="preserve"> – получаемый путем сопоставления абсолютных или относительных показателей в пространстве, во времени или в сравнении показателей разных свойств изучаемого объекта.</w:t>
      </w:r>
    </w:p>
    <w:p w:rsidR="00C1751D" w:rsidRDefault="00C1751D">
      <w:pPr>
        <w:pStyle w:val="a3"/>
        <w:tabs>
          <w:tab w:val="clear" w:pos="4677"/>
          <w:tab w:val="clear" w:pos="9355"/>
        </w:tabs>
      </w:pPr>
      <w:r>
        <w:t>Относительный показатель  1</w:t>
      </w:r>
      <w:r>
        <w:rPr>
          <w:vertAlign w:val="superscript"/>
        </w:rPr>
        <w:t>го</w:t>
      </w:r>
      <w:r>
        <w:t xml:space="preserve"> порядка получается путем сопоставления 2</w:t>
      </w:r>
      <w:r>
        <w:rPr>
          <w:vertAlign w:val="superscript"/>
        </w:rPr>
        <w:t>х</w:t>
      </w:r>
      <w:r>
        <w:t xml:space="preserve"> абсолютных показателей. Относительный показатель  2</w:t>
      </w:r>
      <w:r>
        <w:rPr>
          <w:vertAlign w:val="superscript"/>
        </w:rPr>
        <w:t>го</w:t>
      </w:r>
      <w:r>
        <w:t xml:space="preserve"> порядка получается путем сопоставления относительных показателей  1</w:t>
      </w:r>
      <w:r>
        <w:rPr>
          <w:vertAlign w:val="superscript"/>
        </w:rPr>
        <w:t>го</w:t>
      </w:r>
      <w:r>
        <w:t xml:space="preserve"> порядка и т.д.</w:t>
      </w:r>
    </w:p>
    <w:p w:rsidR="00C1751D" w:rsidRDefault="00C1751D">
      <w:r>
        <w:t>Относительный показатель 3</w:t>
      </w:r>
      <w:r>
        <w:rPr>
          <w:vertAlign w:val="superscript"/>
        </w:rPr>
        <w:t>го</w:t>
      </w:r>
      <w:r>
        <w:t xml:space="preserve"> порядка и выше встречаются очень редко.</w:t>
      </w:r>
    </w:p>
    <w:p w:rsidR="00C1751D" w:rsidRDefault="00C1751D">
      <w:r>
        <w:t>Прямые показатели – такие показатели величина  которых увеличивается с увеличением исследуемого явления .</w:t>
      </w:r>
    </w:p>
    <w:p w:rsidR="00C1751D" w:rsidRDefault="00C1751D">
      <w:r>
        <w:t>Обратные показатели – показатели величина которых уменьшается с увеличением исследуемого явления.</w:t>
      </w:r>
    </w:p>
    <w:p w:rsidR="00C1751D" w:rsidRDefault="00401304">
      <w:r>
        <w:rPr>
          <w:noProof/>
          <w:sz w:val="20"/>
        </w:rPr>
        <w:pict>
          <v:group id="_x0000_s1194" style="position:absolute;margin-left:45.6pt;margin-top:3.35pt;width:307.8pt;height:82.65pt;z-index:251651072" coordorigin="2613,13788" coordsize="6156,1653" o:allowincell="f">
            <v:shape id="_x0000_s1189" type="#_x0000_t202" style="position:absolute;left:2613;top:14244;width:2451;height:741">
              <v:textbox>
                <w:txbxContent>
                  <w:p w:rsidR="00C1751D" w:rsidRDefault="00C1751D">
                    <w:pPr>
                      <w:jc w:val="center"/>
                    </w:pPr>
                    <w:r>
                      <w:t>Производительность труда</w:t>
                    </w:r>
                  </w:p>
                </w:txbxContent>
              </v:textbox>
            </v:shape>
            <v:shape id="_x0000_s1190" type="#_x0000_t202" style="position:absolute;left:5634;top:13788;width:3078;height:456">
              <v:textbox>
                <w:txbxContent>
                  <w:p w:rsidR="00C1751D" w:rsidRDefault="00C1751D">
                    <w:r>
                      <w:t>Выработка (прямой)</w:t>
                    </w:r>
                  </w:p>
                </w:txbxContent>
              </v:textbox>
            </v:shape>
            <v:shape id="_x0000_s1191" type="#_x0000_t202" style="position:absolute;left:5691;top:14985;width:3078;height:456">
              <v:textbox>
                <w:txbxContent>
                  <w:p w:rsidR="00C1751D" w:rsidRDefault="00C1751D">
                    <w:r>
                      <w:t>Трудоемкость (обратный)</w:t>
                    </w:r>
                  </w:p>
                </w:txbxContent>
              </v:textbox>
            </v:shape>
            <v:line id="_x0000_s1192" style="position:absolute;flip:y" from="5064,14016" to="5634,14244">
              <v:stroke endarrow="block"/>
            </v:line>
            <v:line id="_x0000_s1193" style="position:absolute" from="5064,14985" to="5691,15270">
              <v:stroke endarrow="block"/>
            </v:line>
          </v:group>
        </w:pict>
      </w:r>
      <w:r w:rsidR="00C1751D">
        <w:t>Пример:</w:t>
      </w:r>
    </w:p>
    <w:p w:rsidR="00C1751D" w:rsidRDefault="00C1751D"/>
    <w:p w:rsidR="00C1751D" w:rsidRDefault="00C1751D"/>
    <w:p w:rsidR="00C1751D" w:rsidRDefault="00C1751D"/>
    <w:p w:rsidR="00C1751D" w:rsidRDefault="00C1751D"/>
    <w:p w:rsidR="00C1751D" w:rsidRDefault="00C1751D"/>
    <w:p w:rsidR="00C1751D" w:rsidRDefault="00C1751D">
      <w:pPr>
        <w:pStyle w:val="2"/>
      </w:pPr>
      <w:r>
        <w:t>§3. Относительные показатели</w:t>
      </w:r>
    </w:p>
    <w:p w:rsidR="00C1751D" w:rsidRDefault="00401304">
      <w:r>
        <w:rPr>
          <w:noProof/>
          <w:sz w:val="20"/>
        </w:rPr>
        <w:pict>
          <v:group id="_x0000_s1210" style="position:absolute;margin-left:39.9pt;margin-top:6.55pt;width:379.05pt;height:159.6pt;z-index:251652096" coordorigin="2499,1647" coordsize="7581,3192" o:allowincell="f">
            <v:shape id="_x0000_s1195" type="#_x0000_t202" style="position:absolute;left:3924;top:1647;width:4332;height:741">
              <v:textbox>
                <w:txbxContent>
                  <w:p w:rsidR="00C1751D" w:rsidRDefault="00C1751D">
                    <w:pPr>
                      <w:jc w:val="center"/>
                    </w:pPr>
                    <w:r>
                      <w:t>ОТНОСИТЕЛЬНЫЕ ПОКАЗАТЕЛИ</w:t>
                    </w:r>
                  </w:p>
                  <w:p w:rsidR="00C1751D" w:rsidRDefault="00C1751D">
                    <w:pPr>
                      <w:jc w:val="center"/>
                    </w:pPr>
                    <w:r>
                      <w:t>Как характеристика …</w:t>
                    </w:r>
                  </w:p>
                </w:txbxContent>
              </v:textbox>
            </v:shape>
            <v:shape id="_x0000_s1196" type="#_x0000_t202" style="position:absolute;left:2499;top:2787;width:2508;height:570">
              <v:textbox>
                <w:txbxContent>
                  <w:p w:rsidR="00C1751D" w:rsidRDefault="00C1751D">
                    <w:pPr>
                      <w:jc w:val="center"/>
                    </w:pPr>
                    <w:r>
                      <w:t>…структуры</w:t>
                    </w:r>
                  </w:p>
                </w:txbxContent>
              </v:textbox>
            </v:shape>
            <v:shape id="_x0000_s1197" type="#_x0000_t202" style="position:absolute;left:2499;top:3528;width:2508;height:570">
              <v:textbox>
                <w:txbxContent>
                  <w:p w:rsidR="00C1751D" w:rsidRDefault="00C1751D">
                    <w:pPr>
                      <w:jc w:val="center"/>
                    </w:pPr>
                    <w:r>
                      <w:t>…динамики</w:t>
                    </w:r>
                  </w:p>
                </w:txbxContent>
              </v:textbox>
            </v:shape>
            <v:shape id="_x0000_s1198" type="#_x0000_t202" style="position:absolute;left:2499;top:4269;width:2508;height:570">
              <v:textbox>
                <w:txbxContent>
                  <w:p w:rsidR="00C1751D" w:rsidRDefault="00C1751D">
                    <w:pPr>
                      <w:jc w:val="center"/>
                    </w:pPr>
                    <w:r>
                      <w:t>…взаимосвязи</w:t>
                    </w:r>
                  </w:p>
                </w:txbxContent>
              </v:textbox>
            </v:shape>
            <v:shape id="_x0000_s1199" type="#_x0000_t202" style="position:absolute;left:7002;top:2787;width:3078;height:570">
              <v:textbox style="mso-next-textbox:#_x0000_s1199">
                <w:txbxContent>
                  <w:p w:rsidR="00C1751D" w:rsidRDefault="00C1751D">
                    <w:pPr>
                      <w:jc w:val="center"/>
                    </w:pPr>
                    <w:r>
                      <w:t>…интенсивности</w:t>
                    </w:r>
                  </w:p>
                </w:txbxContent>
              </v:textbox>
            </v:shape>
            <v:shape id="_x0000_s1200" type="#_x0000_t202" style="position:absolute;left:7002;top:3528;width:3078;height:570">
              <v:textbox>
                <w:txbxContent>
                  <w:p w:rsidR="00C1751D" w:rsidRDefault="00C1751D">
                    <w:pPr>
                      <w:pStyle w:val="30"/>
                      <w:jc w:val="center"/>
                      <w:rPr>
                        <w:sz w:val="24"/>
                      </w:rPr>
                    </w:pPr>
                    <w:r>
                      <w:rPr>
                        <w:sz w:val="24"/>
                      </w:rPr>
                      <w:t>…отношение к нормативу</w:t>
                    </w:r>
                  </w:p>
                </w:txbxContent>
              </v:textbox>
            </v:shape>
            <v:shape id="_x0000_s1201" type="#_x0000_t202" style="position:absolute;left:7002;top:4269;width:3078;height:570">
              <v:textbox>
                <w:txbxContent>
                  <w:p w:rsidR="00C1751D" w:rsidRDefault="00C1751D">
                    <w:pPr>
                      <w:jc w:val="center"/>
                    </w:pPr>
                    <w:r>
                      <w:t>…сравнения</w:t>
                    </w:r>
                  </w:p>
                </w:txbxContent>
              </v:textbox>
            </v:shape>
            <v:line id="_x0000_s1202" style="position:absolute;flip:y" from="5178,2388" to="5178,4554"/>
            <v:line id="_x0000_s1203" style="position:absolute;flip:y" from="6831,2388" to="6831,4554"/>
            <v:line id="_x0000_s1204" style="position:absolute" from="5007,4554" to="5178,4554"/>
            <v:line id="_x0000_s1205" style="position:absolute" from="5007,3813" to="5178,3813"/>
            <v:line id="_x0000_s1206" style="position:absolute" from="5007,3015" to="5178,3015"/>
            <v:line id="_x0000_s1207" style="position:absolute" from="6831,3015" to="7002,3015"/>
            <v:line id="_x0000_s1208" style="position:absolute" from="6831,3813" to="7002,3813"/>
            <v:line id="_x0000_s1209" style="position:absolute" from="6831,4554" to="7002,4554"/>
          </v:group>
        </w:pict>
      </w:r>
    </w:p>
    <w:p w:rsidR="00C1751D" w:rsidRDefault="00C1751D"/>
    <w:p w:rsidR="00C1751D" w:rsidRDefault="00C1751D"/>
    <w:p w:rsidR="00C1751D" w:rsidRDefault="00C1751D"/>
    <w:p w:rsidR="00C1751D" w:rsidRDefault="00C1751D"/>
    <w:p w:rsidR="00C1751D" w:rsidRDefault="00C1751D"/>
    <w:p w:rsidR="00C1751D" w:rsidRDefault="00C1751D"/>
    <w:p w:rsidR="00C1751D" w:rsidRDefault="00C1751D"/>
    <w:p w:rsidR="00C1751D" w:rsidRDefault="00C1751D"/>
    <w:p w:rsidR="00C1751D" w:rsidRDefault="00C1751D"/>
    <w:p w:rsidR="00C1751D" w:rsidRDefault="00C1751D">
      <w:pPr>
        <w:pStyle w:val="a3"/>
        <w:tabs>
          <w:tab w:val="clear" w:pos="4677"/>
          <w:tab w:val="clear" w:pos="9355"/>
        </w:tabs>
      </w:pPr>
    </w:p>
    <w:p w:rsidR="00C1751D" w:rsidRDefault="00C1751D">
      <w:pPr>
        <w:pStyle w:val="a3"/>
        <w:tabs>
          <w:tab w:val="clear" w:pos="4677"/>
          <w:tab w:val="clear" w:pos="9355"/>
        </w:tabs>
      </w:pPr>
    </w:p>
    <w:p w:rsidR="00C1751D" w:rsidRDefault="00C1751D">
      <w:pPr>
        <w:pStyle w:val="a3"/>
        <w:tabs>
          <w:tab w:val="clear" w:pos="4677"/>
          <w:tab w:val="clear" w:pos="9355"/>
        </w:tabs>
      </w:pPr>
    </w:p>
    <w:p w:rsidR="00C1751D" w:rsidRDefault="00C1751D">
      <w:pPr>
        <w:pStyle w:val="a3"/>
        <w:tabs>
          <w:tab w:val="clear" w:pos="4677"/>
          <w:tab w:val="clear" w:pos="9355"/>
        </w:tabs>
      </w:pPr>
      <w:r>
        <w:rPr>
          <w:i/>
        </w:rPr>
        <w:t>Показатели структуры</w:t>
      </w:r>
      <w:r>
        <w:t xml:space="preserve"> получаются путем отношения части к целому.</w:t>
      </w:r>
    </w:p>
    <w:p w:rsidR="00C1751D" w:rsidRDefault="00C1751D">
      <w:pPr>
        <w:pStyle w:val="a3"/>
        <w:tabs>
          <w:tab w:val="clear" w:pos="4677"/>
          <w:tab w:val="clear" w:pos="9355"/>
        </w:tabs>
        <w:rPr>
          <w:i/>
        </w:rPr>
      </w:pPr>
      <w:r>
        <w:rPr>
          <w:i/>
        </w:rPr>
        <w:t>Относительные показатели динамики</w:t>
      </w:r>
    </w:p>
    <w:p w:rsidR="00C1751D" w:rsidRDefault="00C1751D" w:rsidP="00C1751D">
      <w:pPr>
        <w:pStyle w:val="a3"/>
        <w:numPr>
          <w:ilvl w:val="0"/>
          <w:numId w:val="20"/>
        </w:numPr>
        <w:tabs>
          <w:tab w:val="clear" w:pos="4677"/>
          <w:tab w:val="clear" w:pos="9355"/>
        </w:tabs>
      </w:pPr>
      <w:r>
        <w:t>Показатели динамики (темпы роста, прироста)</w:t>
      </w:r>
    </w:p>
    <w:p w:rsidR="00C1751D" w:rsidRDefault="00C1751D" w:rsidP="00C1751D">
      <w:pPr>
        <w:pStyle w:val="a3"/>
        <w:numPr>
          <w:ilvl w:val="0"/>
          <w:numId w:val="20"/>
        </w:numPr>
        <w:tabs>
          <w:tab w:val="clear" w:pos="4677"/>
          <w:tab w:val="clear" w:pos="9355"/>
        </w:tabs>
        <w:rPr>
          <w:i/>
        </w:rPr>
      </w:pPr>
      <w:r>
        <w:t>Индексы</w:t>
      </w:r>
    </w:p>
    <w:p w:rsidR="00C1751D" w:rsidRDefault="00C1751D">
      <w:pPr>
        <w:pStyle w:val="a3"/>
        <w:tabs>
          <w:tab w:val="clear" w:pos="4677"/>
          <w:tab w:val="clear" w:pos="9355"/>
        </w:tabs>
      </w:pPr>
      <w:r>
        <w:rPr>
          <w:i/>
        </w:rPr>
        <w:t xml:space="preserve">Показатели взаимосвязи </w:t>
      </w:r>
      <w:r>
        <w:t>характеризуют связи между признаками:</w:t>
      </w:r>
    </w:p>
    <w:p w:rsidR="00C1751D" w:rsidRDefault="00C1751D" w:rsidP="00C1751D">
      <w:pPr>
        <w:pStyle w:val="a3"/>
        <w:numPr>
          <w:ilvl w:val="0"/>
          <w:numId w:val="21"/>
        </w:numPr>
        <w:tabs>
          <w:tab w:val="clear" w:pos="4677"/>
          <w:tab w:val="clear" w:pos="9355"/>
        </w:tabs>
      </w:pPr>
      <w:r>
        <w:t>Коэффициент корреляции</w:t>
      </w:r>
    </w:p>
    <w:p w:rsidR="00C1751D" w:rsidRDefault="00C1751D" w:rsidP="00C1751D">
      <w:pPr>
        <w:pStyle w:val="a3"/>
        <w:numPr>
          <w:ilvl w:val="0"/>
          <w:numId w:val="21"/>
        </w:numPr>
        <w:tabs>
          <w:tab w:val="clear" w:pos="4677"/>
          <w:tab w:val="clear" w:pos="9355"/>
        </w:tabs>
      </w:pPr>
      <w:r>
        <w:t>Аналитические индексы</w:t>
      </w:r>
    </w:p>
    <w:p w:rsidR="00C1751D" w:rsidRDefault="00C1751D">
      <w:pPr>
        <w:pStyle w:val="a3"/>
        <w:tabs>
          <w:tab w:val="clear" w:pos="4677"/>
          <w:tab w:val="clear" w:pos="9355"/>
        </w:tabs>
      </w:pPr>
      <w:r>
        <w:rPr>
          <w:i/>
        </w:rPr>
        <w:t>Показатели  интенсивности</w:t>
      </w:r>
      <w:r>
        <w:t xml:space="preserve"> характеризуют  отношение двух объектов по  разным признакам.</w:t>
      </w:r>
    </w:p>
    <w:p w:rsidR="00C1751D" w:rsidRDefault="00C1751D" w:rsidP="00C1751D">
      <w:pPr>
        <w:pStyle w:val="a3"/>
        <w:numPr>
          <w:ilvl w:val="0"/>
          <w:numId w:val="22"/>
        </w:numPr>
        <w:tabs>
          <w:tab w:val="clear" w:pos="4677"/>
          <w:tab w:val="clear" w:pos="9355"/>
        </w:tabs>
      </w:pPr>
      <w:r>
        <w:t>Трудоемкость – количество времени используемое для изготовления одной единицы изделия</w:t>
      </w:r>
    </w:p>
    <w:p w:rsidR="00C1751D" w:rsidRDefault="00C1751D" w:rsidP="00C1751D">
      <w:pPr>
        <w:pStyle w:val="a3"/>
        <w:numPr>
          <w:ilvl w:val="0"/>
          <w:numId w:val="22"/>
        </w:numPr>
        <w:tabs>
          <w:tab w:val="clear" w:pos="4677"/>
          <w:tab w:val="clear" w:pos="9355"/>
        </w:tabs>
      </w:pPr>
      <w:r>
        <w:t xml:space="preserve">Выработка – количество продукции произведенное в единицу времени </w:t>
      </w:r>
    </w:p>
    <w:p w:rsidR="00C1751D" w:rsidRDefault="00C1751D">
      <w:pPr>
        <w:pStyle w:val="a3"/>
        <w:tabs>
          <w:tab w:val="clear" w:pos="4677"/>
          <w:tab w:val="clear" w:pos="9355"/>
        </w:tabs>
        <w:ind w:left="360" w:firstLine="348"/>
      </w:pPr>
      <w:r>
        <w:t>ВЫРАБОТКА = 1/трудоемкость</w:t>
      </w:r>
    </w:p>
    <w:p w:rsidR="00C1751D" w:rsidRDefault="00C1751D">
      <w:pPr>
        <w:pStyle w:val="a3"/>
        <w:tabs>
          <w:tab w:val="clear" w:pos="4677"/>
          <w:tab w:val="clear" w:pos="9355"/>
        </w:tabs>
      </w:pPr>
      <w:r>
        <w:rPr>
          <w:i/>
        </w:rPr>
        <w:t>Показатели отношения к нормативу</w:t>
      </w:r>
      <w:r>
        <w:t xml:space="preserve"> – соотношение фактических величин признака показателя к нормативным, плановым, оптимальным.</w:t>
      </w:r>
    </w:p>
    <w:p w:rsidR="00C1751D" w:rsidRDefault="00C1751D">
      <w:pPr>
        <w:pStyle w:val="a3"/>
        <w:tabs>
          <w:tab w:val="clear" w:pos="4677"/>
          <w:tab w:val="clear" w:pos="9355"/>
        </w:tabs>
      </w:pPr>
      <w:r>
        <w:rPr>
          <w:i/>
        </w:rPr>
        <w:t xml:space="preserve">Показатели сравнения – </w:t>
      </w:r>
      <w:r>
        <w:t>сравнение разных объектов по одному признаку.</w:t>
      </w:r>
    </w:p>
    <w:p w:rsidR="00C1751D" w:rsidRDefault="00C1751D">
      <w:pPr>
        <w:pStyle w:val="a3"/>
        <w:tabs>
          <w:tab w:val="clear" w:pos="4677"/>
          <w:tab w:val="clear" w:pos="9355"/>
        </w:tabs>
      </w:pPr>
      <w:r>
        <w:t>Общие принципы построения статистических показателей:</w:t>
      </w:r>
    </w:p>
    <w:p w:rsidR="00C1751D" w:rsidRDefault="00C1751D" w:rsidP="00C1751D">
      <w:pPr>
        <w:pStyle w:val="a3"/>
        <w:numPr>
          <w:ilvl w:val="0"/>
          <w:numId w:val="23"/>
        </w:numPr>
        <w:tabs>
          <w:tab w:val="clear" w:pos="4677"/>
          <w:tab w:val="clear" w:pos="9355"/>
        </w:tabs>
      </w:pPr>
      <w:r>
        <w:t>статистические показатели объективно связаны.</w:t>
      </w:r>
    </w:p>
    <w:p w:rsidR="00C1751D" w:rsidRDefault="00C1751D" w:rsidP="00C1751D">
      <w:pPr>
        <w:pStyle w:val="a3"/>
        <w:numPr>
          <w:ilvl w:val="0"/>
          <w:numId w:val="23"/>
        </w:numPr>
        <w:tabs>
          <w:tab w:val="clear" w:pos="4677"/>
          <w:tab w:val="clear" w:pos="9355"/>
        </w:tabs>
      </w:pPr>
      <w:r>
        <w:t>сравниваемые показатели могут отличаться только одни атрибутом, нельзя сопоставлять показатель по двум и более атрибутам.</w:t>
      </w:r>
    </w:p>
    <w:p w:rsidR="00C1751D" w:rsidRDefault="00C1751D" w:rsidP="00C1751D">
      <w:pPr>
        <w:pStyle w:val="a3"/>
        <w:numPr>
          <w:ilvl w:val="0"/>
          <w:numId w:val="23"/>
        </w:numPr>
        <w:tabs>
          <w:tab w:val="clear" w:pos="4677"/>
          <w:tab w:val="clear" w:pos="9355"/>
        </w:tabs>
      </w:pPr>
      <w:r>
        <w:t>необходимо знать и учитывать границы показателя.</w:t>
      </w:r>
    </w:p>
    <w:p w:rsidR="00C1751D" w:rsidRDefault="00C1751D">
      <w:pPr>
        <w:pStyle w:val="a3"/>
        <w:tabs>
          <w:tab w:val="clear" w:pos="4677"/>
          <w:tab w:val="clear" w:pos="9355"/>
        </w:tabs>
      </w:pPr>
    </w:p>
    <w:p w:rsidR="00C1751D" w:rsidRDefault="00C1751D">
      <w:pPr>
        <w:pStyle w:val="a3"/>
        <w:tabs>
          <w:tab w:val="clear" w:pos="4677"/>
          <w:tab w:val="clear" w:pos="9355"/>
        </w:tabs>
      </w:pPr>
      <w:r>
        <w:t xml:space="preserve">§4. </w:t>
      </w:r>
    </w:p>
    <w:p w:rsidR="00C1751D" w:rsidRDefault="00C1751D">
      <w:pPr>
        <w:pStyle w:val="a3"/>
        <w:tabs>
          <w:tab w:val="clear" w:pos="4677"/>
          <w:tab w:val="clear" w:pos="9355"/>
        </w:tabs>
      </w:pPr>
      <w:r>
        <w:t>Для каждой характеристики объекта необходима система статистических показателей.</w:t>
      </w:r>
    </w:p>
    <w:p w:rsidR="00C1751D" w:rsidRDefault="00C1751D" w:rsidP="00C1751D">
      <w:pPr>
        <w:pStyle w:val="a3"/>
        <w:numPr>
          <w:ilvl w:val="0"/>
          <w:numId w:val="24"/>
        </w:numPr>
        <w:tabs>
          <w:tab w:val="clear" w:pos="4677"/>
          <w:tab w:val="clear" w:pos="9355"/>
        </w:tabs>
      </w:pPr>
      <w:r>
        <w:t>функция позновательская – основывается на анализе данных</w:t>
      </w:r>
    </w:p>
    <w:p w:rsidR="00C1751D" w:rsidRDefault="00C1751D" w:rsidP="00C1751D">
      <w:pPr>
        <w:pStyle w:val="a3"/>
        <w:numPr>
          <w:ilvl w:val="0"/>
          <w:numId w:val="24"/>
        </w:numPr>
        <w:tabs>
          <w:tab w:val="clear" w:pos="4677"/>
          <w:tab w:val="clear" w:pos="9355"/>
        </w:tabs>
      </w:pPr>
      <w:r>
        <w:t xml:space="preserve">пропагандистская </w:t>
      </w:r>
    </w:p>
    <w:p w:rsidR="00C1751D" w:rsidRDefault="00C1751D" w:rsidP="00C1751D">
      <w:pPr>
        <w:pStyle w:val="a3"/>
        <w:numPr>
          <w:ilvl w:val="0"/>
          <w:numId w:val="24"/>
        </w:numPr>
        <w:tabs>
          <w:tab w:val="clear" w:pos="4677"/>
          <w:tab w:val="clear" w:pos="9355"/>
        </w:tabs>
      </w:pPr>
      <w:r>
        <w:t>стимулирующая функция</w:t>
      </w:r>
    </w:p>
    <w:p w:rsidR="00C1751D" w:rsidRDefault="00C1751D">
      <w:pPr>
        <w:pStyle w:val="a3"/>
        <w:tabs>
          <w:tab w:val="clear" w:pos="4677"/>
          <w:tab w:val="clear" w:pos="9355"/>
        </w:tabs>
      </w:pPr>
    </w:p>
    <w:p w:rsidR="00C1751D" w:rsidRDefault="00C1751D">
      <w:pPr>
        <w:pStyle w:val="2"/>
      </w:pPr>
      <w:r>
        <w:t>тема 4: Средние величины</w:t>
      </w:r>
    </w:p>
    <w:p w:rsidR="00C1751D" w:rsidRDefault="00C1751D">
      <w:r>
        <w:t>§1. понятие средней величины</w:t>
      </w:r>
    </w:p>
    <w:p w:rsidR="00C1751D" w:rsidRDefault="00C1751D">
      <w:r>
        <w:t>§2. виды средних величин</w:t>
      </w:r>
    </w:p>
    <w:p w:rsidR="00C1751D" w:rsidRDefault="00C1751D">
      <w:r>
        <w:lastRenderedPageBreak/>
        <w:t>§3. средняя арифметическая и ее свойства</w:t>
      </w:r>
    </w:p>
    <w:p w:rsidR="00C1751D" w:rsidRDefault="00C1751D">
      <w:r>
        <w:t>§4. среднее гармоническое, геометрическое, квадратическое.</w:t>
      </w:r>
    </w:p>
    <w:p w:rsidR="00C1751D" w:rsidRDefault="00C1751D">
      <w:r>
        <w:t>§5. многомерная средняя</w:t>
      </w:r>
    </w:p>
    <w:p w:rsidR="00C1751D" w:rsidRDefault="00C1751D"/>
    <w:p w:rsidR="00C1751D" w:rsidRDefault="00C1751D">
      <w:pPr>
        <w:keepNext/>
        <w:keepLines/>
      </w:pPr>
      <w:r>
        <w:t>§1.</w:t>
      </w:r>
    </w:p>
    <w:p w:rsidR="00C1751D" w:rsidRDefault="00C1751D">
      <w:pPr>
        <w:ind w:firstLine="708"/>
      </w:pPr>
      <w:r>
        <w:t>Наиболее распространенной формой статистических показателей является средняя  величина.</w:t>
      </w:r>
    </w:p>
    <w:p w:rsidR="00C1751D" w:rsidRDefault="00C1751D">
      <w:pPr>
        <w:ind w:firstLine="708"/>
      </w:pPr>
      <w:r>
        <w:t>Важнейшее свойство средней заключается в том, что  она отражает то общее, что присуще  каждой единице изучаемой совокупности, хотя значение признака отдельных единиц совокупности могут колебаться в ту или иную сторону.</w:t>
      </w:r>
    </w:p>
    <w:p w:rsidR="00C1751D" w:rsidRDefault="00C1751D">
      <w:pPr>
        <w:ind w:firstLine="708"/>
      </w:pPr>
      <w:r>
        <w:t>Типичность средней непосредственно связана с однородностью изучаемой совокупности. В случае не однородной совокупности необходимо провести  разбивку ее на качественно однородные группы и рассчитать среднюю по каждой по каждой из однородных групп.</w:t>
      </w:r>
    </w:p>
    <w:p w:rsidR="00C1751D" w:rsidRDefault="00C1751D">
      <w:pPr>
        <w:ind w:firstLine="708"/>
      </w:pPr>
      <w:r>
        <w:t>Определить среднюю можно  через исходное соотношение  средней (ИСС) ее логическую формулу.</w:t>
      </w:r>
    </w:p>
    <w:p w:rsidR="00C1751D" w:rsidRDefault="00C1751D">
      <w:pPr>
        <w:ind w:firstLine="708"/>
      </w:pPr>
    </w:p>
    <w:p w:rsidR="00C1751D" w:rsidRDefault="00401304">
      <w:pPr>
        <w:ind w:firstLine="708"/>
      </w:pPr>
      <w:r>
        <w:rPr>
          <w:noProof/>
          <w:sz w:val="20"/>
        </w:rPr>
        <w:pict>
          <v:group id="_x0000_s1215" style="position:absolute;left:0;text-align:left;margin-left:34.2pt;margin-top:2.55pt;width:324.9pt;height:51.3pt;z-index:251653120" coordorigin="2385,4497" coordsize="6498,1026" o:allowincell="f">
            <v:shape id="_x0000_s1211" type="#_x0000_t202" style="position:absolute;left:3069;top:5010;width:5814;height:513" filled="f" stroked="f">
              <v:textbox>
                <w:txbxContent>
                  <w:p w:rsidR="00C1751D" w:rsidRDefault="00C1751D">
                    <w:r>
                      <w:t>количество единиц обладающих данным признаком</w:t>
                    </w:r>
                  </w:p>
                </w:txbxContent>
              </v:textbox>
            </v:shape>
            <v:shape id="_x0000_s1212" type="#_x0000_t202" style="position:absolute;left:3981;top:4497;width:3876;height:456" filled="f" stroked="f">
              <v:textbox>
                <w:txbxContent>
                  <w:p w:rsidR="00C1751D" w:rsidRDefault="00C1751D">
                    <w:pPr>
                      <w:jc w:val="center"/>
                    </w:pPr>
                    <w:r>
                      <w:t>суммарное значение признака</w:t>
                    </w:r>
                  </w:p>
                </w:txbxContent>
              </v:textbox>
            </v:shape>
            <v:shape id="_x0000_s1213" type="#_x0000_t202" style="position:absolute;left:2385;top:4725;width:969;height:456" filled="f" stroked="f">
              <v:textbox>
                <w:txbxContent>
                  <w:p w:rsidR="00C1751D" w:rsidRDefault="00C1751D">
                    <w:r>
                      <w:t>ИСС=</w:t>
                    </w:r>
                  </w:p>
                </w:txbxContent>
              </v:textbox>
            </v:shape>
            <v:line id="_x0000_s1214" style="position:absolute" from="3240,4953" to="8769,4953"/>
          </v:group>
        </w:pict>
      </w:r>
    </w:p>
    <w:p w:rsidR="00C1751D" w:rsidRDefault="00C1751D">
      <w:pPr>
        <w:ind w:firstLine="708"/>
      </w:pPr>
    </w:p>
    <w:p w:rsidR="00C1751D" w:rsidRDefault="00C1751D">
      <w:pPr>
        <w:ind w:firstLine="708"/>
      </w:pPr>
    </w:p>
    <w:p w:rsidR="00C1751D" w:rsidRDefault="00C1751D">
      <w:pPr>
        <w:ind w:firstLine="708"/>
      </w:pPr>
    </w:p>
    <w:p w:rsidR="00C1751D" w:rsidRDefault="00C1751D">
      <w:pPr>
        <w:pStyle w:val="21"/>
      </w:pPr>
      <w:r>
        <w:t>От того в каком виде представлены данные  для расчета средней, зависит каким именно будет ИСС.</w:t>
      </w:r>
    </w:p>
    <w:p w:rsidR="00C1751D" w:rsidRDefault="00C1751D"/>
    <w:p w:rsidR="00C1751D" w:rsidRDefault="00C1751D">
      <w:r>
        <w:t>§2.</w:t>
      </w:r>
    </w:p>
    <w:p w:rsidR="00C1751D" w:rsidRDefault="00C1751D" w:rsidP="00C1751D">
      <w:pPr>
        <w:numPr>
          <w:ilvl w:val="0"/>
          <w:numId w:val="25"/>
        </w:numPr>
      </w:pPr>
      <w:r>
        <w:t>Средняя арифметическая</w:t>
      </w:r>
    </w:p>
    <w:p w:rsidR="00C1751D" w:rsidRDefault="00C1751D" w:rsidP="00C1751D">
      <w:pPr>
        <w:numPr>
          <w:ilvl w:val="0"/>
          <w:numId w:val="25"/>
        </w:numPr>
      </w:pPr>
      <w:r>
        <w:t>Средне гармоническая</w:t>
      </w:r>
    </w:p>
    <w:p w:rsidR="00C1751D" w:rsidRDefault="00C1751D" w:rsidP="00C1751D">
      <w:pPr>
        <w:numPr>
          <w:ilvl w:val="0"/>
          <w:numId w:val="25"/>
        </w:numPr>
      </w:pPr>
      <w:r>
        <w:t>Средне квадратическая, кубическая</w:t>
      </w:r>
    </w:p>
    <w:p w:rsidR="00C1751D" w:rsidRDefault="00C1751D" w:rsidP="00C1751D">
      <w:pPr>
        <w:numPr>
          <w:ilvl w:val="0"/>
          <w:numId w:val="25"/>
        </w:numPr>
      </w:pPr>
      <w:r>
        <w:t>Средне геометрическое</w:t>
      </w:r>
    </w:p>
    <w:p w:rsidR="00C1751D" w:rsidRDefault="00C1751D"/>
    <w:p w:rsidR="00C1751D" w:rsidRDefault="00C1751D">
      <w:r>
        <w:t>Правило мажерантности средних.</w:t>
      </w:r>
    </w:p>
    <w:p w:rsidR="00C1751D" w:rsidRDefault="00401304">
      <w:r>
        <w:rPr>
          <w:position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75pt;height:18.75pt">
            <v:imagedata r:id="rId7" o:title=""/>
          </v:shape>
        </w:pict>
      </w:r>
    </w:p>
    <w:p w:rsidR="00C1751D" w:rsidRDefault="00401304">
      <w:r>
        <w:rPr>
          <w:noProof/>
          <w:sz w:val="20"/>
        </w:rPr>
        <w:pict>
          <v:group id="_x0000_s1218" style="position:absolute;margin-left:88.35pt;margin-top:12.7pt;width:83.4pt;height:28.5pt;z-index:251654144" coordorigin="3468,8943" coordsize="1668,570" wrapcoords="-195 0 -195 21600 10703 21600 389 21600 389 18189 10703 18189 10703 9095 389 9095 389 0 10703 0 -195 0" o:allowincell="f">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216" type="#_x0000_t88" style="position:absolute;left:3468;top:8943;width:114;height:570;mso-wrap-edited:f" wrapcoords="-2700 0 -2700 21600 8100 21600 10800 21600 24300 10800 13500 1705 8100 0 -2700 0"/>
            <v:shape id="_x0000_s1217" type="#_x0000_t202" style="position:absolute;left:3696;top:9000;width:1440;height:513;mso-wrap-edited:f" wrapcoords="0 0 21600 0 21600 21600 0 21600 0 0" filled="f" stroked="f">
              <v:textbox>
                <w:txbxContent>
                  <w:p w:rsidR="00C1751D" w:rsidRDefault="00C1751D">
                    <w:r>
                      <w:t>вариация</w:t>
                    </w:r>
                  </w:p>
                </w:txbxContent>
              </v:textbox>
            </v:shape>
          </v:group>
        </w:pict>
      </w:r>
      <w:r w:rsidR="00C1751D">
        <w:t>Структурные средние</w:t>
      </w:r>
    </w:p>
    <w:p w:rsidR="00C1751D" w:rsidRDefault="00C1751D">
      <w:r>
        <w:t>Мода – Мо</w:t>
      </w:r>
    </w:p>
    <w:p w:rsidR="00C1751D" w:rsidRDefault="00C1751D">
      <w:r>
        <w:t>Медиана – Ме</w:t>
      </w:r>
    </w:p>
    <w:p w:rsidR="00C1751D" w:rsidRDefault="00C1751D">
      <w:r>
        <w:t>В рядах динамики рассчитывается средняя арифметическая, средняя хронологическая.</w:t>
      </w:r>
    </w:p>
    <w:p w:rsidR="00C1751D" w:rsidRDefault="00C1751D">
      <w:r>
        <w:rPr>
          <w:b/>
          <w:i/>
        </w:rPr>
        <w:t>Средней арифметической</w:t>
      </w:r>
      <w:r>
        <w:t xml:space="preserve"> называется такое среднее значение признака при вычислении которого общий объем признака не изменяется.</w:t>
      </w:r>
    </w:p>
    <w:p w:rsidR="00C1751D" w:rsidRDefault="00C1751D">
      <w:r>
        <w:t>Пример: вес.</w:t>
      </w:r>
    </w:p>
    <w:p w:rsidR="00C1751D" w:rsidRDefault="00401304">
      <w:r>
        <w:rPr>
          <w:position w:val="-24"/>
        </w:rPr>
        <w:pict>
          <v:shape id="_x0000_i1026" type="#_x0000_t75" style="width:153pt;height:30.75pt">
            <v:imagedata r:id="rId8" o:title=""/>
          </v:shape>
        </w:pict>
      </w:r>
    </w:p>
    <w:p w:rsidR="00C1751D" w:rsidRDefault="00401304">
      <w:r>
        <w:rPr>
          <w:position w:val="-24"/>
        </w:rPr>
        <w:pict>
          <v:shape id="_x0000_i1027" type="#_x0000_t75" style="width:60pt;height:48pt">
            <v:imagedata r:id="rId9" o:title=""/>
          </v:shape>
        </w:pict>
      </w:r>
      <w:r w:rsidR="00C1751D">
        <w:t xml:space="preserve"> - ср. арифметическое простое</w:t>
      </w:r>
    </w:p>
    <w:p w:rsidR="00C1751D" w:rsidRDefault="00C1751D">
      <w:r>
        <w:rPr>
          <w:lang w:val="en-US"/>
        </w:rPr>
        <w:t>x</w:t>
      </w:r>
      <w:r>
        <w:rPr>
          <w:i/>
          <w:vertAlign w:val="subscript"/>
          <w:lang w:val="en-US"/>
        </w:rPr>
        <w:t>i</w:t>
      </w:r>
      <w:r>
        <w:t xml:space="preserve"> – индивидуальное значение признака</w:t>
      </w:r>
    </w:p>
    <w:p w:rsidR="00C1751D" w:rsidRDefault="00C1751D">
      <w:r>
        <w:rPr>
          <w:lang w:val="en-US"/>
        </w:rPr>
        <w:t>n</w:t>
      </w:r>
      <w:r>
        <w:t xml:space="preserve"> – общее число изучаемой совокупности</w:t>
      </w:r>
    </w:p>
    <w:p w:rsidR="00C1751D" w:rsidRDefault="00401304">
      <w:r>
        <w:rPr>
          <w:position w:val="-60"/>
        </w:rPr>
        <w:pict>
          <v:shape id="_x0000_i1028" type="#_x0000_t75" style="width:77.25pt;height:66.75pt">
            <v:imagedata r:id="rId10" o:title=""/>
          </v:shape>
        </w:pict>
      </w:r>
      <w:r w:rsidR="00C1751D">
        <w:t xml:space="preserve"> ср. арифметическое взвешенное</w:t>
      </w:r>
    </w:p>
    <w:p w:rsidR="00C1751D" w:rsidRDefault="00C1751D">
      <w:r>
        <w:lastRenderedPageBreak/>
        <w:t>Свойства ср. арифметической.</w:t>
      </w:r>
    </w:p>
    <w:p w:rsidR="00C1751D" w:rsidRDefault="00C1751D" w:rsidP="00C1751D">
      <w:pPr>
        <w:numPr>
          <w:ilvl w:val="0"/>
          <w:numId w:val="26"/>
        </w:numPr>
      </w:pPr>
      <w:r>
        <w:t>Сумма отклонений индивидуальных значений признака от его средней величины равно нулю</w:t>
      </w:r>
    </w:p>
    <w:p w:rsidR="00C1751D" w:rsidRDefault="00401304">
      <w:pPr>
        <w:ind w:left="360"/>
      </w:pPr>
      <w:r>
        <w:rPr>
          <w:position w:val="-28"/>
        </w:rPr>
        <w:pict>
          <v:shape id="_x0000_i1029" type="#_x0000_t75" style="width:368.25pt;height:50.25pt">
            <v:imagedata r:id="rId11" o:title=""/>
          </v:shape>
        </w:pict>
      </w:r>
    </w:p>
    <w:p w:rsidR="00C1751D" w:rsidRDefault="00C1751D">
      <w:pPr>
        <w:ind w:left="360"/>
      </w:pPr>
    </w:p>
    <w:p w:rsidR="00C1751D" w:rsidRDefault="00C1751D" w:rsidP="00C1751D">
      <w:pPr>
        <w:numPr>
          <w:ilvl w:val="0"/>
          <w:numId w:val="26"/>
        </w:numPr>
      </w:pPr>
      <w:r>
        <w:t>если каждое индивидуальное значение признака умножить или разделить на одно и тоже постоянное число, то среднее увеличится или уменьшится во столько же раз.</w:t>
      </w:r>
    </w:p>
    <w:p w:rsidR="00C1751D" w:rsidRDefault="00401304">
      <w:pPr>
        <w:ind w:left="360"/>
      </w:pPr>
      <w:r>
        <w:rPr>
          <w:position w:val="-24"/>
        </w:rPr>
        <w:pict>
          <v:shape id="_x0000_i1030" type="#_x0000_t75" style="width:230.25pt;height:48pt">
            <v:imagedata r:id="rId12" o:title=""/>
          </v:shape>
        </w:pict>
      </w:r>
    </w:p>
    <w:p w:rsidR="00C1751D" w:rsidRDefault="00C1751D" w:rsidP="00C1751D">
      <w:pPr>
        <w:numPr>
          <w:ilvl w:val="0"/>
          <w:numId w:val="26"/>
        </w:numPr>
      </w:pPr>
      <w:r>
        <w:t>если к каждому индивидуальному значению признака прибавить одно и тоже постоянное число, то средняя величина изменится соответственно на тоже самое число.</w:t>
      </w:r>
    </w:p>
    <w:p w:rsidR="00C1751D" w:rsidRDefault="00C1751D">
      <w:pPr>
        <w:ind w:left="360"/>
      </w:pPr>
      <w:r>
        <w:t>Доказательство</w:t>
      </w:r>
    </w:p>
    <w:p w:rsidR="00C1751D" w:rsidRDefault="00C1751D">
      <w:pPr>
        <w:ind w:left="360"/>
      </w:pPr>
    </w:p>
    <w:p w:rsidR="00C1751D" w:rsidRDefault="00401304">
      <w:pPr>
        <w:ind w:left="360"/>
      </w:pPr>
      <w:r>
        <w:rPr>
          <w:position w:val="-24"/>
        </w:rPr>
        <w:pict>
          <v:shape id="_x0000_i1031" type="#_x0000_t75" style="width:287.25pt;height:48pt">
            <v:imagedata r:id="rId13" o:title=""/>
          </v:shape>
        </w:pict>
      </w:r>
    </w:p>
    <w:p w:rsidR="00C1751D" w:rsidRDefault="00C1751D" w:rsidP="00C1751D">
      <w:pPr>
        <w:numPr>
          <w:ilvl w:val="0"/>
          <w:numId w:val="26"/>
        </w:numPr>
      </w:pPr>
      <w:r>
        <w:t xml:space="preserve">если веса </w:t>
      </w:r>
      <w:r>
        <w:rPr>
          <w:lang w:val="en-US"/>
        </w:rPr>
        <w:t>f</w:t>
      </w:r>
      <w:r>
        <w:t xml:space="preserve"> средней взвешенной умножить или разделить на одно и тоже число, то средняя не изменится.</w:t>
      </w:r>
    </w:p>
    <w:p w:rsidR="00C1751D" w:rsidRDefault="00401304">
      <w:pPr>
        <w:ind w:left="360"/>
        <w:rPr>
          <w:lang w:val="en-US"/>
        </w:rPr>
      </w:pPr>
      <w:r>
        <w:rPr>
          <w:position w:val="-60"/>
        </w:rPr>
        <w:pict>
          <v:shape id="_x0000_i1032" type="#_x0000_t75" style="width:302.25pt;height:66pt">
            <v:imagedata r:id="rId14" o:title=""/>
          </v:shape>
        </w:pict>
      </w:r>
    </w:p>
    <w:p w:rsidR="00C1751D" w:rsidRDefault="00C1751D">
      <w:pPr>
        <w:rPr>
          <w:lang w:val="en-US"/>
        </w:rPr>
      </w:pPr>
    </w:p>
    <w:p w:rsidR="00C1751D" w:rsidRDefault="00C1751D" w:rsidP="00C1751D">
      <w:pPr>
        <w:numPr>
          <w:ilvl w:val="0"/>
          <w:numId w:val="26"/>
        </w:numPr>
      </w:pPr>
      <w:r>
        <w:t>сумма квадратов отклонений признака меньше чем от любого другого числа.</w:t>
      </w:r>
    </w:p>
    <w:p w:rsidR="00C1751D" w:rsidRDefault="00C1751D"/>
    <w:p w:rsidR="00C1751D" w:rsidRDefault="00C1751D">
      <w:r>
        <w:t>Другие виды средних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6"/>
        <w:gridCol w:w="3196"/>
        <w:gridCol w:w="2622"/>
      </w:tblGrid>
      <w:tr w:rsidR="00C1751D">
        <w:tc>
          <w:tcPr>
            <w:tcW w:w="2046" w:type="dxa"/>
            <w:vAlign w:val="center"/>
          </w:tcPr>
          <w:p w:rsidR="00C1751D" w:rsidRDefault="00C1751D">
            <w:pPr>
              <w:jc w:val="center"/>
            </w:pPr>
            <w:r>
              <w:t>Вид средней</w:t>
            </w:r>
          </w:p>
        </w:tc>
        <w:tc>
          <w:tcPr>
            <w:tcW w:w="3196" w:type="dxa"/>
            <w:vAlign w:val="center"/>
          </w:tcPr>
          <w:p w:rsidR="00C1751D" w:rsidRDefault="00C1751D">
            <w:pPr>
              <w:jc w:val="center"/>
            </w:pPr>
            <w:r>
              <w:t>Простая средняя</w:t>
            </w:r>
          </w:p>
        </w:tc>
        <w:tc>
          <w:tcPr>
            <w:tcW w:w="2622" w:type="dxa"/>
            <w:vAlign w:val="center"/>
          </w:tcPr>
          <w:p w:rsidR="00C1751D" w:rsidRDefault="00C1751D">
            <w:pPr>
              <w:jc w:val="center"/>
            </w:pPr>
            <w:r>
              <w:t>Взвешенная средняя</w:t>
            </w:r>
          </w:p>
        </w:tc>
      </w:tr>
      <w:tr w:rsidR="00C1751D">
        <w:tc>
          <w:tcPr>
            <w:tcW w:w="2046" w:type="dxa"/>
            <w:vAlign w:val="center"/>
          </w:tcPr>
          <w:p w:rsidR="00C1751D" w:rsidRDefault="00C1751D">
            <w:pPr>
              <w:jc w:val="center"/>
            </w:pPr>
            <w:r>
              <w:t>гармоническая</w:t>
            </w:r>
          </w:p>
        </w:tc>
        <w:tc>
          <w:tcPr>
            <w:tcW w:w="3196" w:type="dxa"/>
            <w:vAlign w:val="center"/>
          </w:tcPr>
          <w:p w:rsidR="00C1751D" w:rsidRDefault="00401304">
            <w:pPr>
              <w:jc w:val="center"/>
            </w:pPr>
            <w:r>
              <w:rPr>
                <w:position w:val="-62"/>
              </w:rPr>
              <w:pict>
                <v:shape id="_x0000_i1033" type="#_x0000_t75" style="width:124.5pt;height:60pt">
                  <v:imagedata r:id="rId15" o:title=""/>
                </v:shape>
              </w:pict>
            </w:r>
          </w:p>
        </w:tc>
        <w:tc>
          <w:tcPr>
            <w:tcW w:w="2622" w:type="dxa"/>
            <w:vAlign w:val="center"/>
          </w:tcPr>
          <w:p w:rsidR="00C1751D" w:rsidRDefault="00401304">
            <w:pPr>
              <w:jc w:val="center"/>
              <w:rPr>
                <w:lang w:val="en-US"/>
              </w:rPr>
            </w:pPr>
            <w:r>
              <w:rPr>
                <w:position w:val="-62"/>
              </w:rPr>
              <w:pict>
                <v:shape id="_x0000_i1034" type="#_x0000_t75" style="width:75.75pt;height:66.75pt">
                  <v:imagedata r:id="rId16" o:title=""/>
                </v:shape>
              </w:pict>
            </w:r>
          </w:p>
        </w:tc>
      </w:tr>
      <w:tr w:rsidR="00C1751D">
        <w:tc>
          <w:tcPr>
            <w:tcW w:w="2046" w:type="dxa"/>
            <w:vAlign w:val="center"/>
          </w:tcPr>
          <w:p w:rsidR="00C1751D" w:rsidRDefault="00C1751D">
            <w:pPr>
              <w:jc w:val="center"/>
            </w:pPr>
            <w:r>
              <w:t>геометрическое</w:t>
            </w:r>
          </w:p>
        </w:tc>
        <w:tc>
          <w:tcPr>
            <w:tcW w:w="3196" w:type="dxa"/>
            <w:vAlign w:val="center"/>
          </w:tcPr>
          <w:p w:rsidR="00C1751D" w:rsidRDefault="00401304">
            <w:pPr>
              <w:jc w:val="center"/>
              <w:rPr>
                <w:lang w:val="en-US"/>
              </w:rPr>
            </w:pPr>
            <w:r>
              <w:rPr>
                <w:position w:val="-30"/>
              </w:rPr>
              <w:pict>
                <v:shape id="_x0000_i1035" type="#_x0000_t75" style="width:149.25pt;height:38.25pt">
                  <v:imagedata r:id="rId17" o:title=""/>
                </v:shape>
              </w:pict>
            </w:r>
          </w:p>
        </w:tc>
        <w:tc>
          <w:tcPr>
            <w:tcW w:w="2622" w:type="dxa"/>
            <w:vAlign w:val="center"/>
          </w:tcPr>
          <w:p w:rsidR="00C1751D" w:rsidRDefault="00401304">
            <w:pPr>
              <w:jc w:val="center"/>
              <w:rPr>
                <w:lang w:val="en-US"/>
              </w:rPr>
            </w:pPr>
            <w:r>
              <w:rPr>
                <w:position w:val="-16"/>
              </w:rPr>
              <w:pict>
                <v:shape id="_x0000_i1036" type="#_x0000_t75" style="width:107.25pt;height:33.75pt">
                  <v:imagedata r:id="rId18" o:title=""/>
                </v:shape>
              </w:pict>
            </w:r>
          </w:p>
        </w:tc>
      </w:tr>
      <w:tr w:rsidR="00C1751D">
        <w:tc>
          <w:tcPr>
            <w:tcW w:w="2046" w:type="dxa"/>
            <w:vAlign w:val="center"/>
          </w:tcPr>
          <w:p w:rsidR="00C1751D" w:rsidRDefault="00C1751D">
            <w:pPr>
              <w:jc w:val="center"/>
            </w:pPr>
            <w:r>
              <w:t>Квадратическая</w:t>
            </w:r>
          </w:p>
        </w:tc>
        <w:tc>
          <w:tcPr>
            <w:tcW w:w="3196" w:type="dxa"/>
            <w:vAlign w:val="center"/>
          </w:tcPr>
          <w:p w:rsidR="00C1751D" w:rsidRDefault="00401304">
            <w:pPr>
              <w:jc w:val="center"/>
            </w:pPr>
            <w:r>
              <w:rPr>
                <w:position w:val="-26"/>
              </w:rPr>
              <w:pict>
                <v:shape id="_x0000_i1037" type="#_x0000_t75" style="width:71.25pt;height:51.75pt">
                  <v:imagedata r:id="rId19" o:title=""/>
                </v:shape>
              </w:pict>
            </w:r>
          </w:p>
        </w:tc>
        <w:tc>
          <w:tcPr>
            <w:tcW w:w="2622" w:type="dxa"/>
            <w:vAlign w:val="center"/>
          </w:tcPr>
          <w:p w:rsidR="00C1751D" w:rsidRDefault="00401304">
            <w:pPr>
              <w:jc w:val="center"/>
            </w:pPr>
            <w:r>
              <w:rPr>
                <w:position w:val="-62"/>
              </w:rPr>
              <w:pict>
                <v:shape id="_x0000_i1038" type="#_x0000_t75" style="width:78.75pt;height:69.75pt">
                  <v:imagedata r:id="rId20" o:title=""/>
                </v:shape>
              </w:pict>
            </w:r>
          </w:p>
        </w:tc>
      </w:tr>
    </w:tbl>
    <w:p w:rsidR="00C1751D" w:rsidRDefault="00C1751D"/>
    <w:p w:rsidR="00C1751D" w:rsidRDefault="00C1751D">
      <w:r>
        <w:t>§5.</w:t>
      </w:r>
    </w:p>
    <w:p w:rsidR="00C1751D" w:rsidRDefault="00C1751D">
      <w:pPr>
        <w:pStyle w:val="a6"/>
      </w:pPr>
      <w:r>
        <w:t>Очень трудно охарактеризовать группировку по одному признаку и мало остается информации в памяти.</w:t>
      </w:r>
    </w:p>
    <w:p w:rsidR="00C1751D" w:rsidRDefault="00C1751D">
      <w:pPr>
        <w:ind w:firstLine="709"/>
      </w:pPr>
      <w:r>
        <w:lastRenderedPageBreak/>
        <w:t xml:space="preserve">Сохранить сложность описания групп и одновременно преодолеть недостатки  комбинированной группировки позволяют многомерные группировки. Простейшим вариантом многомерной группировки является многомерная средняя. </w:t>
      </w:r>
    </w:p>
    <w:p w:rsidR="00C1751D" w:rsidRDefault="00C1751D">
      <w:pPr>
        <w:ind w:firstLine="709"/>
      </w:pPr>
      <w:r>
        <w:t>Многомерная средняя – средняя величина для нескольких признаков Е.С.С.</w:t>
      </w:r>
    </w:p>
    <w:p w:rsidR="00C1751D" w:rsidRDefault="00C1751D">
      <w:pPr>
        <w:ind w:firstLine="709"/>
      </w:pPr>
      <w:r>
        <w:t>Т.к. нельзя рассчитать ср. величину абсолютных значений разных признаков выраженных  в разных единицах измерения, то многомерная средняя вычисляется из относительных величин.</w:t>
      </w:r>
    </w:p>
    <w:p w:rsidR="00C1751D" w:rsidRDefault="00C1751D">
      <w:pPr>
        <w:ind w:firstLine="709"/>
      </w:pPr>
      <w:r>
        <w:t>Из отношений значений признака для Е.С. к средним значениям этих признаков.</w:t>
      </w:r>
    </w:p>
    <w:p w:rsidR="00C1751D" w:rsidRDefault="00401304">
      <w:pPr>
        <w:ind w:firstLine="709"/>
      </w:pPr>
      <w:r>
        <w:rPr>
          <w:position w:val="-24"/>
        </w:rPr>
        <w:pict>
          <v:shape id="_x0000_i1039" type="#_x0000_t75" style="width:105.75pt;height:51.75pt">
            <v:imagedata r:id="rId21" o:title=""/>
          </v:shape>
        </w:pict>
      </w:r>
    </w:p>
    <w:p w:rsidR="00C1751D" w:rsidRDefault="00401304">
      <w:pPr>
        <w:ind w:firstLine="709"/>
      </w:pPr>
      <w:r>
        <w:rPr>
          <w:position w:val="-10"/>
        </w:rPr>
        <w:pict>
          <v:shape id="_x0000_i1040" type="#_x0000_t75" style="width:12pt;height:18pt">
            <v:imagedata r:id="rId22" o:title=""/>
          </v:shape>
        </w:pict>
      </w:r>
      <w:r w:rsidR="00C1751D">
        <w:t xml:space="preserve"> - многомерная средняя для </w:t>
      </w:r>
      <w:r w:rsidR="00C1751D">
        <w:rPr>
          <w:i/>
          <w:lang w:val="en-US"/>
        </w:rPr>
        <w:t>i</w:t>
      </w:r>
      <w:r w:rsidR="00C1751D">
        <w:rPr>
          <w:i/>
        </w:rPr>
        <w:t xml:space="preserve"> единицы</w:t>
      </w:r>
    </w:p>
    <w:p w:rsidR="00C1751D" w:rsidRDefault="00C1751D">
      <w:pPr>
        <w:ind w:firstLine="709"/>
      </w:pPr>
      <w:r>
        <w:rPr>
          <w:lang w:val="en-US"/>
        </w:rPr>
        <w:t>x</w:t>
      </w:r>
      <w:r>
        <w:rPr>
          <w:i/>
          <w:vertAlign w:val="subscript"/>
          <w:lang w:val="en-US"/>
        </w:rPr>
        <w:t>ij</w:t>
      </w:r>
      <w:r>
        <w:t xml:space="preserve"> – значение признака </w:t>
      </w:r>
      <w:r>
        <w:rPr>
          <w:lang w:val="en-US"/>
        </w:rPr>
        <w:t>j</w:t>
      </w:r>
      <w:r>
        <w:t xml:space="preserve"> для </w:t>
      </w:r>
      <w:r>
        <w:rPr>
          <w:lang w:val="en-US"/>
        </w:rPr>
        <w:t>i</w:t>
      </w:r>
      <w:r>
        <w:t xml:space="preserve"> единицы</w:t>
      </w:r>
    </w:p>
    <w:p w:rsidR="00C1751D" w:rsidRDefault="00401304">
      <w:pPr>
        <w:ind w:firstLine="709"/>
      </w:pPr>
      <w:r>
        <w:rPr>
          <w:position w:val="-14"/>
        </w:rPr>
        <w:pict>
          <v:shape id="_x0000_i1041" type="#_x0000_t75" style="width:14.25pt;height:18.75pt">
            <v:imagedata r:id="rId23" o:title=""/>
          </v:shape>
        </w:pict>
      </w:r>
      <w:r w:rsidR="00C1751D">
        <w:t xml:space="preserve"> - среднее значение признака </w:t>
      </w:r>
      <w:r w:rsidR="00C1751D">
        <w:rPr>
          <w:lang w:val="en-US"/>
        </w:rPr>
        <w:t>j</w:t>
      </w:r>
    </w:p>
    <w:p w:rsidR="00C1751D" w:rsidRDefault="00C1751D">
      <w:pPr>
        <w:ind w:firstLine="709"/>
      </w:pPr>
      <w:r>
        <w:rPr>
          <w:lang w:val="en-US"/>
        </w:rPr>
        <w:t>k</w:t>
      </w:r>
      <w:r>
        <w:t xml:space="preserve"> – число признаков</w:t>
      </w:r>
    </w:p>
    <w:p w:rsidR="00C1751D" w:rsidRDefault="00C1751D">
      <w:pPr>
        <w:ind w:firstLine="709"/>
      </w:pPr>
      <w:r>
        <w:rPr>
          <w:lang w:val="en-US"/>
        </w:rPr>
        <w:t>j</w:t>
      </w:r>
      <w:r>
        <w:t xml:space="preserve"> – номер признака и номер его совокупности</w:t>
      </w:r>
    </w:p>
    <w:p w:rsidR="00C1751D" w:rsidRDefault="00C1751D">
      <w:pPr>
        <w:ind w:firstLine="709"/>
      </w:pPr>
    </w:p>
    <w:p w:rsidR="00C1751D" w:rsidRDefault="00C1751D">
      <w:pPr>
        <w:pStyle w:val="2"/>
      </w:pPr>
      <w:r>
        <w:t xml:space="preserve">тема 5: Вариационный анализ </w:t>
      </w:r>
    </w:p>
    <w:p w:rsidR="00C1751D" w:rsidRDefault="00C1751D">
      <w:r>
        <w:t>§1. Вариация признаков и ее причины</w:t>
      </w:r>
    </w:p>
    <w:p w:rsidR="00C1751D" w:rsidRDefault="00C1751D">
      <w:r>
        <w:t xml:space="preserve">§2. Ряды распределения </w:t>
      </w:r>
    </w:p>
    <w:p w:rsidR="00C1751D" w:rsidRDefault="00C1751D">
      <w:r>
        <w:t>§3. Структурные характеристики вариационного ряда.</w:t>
      </w:r>
    </w:p>
    <w:p w:rsidR="00C1751D" w:rsidRDefault="00C1751D">
      <w:r>
        <w:t>§4. Показатели силы вариации.</w:t>
      </w:r>
    </w:p>
    <w:p w:rsidR="00C1751D" w:rsidRDefault="00C1751D">
      <w:r>
        <w:t>§5. Показатели интенсивности вариации</w:t>
      </w:r>
    </w:p>
    <w:p w:rsidR="00C1751D" w:rsidRDefault="00C1751D">
      <w:r>
        <w:t>§6. виды дисперсии. Правило сложения дисперсии.</w:t>
      </w:r>
    </w:p>
    <w:p w:rsidR="00C1751D" w:rsidRDefault="00C1751D"/>
    <w:p w:rsidR="00C1751D" w:rsidRDefault="00C1751D">
      <w:r>
        <w:t>§1.</w:t>
      </w:r>
    </w:p>
    <w:p w:rsidR="00C1751D" w:rsidRDefault="00C1751D">
      <w:pPr>
        <w:pStyle w:val="a6"/>
      </w:pPr>
      <w:r>
        <w:t>Вариацией значения какого-либо признака  в совокупности  называется различие его значений  у разных единиц данной совокупности в один и тот же период или момент времени.</w:t>
      </w:r>
    </w:p>
    <w:p w:rsidR="00C1751D" w:rsidRDefault="00C1751D">
      <w:pPr>
        <w:pStyle w:val="a6"/>
      </w:pPr>
      <w:r>
        <w:t>Причина вариации: разные условия существования ЕСС именно вариация порождает необходимость в такой науке как статистика.</w:t>
      </w:r>
    </w:p>
    <w:p w:rsidR="00C1751D" w:rsidRDefault="00C1751D"/>
    <w:p w:rsidR="00C1751D" w:rsidRDefault="00C1751D">
      <w:r>
        <w:t>§2.</w:t>
      </w:r>
    </w:p>
    <w:p w:rsidR="00C1751D" w:rsidRDefault="00C1751D">
      <w:pPr>
        <w:pStyle w:val="a6"/>
      </w:pPr>
      <w:r>
        <w:t>Проведение вариационного анализа начинается с построения вариационного ряда – упорядоченное распределение единиц совокупности по возрастающим или по убывающим признакам и подсчет соответствующих частот.</w:t>
      </w:r>
    </w:p>
    <w:p w:rsidR="00C1751D" w:rsidRDefault="00C1751D">
      <w:pPr>
        <w:ind w:firstLine="709"/>
      </w:pPr>
      <w:r>
        <w:t>Ряды распределения</w:t>
      </w:r>
    </w:p>
    <w:p w:rsidR="00C1751D" w:rsidRDefault="00C1751D" w:rsidP="00C1751D">
      <w:pPr>
        <w:numPr>
          <w:ilvl w:val="0"/>
          <w:numId w:val="27"/>
        </w:numPr>
      </w:pPr>
      <w:r>
        <w:t xml:space="preserve">ранжированные </w:t>
      </w:r>
    </w:p>
    <w:p w:rsidR="00C1751D" w:rsidRDefault="00C1751D" w:rsidP="00C1751D">
      <w:pPr>
        <w:numPr>
          <w:ilvl w:val="0"/>
          <w:numId w:val="27"/>
        </w:numPr>
      </w:pPr>
      <w:r>
        <w:t>дискретные</w:t>
      </w:r>
    </w:p>
    <w:p w:rsidR="00C1751D" w:rsidRDefault="00C1751D" w:rsidP="00C1751D">
      <w:pPr>
        <w:numPr>
          <w:ilvl w:val="0"/>
          <w:numId w:val="27"/>
        </w:numPr>
      </w:pPr>
      <w:r>
        <w:t>интервальные</w:t>
      </w:r>
    </w:p>
    <w:p w:rsidR="00C1751D" w:rsidRDefault="00C1751D">
      <w:pPr>
        <w:ind w:firstLine="708"/>
      </w:pPr>
      <w:r>
        <w:rPr>
          <w:i/>
        </w:rPr>
        <w:t>Ранжированный вариационный ряд</w:t>
      </w:r>
      <w:r>
        <w:t xml:space="preserve"> – перечень отдельных ед. совокупности в порядке возрастания убывания ранжированного признака</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3"/>
        <w:gridCol w:w="2109"/>
      </w:tblGrid>
      <w:tr w:rsidR="00C1751D">
        <w:tc>
          <w:tcPr>
            <w:tcW w:w="1713" w:type="dxa"/>
            <w:vAlign w:val="center"/>
          </w:tcPr>
          <w:p w:rsidR="00C1751D" w:rsidRDefault="00C1751D">
            <w:pPr>
              <w:jc w:val="center"/>
            </w:pPr>
            <w:r>
              <w:t>БАНК</w:t>
            </w:r>
          </w:p>
        </w:tc>
        <w:tc>
          <w:tcPr>
            <w:tcW w:w="2109" w:type="dxa"/>
            <w:vAlign w:val="center"/>
          </w:tcPr>
          <w:p w:rsidR="00C1751D" w:rsidRDefault="00C1751D">
            <w:pPr>
              <w:jc w:val="center"/>
            </w:pPr>
            <w:r>
              <w:t>Капитал тыс. руб.</w:t>
            </w:r>
          </w:p>
        </w:tc>
      </w:tr>
      <w:tr w:rsidR="00C1751D">
        <w:tc>
          <w:tcPr>
            <w:tcW w:w="1713" w:type="dxa"/>
            <w:vAlign w:val="center"/>
          </w:tcPr>
          <w:p w:rsidR="00C1751D" w:rsidRDefault="00C1751D">
            <w:pPr>
              <w:jc w:val="center"/>
            </w:pPr>
            <w:r>
              <w:t>СБ РФ</w:t>
            </w:r>
          </w:p>
        </w:tc>
        <w:tc>
          <w:tcPr>
            <w:tcW w:w="2109" w:type="dxa"/>
            <w:vAlign w:val="center"/>
          </w:tcPr>
          <w:p w:rsidR="00C1751D" w:rsidRDefault="00C1751D">
            <w:pPr>
              <w:jc w:val="center"/>
            </w:pPr>
            <w:r>
              <w:t>96007237</w:t>
            </w:r>
          </w:p>
        </w:tc>
      </w:tr>
      <w:tr w:rsidR="00C1751D">
        <w:tc>
          <w:tcPr>
            <w:tcW w:w="1713" w:type="dxa"/>
            <w:vAlign w:val="center"/>
          </w:tcPr>
          <w:p w:rsidR="00C1751D" w:rsidRDefault="00C1751D">
            <w:pPr>
              <w:jc w:val="center"/>
            </w:pPr>
            <w:r>
              <w:t>Внешторгбанк</w:t>
            </w:r>
          </w:p>
        </w:tc>
        <w:tc>
          <w:tcPr>
            <w:tcW w:w="2109" w:type="dxa"/>
            <w:vAlign w:val="center"/>
          </w:tcPr>
          <w:p w:rsidR="00C1751D" w:rsidRDefault="00C1751D">
            <w:pPr>
              <w:jc w:val="center"/>
            </w:pPr>
            <w:r>
              <w:t>47991724</w:t>
            </w:r>
          </w:p>
        </w:tc>
      </w:tr>
    </w:tbl>
    <w:p w:rsidR="00C1751D" w:rsidRDefault="00C1751D">
      <w:pPr>
        <w:pStyle w:val="a3"/>
        <w:tabs>
          <w:tab w:val="clear" w:pos="4677"/>
          <w:tab w:val="clear" w:pos="9355"/>
        </w:tabs>
        <w:ind w:firstLine="708"/>
      </w:pPr>
      <w:r>
        <w:rPr>
          <w:i/>
        </w:rPr>
        <w:t xml:space="preserve">Дискретный вариационный ряд – </w:t>
      </w:r>
      <w:r>
        <w:t>таблица состоящая из 2</w:t>
      </w:r>
      <w:r>
        <w:rPr>
          <w:vertAlign w:val="superscript"/>
        </w:rPr>
        <w:t>х</w:t>
      </w:r>
      <w:r>
        <w:t xml:space="preserve"> строк – полимерных значений варьирующего признака и кол-во единиц  с данным значением признака.</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508"/>
        <w:gridCol w:w="456"/>
        <w:gridCol w:w="456"/>
        <w:gridCol w:w="456"/>
        <w:gridCol w:w="342"/>
      </w:tblGrid>
      <w:tr w:rsidR="00C1751D">
        <w:tc>
          <w:tcPr>
            <w:tcW w:w="1595" w:type="dxa"/>
            <w:vAlign w:val="center"/>
          </w:tcPr>
          <w:p w:rsidR="00C1751D" w:rsidRDefault="00C1751D">
            <w:pPr>
              <w:pStyle w:val="a3"/>
              <w:tabs>
                <w:tab w:val="clear" w:pos="4677"/>
                <w:tab w:val="clear" w:pos="9355"/>
              </w:tabs>
              <w:jc w:val="center"/>
            </w:pPr>
            <w:r>
              <w:t>Кол-во детей в семье</w:t>
            </w:r>
          </w:p>
        </w:tc>
        <w:tc>
          <w:tcPr>
            <w:tcW w:w="508" w:type="dxa"/>
            <w:vAlign w:val="center"/>
          </w:tcPr>
          <w:p w:rsidR="00C1751D" w:rsidRDefault="00C1751D">
            <w:pPr>
              <w:pStyle w:val="a3"/>
              <w:tabs>
                <w:tab w:val="clear" w:pos="4677"/>
                <w:tab w:val="clear" w:pos="9355"/>
              </w:tabs>
              <w:jc w:val="center"/>
            </w:pPr>
            <w:r>
              <w:t>0</w:t>
            </w:r>
          </w:p>
        </w:tc>
        <w:tc>
          <w:tcPr>
            <w:tcW w:w="456" w:type="dxa"/>
            <w:vAlign w:val="center"/>
          </w:tcPr>
          <w:p w:rsidR="00C1751D" w:rsidRDefault="00C1751D">
            <w:pPr>
              <w:pStyle w:val="a3"/>
              <w:tabs>
                <w:tab w:val="clear" w:pos="4677"/>
                <w:tab w:val="clear" w:pos="9355"/>
              </w:tabs>
              <w:jc w:val="center"/>
            </w:pPr>
            <w:r>
              <w:t>1</w:t>
            </w:r>
          </w:p>
        </w:tc>
        <w:tc>
          <w:tcPr>
            <w:tcW w:w="456" w:type="dxa"/>
            <w:vAlign w:val="center"/>
          </w:tcPr>
          <w:p w:rsidR="00C1751D" w:rsidRDefault="00C1751D">
            <w:pPr>
              <w:pStyle w:val="a3"/>
              <w:tabs>
                <w:tab w:val="clear" w:pos="4677"/>
                <w:tab w:val="clear" w:pos="9355"/>
              </w:tabs>
              <w:jc w:val="center"/>
            </w:pPr>
            <w:r>
              <w:t>2</w:t>
            </w:r>
          </w:p>
        </w:tc>
        <w:tc>
          <w:tcPr>
            <w:tcW w:w="456" w:type="dxa"/>
            <w:vAlign w:val="center"/>
          </w:tcPr>
          <w:p w:rsidR="00C1751D" w:rsidRDefault="00C1751D">
            <w:pPr>
              <w:pStyle w:val="a3"/>
              <w:tabs>
                <w:tab w:val="clear" w:pos="4677"/>
                <w:tab w:val="clear" w:pos="9355"/>
              </w:tabs>
              <w:jc w:val="center"/>
            </w:pPr>
            <w:r>
              <w:t>3</w:t>
            </w:r>
          </w:p>
        </w:tc>
        <w:tc>
          <w:tcPr>
            <w:tcW w:w="342" w:type="dxa"/>
            <w:vAlign w:val="center"/>
          </w:tcPr>
          <w:p w:rsidR="00C1751D" w:rsidRDefault="00C1751D">
            <w:pPr>
              <w:pStyle w:val="a3"/>
              <w:tabs>
                <w:tab w:val="clear" w:pos="4677"/>
                <w:tab w:val="clear" w:pos="9355"/>
              </w:tabs>
              <w:jc w:val="center"/>
            </w:pPr>
            <w:r>
              <w:t>4</w:t>
            </w:r>
          </w:p>
        </w:tc>
      </w:tr>
      <w:tr w:rsidR="00C1751D">
        <w:tc>
          <w:tcPr>
            <w:tcW w:w="1595" w:type="dxa"/>
            <w:vAlign w:val="center"/>
          </w:tcPr>
          <w:p w:rsidR="00C1751D" w:rsidRDefault="00C1751D">
            <w:pPr>
              <w:pStyle w:val="a3"/>
              <w:tabs>
                <w:tab w:val="clear" w:pos="4677"/>
                <w:tab w:val="clear" w:pos="9355"/>
              </w:tabs>
              <w:jc w:val="center"/>
            </w:pPr>
            <w:r>
              <w:lastRenderedPageBreak/>
              <w:t>Кол-во семей</w:t>
            </w:r>
          </w:p>
        </w:tc>
        <w:tc>
          <w:tcPr>
            <w:tcW w:w="508" w:type="dxa"/>
            <w:vAlign w:val="center"/>
          </w:tcPr>
          <w:p w:rsidR="00C1751D" w:rsidRDefault="00C1751D">
            <w:pPr>
              <w:pStyle w:val="a3"/>
              <w:tabs>
                <w:tab w:val="clear" w:pos="4677"/>
                <w:tab w:val="clear" w:pos="9355"/>
              </w:tabs>
              <w:jc w:val="center"/>
            </w:pPr>
            <w:r>
              <w:t>20</w:t>
            </w:r>
          </w:p>
        </w:tc>
        <w:tc>
          <w:tcPr>
            <w:tcW w:w="456" w:type="dxa"/>
            <w:vAlign w:val="center"/>
          </w:tcPr>
          <w:p w:rsidR="00C1751D" w:rsidRDefault="00C1751D">
            <w:pPr>
              <w:pStyle w:val="a3"/>
              <w:tabs>
                <w:tab w:val="clear" w:pos="4677"/>
                <w:tab w:val="clear" w:pos="9355"/>
              </w:tabs>
              <w:jc w:val="center"/>
            </w:pPr>
            <w:r>
              <w:t>40</w:t>
            </w:r>
          </w:p>
        </w:tc>
        <w:tc>
          <w:tcPr>
            <w:tcW w:w="456" w:type="dxa"/>
            <w:vAlign w:val="center"/>
          </w:tcPr>
          <w:p w:rsidR="00C1751D" w:rsidRDefault="00C1751D">
            <w:pPr>
              <w:pStyle w:val="a3"/>
              <w:tabs>
                <w:tab w:val="clear" w:pos="4677"/>
                <w:tab w:val="clear" w:pos="9355"/>
              </w:tabs>
              <w:jc w:val="center"/>
            </w:pPr>
            <w:r>
              <w:t>45</w:t>
            </w:r>
          </w:p>
        </w:tc>
        <w:tc>
          <w:tcPr>
            <w:tcW w:w="456" w:type="dxa"/>
            <w:vAlign w:val="center"/>
          </w:tcPr>
          <w:p w:rsidR="00C1751D" w:rsidRDefault="00C1751D">
            <w:pPr>
              <w:pStyle w:val="a3"/>
              <w:tabs>
                <w:tab w:val="clear" w:pos="4677"/>
                <w:tab w:val="clear" w:pos="9355"/>
              </w:tabs>
              <w:jc w:val="center"/>
            </w:pPr>
            <w:r>
              <w:t>10</w:t>
            </w:r>
          </w:p>
        </w:tc>
        <w:tc>
          <w:tcPr>
            <w:tcW w:w="342" w:type="dxa"/>
            <w:vAlign w:val="center"/>
          </w:tcPr>
          <w:p w:rsidR="00C1751D" w:rsidRDefault="00C1751D">
            <w:pPr>
              <w:pStyle w:val="a3"/>
              <w:tabs>
                <w:tab w:val="clear" w:pos="4677"/>
                <w:tab w:val="clear" w:pos="9355"/>
              </w:tabs>
              <w:jc w:val="center"/>
            </w:pPr>
            <w:r>
              <w:t>5</w:t>
            </w:r>
          </w:p>
        </w:tc>
      </w:tr>
    </w:tbl>
    <w:p w:rsidR="00C1751D" w:rsidRDefault="00C1751D">
      <w:pPr>
        <w:pStyle w:val="a3"/>
        <w:tabs>
          <w:tab w:val="clear" w:pos="4677"/>
          <w:tab w:val="clear" w:pos="9355"/>
        </w:tabs>
        <w:ind w:firstLine="708"/>
      </w:pPr>
      <w:r>
        <w:t>Интервальный вариационный ряд строится в случаях:</w:t>
      </w:r>
    </w:p>
    <w:p w:rsidR="00C1751D" w:rsidRDefault="00C1751D" w:rsidP="00C1751D">
      <w:pPr>
        <w:pStyle w:val="a3"/>
        <w:numPr>
          <w:ilvl w:val="0"/>
          <w:numId w:val="28"/>
        </w:numPr>
        <w:tabs>
          <w:tab w:val="clear" w:pos="4677"/>
          <w:tab w:val="clear" w:pos="9355"/>
        </w:tabs>
      </w:pPr>
      <w:r>
        <w:t>признак принимает дискретные значения , но кол-во их слишком велико</w:t>
      </w:r>
    </w:p>
    <w:p w:rsidR="00C1751D" w:rsidRDefault="00C1751D" w:rsidP="00C1751D">
      <w:pPr>
        <w:pStyle w:val="a3"/>
        <w:numPr>
          <w:ilvl w:val="0"/>
          <w:numId w:val="28"/>
        </w:numPr>
        <w:tabs>
          <w:tab w:val="clear" w:pos="4677"/>
          <w:tab w:val="clear" w:pos="9355"/>
        </w:tabs>
      </w:pPr>
      <w:r>
        <w:t>признака принимает любые значения в определенном диапазоне</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2"/>
        <w:gridCol w:w="2393"/>
        <w:gridCol w:w="2393"/>
        <w:gridCol w:w="2393"/>
      </w:tblGrid>
      <w:tr w:rsidR="00C1751D">
        <w:tc>
          <w:tcPr>
            <w:tcW w:w="2392" w:type="dxa"/>
            <w:vAlign w:val="center"/>
          </w:tcPr>
          <w:p w:rsidR="00C1751D" w:rsidRDefault="00C1751D">
            <w:pPr>
              <w:pStyle w:val="a3"/>
              <w:tabs>
                <w:tab w:val="clear" w:pos="4677"/>
                <w:tab w:val="clear" w:pos="9355"/>
              </w:tabs>
              <w:jc w:val="center"/>
            </w:pPr>
            <w:r>
              <w:t>Размер собственного капитала тыс. руб.</w:t>
            </w:r>
          </w:p>
        </w:tc>
        <w:tc>
          <w:tcPr>
            <w:tcW w:w="2393" w:type="dxa"/>
            <w:vAlign w:val="center"/>
          </w:tcPr>
          <w:p w:rsidR="00C1751D" w:rsidRDefault="00C1751D">
            <w:pPr>
              <w:pStyle w:val="a3"/>
              <w:tabs>
                <w:tab w:val="clear" w:pos="4677"/>
                <w:tab w:val="clear" w:pos="9355"/>
              </w:tabs>
              <w:jc w:val="center"/>
            </w:pPr>
            <w:r>
              <w:t>0 - 10000</w:t>
            </w:r>
          </w:p>
        </w:tc>
        <w:tc>
          <w:tcPr>
            <w:tcW w:w="2393" w:type="dxa"/>
            <w:vAlign w:val="center"/>
          </w:tcPr>
          <w:p w:rsidR="00C1751D" w:rsidRDefault="00C1751D">
            <w:pPr>
              <w:pStyle w:val="a3"/>
              <w:tabs>
                <w:tab w:val="clear" w:pos="4677"/>
                <w:tab w:val="clear" w:pos="9355"/>
              </w:tabs>
              <w:jc w:val="center"/>
            </w:pPr>
            <w:r>
              <w:t>10000-50000</w:t>
            </w:r>
          </w:p>
        </w:tc>
        <w:tc>
          <w:tcPr>
            <w:tcW w:w="2393" w:type="dxa"/>
            <w:vAlign w:val="center"/>
          </w:tcPr>
          <w:p w:rsidR="00C1751D" w:rsidRDefault="00C1751D">
            <w:pPr>
              <w:pStyle w:val="a3"/>
              <w:tabs>
                <w:tab w:val="clear" w:pos="4677"/>
                <w:tab w:val="clear" w:pos="9355"/>
              </w:tabs>
              <w:jc w:val="center"/>
            </w:pPr>
            <w:r>
              <w:t>Свыше 50000</w:t>
            </w:r>
          </w:p>
        </w:tc>
      </w:tr>
      <w:tr w:rsidR="00C1751D">
        <w:tc>
          <w:tcPr>
            <w:tcW w:w="2392" w:type="dxa"/>
            <w:vAlign w:val="center"/>
          </w:tcPr>
          <w:p w:rsidR="00C1751D" w:rsidRDefault="00C1751D">
            <w:pPr>
              <w:pStyle w:val="a3"/>
              <w:tabs>
                <w:tab w:val="clear" w:pos="4677"/>
                <w:tab w:val="clear" w:pos="9355"/>
              </w:tabs>
              <w:jc w:val="center"/>
            </w:pPr>
            <w:r>
              <w:t>Количество банков</w:t>
            </w:r>
          </w:p>
        </w:tc>
        <w:tc>
          <w:tcPr>
            <w:tcW w:w="2393" w:type="dxa"/>
            <w:vAlign w:val="center"/>
          </w:tcPr>
          <w:p w:rsidR="00C1751D" w:rsidRDefault="00C1751D">
            <w:pPr>
              <w:pStyle w:val="a3"/>
              <w:tabs>
                <w:tab w:val="clear" w:pos="4677"/>
                <w:tab w:val="clear" w:pos="9355"/>
              </w:tabs>
              <w:jc w:val="center"/>
            </w:pPr>
            <w:r>
              <w:t>20</w:t>
            </w:r>
          </w:p>
        </w:tc>
        <w:tc>
          <w:tcPr>
            <w:tcW w:w="2393" w:type="dxa"/>
            <w:vAlign w:val="center"/>
          </w:tcPr>
          <w:p w:rsidR="00C1751D" w:rsidRDefault="00C1751D">
            <w:pPr>
              <w:pStyle w:val="a3"/>
              <w:tabs>
                <w:tab w:val="clear" w:pos="4677"/>
                <w:tab w:val="clear" w:pos="9355"/>
              </w:tabs>
              <w:jc w:val="center"/>
            </w:pPr>
            <w:r>
              <w:t>40</w:t>
            </w:r>
          </w:p>
        </w:tc>
        <w:tc>
          <w:tcPr>
            <w:tcW w:w="2393" w:type="dxa"/>
            <w:vAlign w:val="center"/>
          </w:tcPr>
          <w:p w:rsidR="00C1751D" w:rsidRDefault="00C1751D">
            <w:pPr>
              <w:pStyle w:val="a3"/>
              <w:tabs>
                <w:tab w:val="clear" w:pos="4677"/>
                <w:tab w:val="clear" w:pos="9355"/>
              </w:tabs>
              <w:jc w:val="center"/>
            </w:pPr>
            <w:r>
              <w:t>10</w:t>
            </w:r>
          </w:p>
        </w:tc>
      </w:tr>
    </w:tbl>
    <w:p w:rsidR="00C1751D" w:rsidRDefault="00C1751D">
      <w:pPr>
        <w:pStyle w:val="a3"/>
        <w:tabs>
          <w:tab w:val="clear" w:pos="4677"/>
          <w:tab w:val="clear" w:pos="9355"/>
        </w:tabs>
        <w:ind w:firstLine="708"/>
      </w:pPr>
      <w:r>
        <w:t>При построении интервального вариационного ряда необходимо выбрать оптимальное количество групп, самый распространенный способ по формуле Стерджесса</w:t>
      </w:r>
    </w:p>
    <w:p w:rsidR="00C1751D" w:rsidRDefault="00C1751D">
      <w:pPr>
        <w:pStyle w:val="a3"/>
        <w:tabs>
          <w:tab w:val="clear" w:pos="4677"/>
          <w:tab w:val="clear" w:pos="9355"/>
        </w:tabs>
        <w:rPr>
          <w:lang w:val="en-US"/>
        </w:rPr>
      </w:pPr>
      <w:r>
        <w:rPr>
          <w:lang w:val="en-US"/>
        </w:rPr>
        <w:t>k=1+3.32lgn</w:t>
      </w:r>
    </w:p>
    <w:p w:rsidR="00C1751D" w:rsidRDefault="00C1751D">
      <w:pPr>
        <w:pStyle w:val="a3"/>
        <w:tabs>
          <w:tab w:val="clear" w:pos="4677"/>
          <w:tab w:val="clear" w:pos="9355"/>
        </w:tabs>
      </w:pPr>
      <w:r>
        <w:rPr>
          <w:lang w:val="en-US"/>
        </w:rPr>
        <w:t>k</w:t>
      </w:r>
      <w:r>
        <w:t xml:space="preserve"> – количество интервалов</w:t>
      </w:r>
    </w:p>
    <w:p w:rsidR="00C1751D" w:rsidRDefault="00C1751D">
      <w:pPr>
        <w:pStyle w:val="a3"/>
        <w:tabs>
          <w:tab w:val="clear" w:pos="4677"/>
          <w:tab w:val="clear" w:pos="9355"/>
        </w:tabs>
      </w:pPr>
      <w:r>
        <w:rPr>
          <w:lang w:val="en-US"/>
        </w:rPr>
        <w:t>n</w:t>
      </w:r>
      <w:r>
        <w:t xml:space="preserve"> – объем совокупности</w:t>
      </w:r>
    </w:p>
    <w:p w:rsidR="00C1751D" w:rsidRDefault="00C1751D">
      <w:pPr>
        <w:pStyle w:val="a3"/>
        <w:tabs>
          <w:tab w:val="clear" w:pos="4677"/>
          <w:tab w:val="clear" w:pos="9355"/>
        </w:tabs>
        <w:ind w:firstLine="708"/>
      </w:pPr>
      <w:r>
        <w:t>При расчетах почти всегда получают дробные значения, округления производить до целого числа.</w:t>
      </w:r>
    </w:p>
    <w:p w:rsidR="00C1751D" w:rsidRDefault="00C1751D">
      <w:pPr>
        <w:pStyle w:val="a3"/>
        <w:tabs>
          <w:tab w:val="clear" w:pos="4677"/>
          <w:tab w:val="clear" w:pos="9355"/>
        </w:tabs>
        <w:ind w:firstLine="708"/>
        <w:rPr>
          <w:i/>
          <w:lang w:val="en-US"/>
        </w:rPr>
      </w:pPr>
      <w:r>
        <w:t xml:space="preserve">Длина интервала – </w:t>
      </w:r>
      <w:r>
        <w:rPr>
          <w:i/>
          <w:lang w:val="en-US"/>
        </w:rPr>
        <w:t>l</w:t>
      </w:r>
    </w:p>
    <w:p w:rsidR="00C1751D" w:rsidRDefault="00401304">
      <w:pPr>
        <w:pStyle w:val="a3"/>
        <w:tabs>
          <w:tab w:val="clear" w:pos="4677"/>
          <w:tab w:val="clear" w:pos="9355"/>
        </w:tabs>
        <w:ind w:firstLine="708"/>
        <w:rPr>
          <w:lang w:val="en-US"/>
        </w:rPr>
      </w:pPr>
      <w:r>
        <w:rPr>
          <w:position w:val="-24"/>
          <w:lang w:val="en-US"/>
        </w:rPr>
        <w:pict>
          <v:shape id="_x0000_i1042" type="#_x0000_t75" style="width:77.25pt;height:32.25pt">
            <v:imagedata r:id="rId24" o:title=""/>
          </v:shape>
        </w:pict>
      </w:r>
    </w:p>
    <w:p w:rsidR="00C1751D" w:rsidRDefault="00C1751D">
      <w:pPr>
        <w:pStyle w:val="a3"/>
        <w:tabs>
          <w:tab w:val="clear" w:pos="4677"/>
          <w:tab w:val="clear" w:pos="9355"/>
        </w:tabs>
        <w:ind w:firstLine="708"/>
      </w:pPr>
      <w:r>
        <w:t>Виды  интервалов</w:t>
      </w:r>
    </w:p>
    <w:p w:rsidR="00C1751D" w:rsidRDefault="00C1751D" w:rsidP="00C1751D">
      <w:pPr>
        <w:pStyle w:val="a3"/>
        <w:numPr>
          <w:ilvl w:val="0"/>
          <w:numId w:val="29"/>
        </w:numPr>
        <w:tabs>
          <w:tab w:val="clear" w:pos="4677"/>
          <w:tab w:val="clear" w:pos="9355"/>
        </w:tabs>
      </w:pPr>
      <w:r>
        <w:t>нижняя граница последующего интервала повторяет верхнюю границу последующего интервала</w:t>
      </w:r>
    </w:p>
    <w:p w:rsidR="00C1751D" w:rsidRDefault="00C1751D">
      <w:pPr>
        <w:pStyle w:val="a3"/>
        <w:tabs>
          <w:tab w:val="clear" w:pos="4677"/>
          <w:tab w:val="clear" w:pos="9355"/>
        </w:tabs>
        <w:jc w:val="cente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8"/>
        <w:gridCol w:w="912"/>
        <w:gridCol w:w="1026"/>
      </w:tblGrid>
      <w:tr w:rsidR="00C1751D">
        <w:trPr>
          <w:trHeight w:val="135"/>
        </w:trPr>
        <w:tc>
          <w:tcPr>
            <w:tcW w:w="798" w:type="dxa"/>
            <w:tcBorders>
              <w:top w:val="nil"/>
              <w:left w:val="nil"/>
            </w:tcBorders>
          </w:tcPr>
          <w:p w:rsidR="00C1751D" w:rsidRDefault="00C1751D">
            <w:pPr>
              <w:pStyle w:val="a3"/>
              <w:tabs>
                <w:tab w:val="clear" w:pos="4677"/>
                <w:tab w:val="clear" w:pos="9355"/>
              </w:tabs>
              <w:jc w:val="center"/>
            </w:pPr>
            <w:r>
              <w:t>0 - 10</w:t>
            </w:r>
          </w:p>
        </w:tc>
        <w:tc>
          <w:tcPr>
            <w:tcW w:w="912" w:type="dxa"/>
            <w:tcBorders>
              <w:top w:val="nil"/>
            </w:tcBorders>
          </w:tcPr>
          <w:p w:rsidR="00C1751D" w:rsidRDefault="00C1751D">
            <w:pPr>
              <w:pStyle w:val="a3"/>
              <w:tabs>
                <w:tab w:val="clear" w:pos="4677"/>
                <w:tab w:val="clear" w:pos="9355"/>
              </w:tabs>
              <w:jc w:val="center"/>
            </w:pPr>
            <w:r>
              <w:t>10 - 20</w:t>
            </w:r>
          </w:p>
        </w:tc>
        <w:tc>
          <w:tcPr>
            <w:tcW w:w="1026" w:type="dxa"/>
            <w:tcBorders>
              <w:top w:val="nil"/>
              <w:right w:val="nil"/>
            </w:tcBorders>
          </w:tcPr>
          <w:p w:rsidR="00C1751D" w:rsidRDefault="00C1751D">
            <w:pPr>
              <w:pStyle w:val="a3"/>
              <w:tabs>
                <w:tab w:val="clear" w:pos="4677"/>
                <w:tab w:val="clear" w:pos="9355"/>
              </w:tabs>
              <w:jc w:val="center"/>
            </w:pPr>
            <w:r>
              <w:t>20 - 30</w:t>
            </w:r>
          </w:p>
        </w:tc>
      </w:tr>
      <w:tr w:rsidR="00C1751D">
        <w:trPr>
          <w:trHeight w:val="135"/>
        </w:trPr>
        <w:tc>
          <w:tcPr>
            <w:tcW w:w="798" w:type="dxa"/>
            <w:tcBorders>
              <w:left w:val="nil"/>
              <w:bottom w:val="nil"/>
            </w:tcBorders>
          </w:tcPr>
          <w:p w:rsidR="00C1751D" w:rsidRDefault="00C1751D">
            <w:pPr>
              <w:pStyle w:val="a3"/>
              <w:tabs>
                <w:tab w:val="clear" w:pos="4677"/>
                <w:tab w:val="clear" w:pos="9355"/>
              </w:tabs>
              <w:jc w:val="center"/>
            </w:pPr>
          </w:p>
        </w:tc>
        <w:tc>
          <w:tcPr>
            <w:tcW w:w="912" w:type="dxa"/>
            <w:tcBorders>
              <w:bottom w:val="nil"/>
            </w:tcBorders>
          </w:tcPr>
          <w:p w:rsidR="00C1751D" w:rsidRDefault="00C1751D">
            <w:pPr>
              <w:pStyle w:val="a3"/>
              <w:tabs>
                <w:tab w:val="clear" w:pos="4677"/>
                <w:tab w:val="clear" w:pos="9355"/>
              </w:tabs>
              <w:jc w:val="center"/>
            </w:pPr>
          </w:p>
        </w:tc>
        <w:tc>
          <w:tcPr>
            <w:tcW w:w="1026" w:type="dxa"/>
            <w:tcBorders>
              <w:bottom w:val="nil"/>
              <w:right w:val="nil"/>
            </w:tcBorders>
          </w:tcPr>
          <w:p w:rsidR="00C1751D" w:rsidRDefault="00C1751D">
            <w:pPr>
              <w:pStyle w:val="a3"/>
              <w:tabs>
                <w:tab w:val="clear" w:pos="4677"/>
                <w:tab w:val="clear" w:pos="9355"/>
              </w:tabs>
              <w:jc w:val="center"/>
            </w:pPr>
          </w:p>
        </w:tc>
      </w:tr>
    </w:tbl>
    <w:p w:rsidR="00C1751D" w:rsidRDefault="00C1751D">
      <w:pPr>
        <w:pStyle w:val="a3"/>
        <w:tabs>
          <w:tab w:val="clear" w:pos="4677"/>
          <w:tab w:val="clear" w:pos="9355"/>
        </w:tabs>
      </w:pPr>
    </w:p>
    <w:p w:rsidR="00C1751D" w:rsidRDefault="00C1751D" w:rsidP="00C1751D">
      <w:pPr>
        <w:pStyle w:val="a3"/>
        <w:numPr>
          <w:ilvl w:val="0"/>
          <w:numId w:val="29"/>
        </w:numPr>
        <w:tabs>
          <w:tab w:val="clear" w:pos="4677"/>
          <w:tab w:val="clear" w:pos="9355"/>
        </w:tabs>
      </w:pPr>
      <w:r>
        <w:t>С индивидуальными границами в интервал входят верхняя и нижняя границы</w:t>
      </w:r>
    </w:p>
    <w:p w:rsidR="00C1751D" w:rsidRDefault="00C1751D">
      <w:pPr>
        <w:pStyle w:val="a3"/>
        <w:tabs>
          <w:tab w:val="clear" w:pos="4677"/>
          <w:tab w:val="clear" w:pos="9355"/>
        </w:tabs>
      </w:pPr>
    </w:p>
    <w:p w:rsidR="00C1751D" w:rsidRDefault="00C1751D">
      <w:pPr>
        <w:pStyle w:val="a3"/>
        <w:tabs>
          <w:tab w:val="clear" w:pos="4677"/>
          <w:tab w:val="clear" w:pos="9355"/>
        </w:tabs>
        <w:jc w:val="cente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8"/>
        <w:gridCol w:w="912"/>
        <w:gridCol w:w="1026"/>
      </w:tblGrid>
      <w:tr w:rsidR="00C1751D">
        <w:trPr>
          <w:trHeight w:val="135"/>
        </w:trPr>
        <w:tc>
          <w:tcPr>
            <w:tcW w:w="798" w:type="dxa"/>
            <w:tcBorders>
              <w:top w:val="nil"/>
              <w:left w:val="nil"/>
            </w:tcBorders>
          </w:tcPr>
          <w:p w:rsidR="00C1751D" w:rsidRDefault="00C1751D">
            <w:pPr>
              <w:pStyle w:val="a3"/>
              <w:tabs>
                <w:tab w:val="clear" w:pos="4677"/>
                <w:tab w:val="clear" w:pos="9355"/>
              </w:tabs>
              <w:jc w:val="center"/>
            </w:pPr>
            <w:r>
              <w:t>0 - 9</w:t>
            </w:r>
          </w:p>
        </w:tc>
        <w:tc>
          <w:tcPr>
            <w:tcW w:w="912" w:type="dxa"/>
            <w:tcBorders>
              <w:top w:val="nil"/>
            </w:tcBorders>
          </w:tcPr>
          <w:p w:rsidR="00C1751D" w:rsidRDefault="00C1751D">
            <w:pPr>
              <w:pStyle w:val="a3"/>
              <w:tabs>
                <w:tab w:val="clear" w:pos="4677"/>
                <w:tab w:val="clear" w:pos="9355"/>
              </w:tabs>
              <w:jc w:val="center"/>
            </w:pPr>
            <w:r>
              <w:t>10 - 19</w:t>
            </w:r>
          </w:p>
        </w:tc>
        <w:tc>
          <w:tcPr>
            <w:tcW w:w="1026" w:type="dxa"/>
            <w:tcBorders>
              <w:top w:val="nil"/>
              <w:right w:val="nil"/>
            </w:tcBorders>
          </w:tcPr>
          <w:p w:rsidR="00C1751D" w:rsidRDefault="00C1751D">
            <w:pPr>
              <w:pStyle w:val="a3"/>
              <w:tabs>
                <w:tab w:val="clear" w:pos="4677"/>
                <w:tab w:val="clear" w:pos="9355"/>
              </w:tabs>
              <w:jc w:val="center"/>
            </w:pPr>
            <w:r>
              <w:t>20 - 29</w:t>
            </w:r>
          </w:p>
        </w:tc>
      </w:tr>
      <w:tr w:rsidR="00C1751D">
        <w:trPr>
          <w:trHeight w:val="135"/>
        </w:trPr>
        <w:tc>
          <w:tcPr>
            <w:tcW w:w="798" w:type="dxa"/>
            <w:tcBorders>
              <w:left w:val="nil"/>
              <w:bottom w:val="nil"/>
            </w:tcBorders>
          </w:tcPr>
          <w:p w:rsidR="00C1751D" w:rsidRDefault="00C1751D">
            <w:pPr>
              <w:pStyle w:val="a3"/>
              <w:tabs>
                <w:tab w:val="clear" w:pos="4677"/>
                <w:tab w:val="clear" w:pos="9355"/>
              </w:tabs>
              <w:jc w:val="center"/>
            </w:pPr>
          </w:p>
        </w:tc>
        <w:tc>
          <w:tcPr>
            <w:tcW w:w="912" w:type="dxa"/>
            <w:tcBorders>
              <w:bottom w:val="nil"/>
            </w:tcBorders>
          </w:tcPr>
          <w:p w:rsidR="00C1751D" w:rsidRDefault="00C1751D">
            <w:pPr>
              <w:pStyle w:val="a3"/>
              <w:tabs>
                <w:tab w:val="clear" w:pos="4677"/>
                <w:tab w:val="clear" w:pos="9355"/>
              </w:tabs>
              <w:jc w:val="center"/>
            </w:pPr>
          </w:p>
        </w:tc>
        <w:tc>
          <w:tcPr>
            <w:tcW w:w="1026" w:type="dxa"/>
            <w:tcBorders>
              <w:bottom w:val="nil"/>
              <w:right w:val="nil"/>
            </w:tcBorders>
          </w:tcPr>
          <w:p w:rsidR="00C1751D" w:rsidRDefault="00C1751D">
            <w:pPr>
              <w:pStyle w:val="a3"/>
              <w:tabs>
                <w:tab w:val="clear" w:pos="4677"/>
                <w:tab w:val="clear" w:pos="9355"/>
              </w:tabs>
              <w:jc w:val="center"/>
            </w:pPr>
          </w:p>
        </w:tc>
      </w:tr>
    </w:tbl>
    <w:p w:rsidR="00C1751D" w:rsidRDefault="00C1751D">
      <w:pPr>
        <w:pStyle w:val="a3"/>
        <w:tabs>
          <w:tab w:val="clear" w:pos="4677"/>
          <w:tab w:val="clear" w:pos="9355"/>
        </w:tabs>
      </w:pPr>
    </w:p>
    <w:p w:rsidR="00C1751D" w:rsidRDefault="00C1751D" w:rsidP="00C1751D">
      <w:pPr>
        <w:pStyle w:val="a3"/>
        <w:numPr>
          <w:ilvl w:val="0"/>
          <w:numId w:val="29"/>
        </w:numPr>
        <w:tabs>
          <w:tab w:val="clear" w:pos="4677"/>
          <w:tab w:val="clear" w:pos="9355"/>
        </w:tabs>
      </w:pPr>
      <w:r>
        <w:t>открытый интервал, интервал с одной границей</w:t>
      </w:r>
    </w:p>
    <w:p w:rsidR="00C1751D" w:rsidRDefault="00C1751D">
      <w:pPr>
        <w:pStyle w:val="a3"/>
        <w:tabs>
          <w:tab w:val="clear" w:pos="4677"/>
          <w:tab w:val="clear" w:pos="9355"/>
        </w:tabs>
        <w:jc w:val="cente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8"/>
        <w:gridCol w:w="912"/>
        <w:gridCol w:w="1026"/>
      </w:tblGrid>
      <w:tr w:rsidR="00C1751D">
        <w:trPr>
          <w:trHeight w:val="135"/>
        </w:trPr>
        <w:tc>
          <w:tcPr>
            <w:tcW w:w="798" w:type="dxa"/>
            <w:tcBorders>
              <w:top w:val="nil"/>
              <w:left w:val="nil"/>
            </w:tcBorders>
          </w:tcPr>
          <w:p w:rsidR="00C1751D" w:rsidRDefault="00C1751D">
            <w:pPr>
              <w:pStyle w:val="a3"/>
              <w:tabs>
                <w:tab w:val="clear" w:pos="4677"/>
                <w:tab w:val="clear" w:pos="9355"/>
              </w:tabs>
              <w:jc w:val="center"/>
            </w:pPr>
            <w:r>
              <w:t>До 5</w:t>
            </w:r>
          </w:p>
        </w:tc>
        <w:tc>
          <w:tcPr>
            <w:tcW w:w="912" w:type="dxa"/>
            <w:tcBorders>
              <w:top w:val="nil"/>
            </w:tcBorders>
          </w:tcPr>
          <w:p w:rsidR="00C1751D" w:rsidRDefault="00C1751D">
            <w:pPr>
              <w:pStyle w:val="a3"/>
              <w:tabs>
                <w:tab w:val="clear" w:pos="4677"/>
                <w:tab w:val="clear" w:pos="9355"/>
              </w:tabs>
              <w:jc w:val="center"/>
            </w:pPr>
            <w:r>
              <w:t>5 - 10</w:t>
            </w:r>
          </w:p>
        </w:tc>
        <w:tc>
          <w:tcPr>
            <w:tcW w:w="1026" w:type="dxa"/>
            <w:tcBorders>
              <w:top w:val="nil"/>
              <w:right w:val="nil"/>
            </w:tcBorders>
          </w:tcPr>
          <w:p w:rsidR="00C1751D" w:rsidRDefault="00C1751D">
            <w:pPr>
              <w:pStyle w:val="a3"/>
              <w:tabs>
                <w:tab w:val="clear" w:pos="4677"/>
                <w:tab w:val="clear" w:pos="9355"/>
              </w:tabs>
              <w:jc w:val="center"/>
            </w:pPr>
            <w:r>
              <w:t>10 – 15</w:t>
            </w:r>
          </w:p>
        </w:tc>
      </w:tr>
      <w:tr w:rsidR="00C1751D">
        <w:trPr>
          <w:trHeight w:val="135"/>
        </w:trPr>
        <w:tc>
          <w:tcPr>
            <w:tcW w:w="798" w:type="dxa"/>
            <w:tcBorders>
              <w:left w:val="nil"/>
              <w:bottom w:val="nil"/>
            </w:tcBorders>
          </w:tcPr>
          <w:p w:rsidR="00C1751D" w:rsidRDefault="00C1751D">
            <w:pPr>
              <w:pStyle w:val="a3"/>
              <w:tabs>
                <w:tab w:val="clear" w:pos="4677"/>
                <w:tab w:val="clear" w:pos="9355"/>
              </w:tabs>
              <w:jc w:val="center"/>
            </w:pPr>
          </w:p>
        </w:tc>
        <w:tc>
          <w:tcPr>
            <w:tcW w:w="912" w:type="dxa"/>
            <w:tcBorders>
              <w:bottom w:val="nil"/>
            </w:tcBorders>
          </w:tcPr>
          <w:p w:rsidR="00C1751D" w:rsidRDefault="00C1751D">
            <w:pPr>
              <w:pStyle w:val="a3"/>
              <w:tabs>
                <w:tab w:val="clear" w:pos="4677"/>
                <w:tab w:val="clear" w:pos="9355"/>
              </w:tabs>
              <w:jc w:val="center"/>
            </w:pPr>
          </w:p>
        </w:tc>
        <w:tc>
          <w:tcPr>
            <w:tcW w:w="1026" w:type="dxa"/>
            <w:tcBorders>
              <w:bottom w:val="nil"/>
              <w:right w:val="nil"/>
            </w:tcBorders>
          </w:tcPr>
          <w:p w:rsidR="00C1751D" w:rsidRDefault="00C1751D">
            <w:pPr>
              <w:pStyle w:val="a3"/>
              <w:tabs>
                <w:tab w:val="clear" w:pos="4677"/>
                <w:tab w:val="clear" w:pos="9355"/>
              </w:tabs>
              <w:jc w:val="center"/>
            </w:pPr>
          </w:p>
        </w:tc>
      </w:tr>
    </w:tbl>
    <w:p w:rsidR="00C1751D" w:rsidRDefault="00C1751D">
      <w:pPr>
        <w:pStyle w:val="a3"/>
        <w:tabs>
          <w:tab w:val="clear" w:pos="4677"/>
          <w:tab w:val="clear" w:pos="9355"/>
        </w:tabs>
      </w:pPr>
      <w:r>
        <w:t xml:space="preserve">В случае открытого интервала </w:t>
      </w:r>
      <w:r>
        <w:rPr>
          <w:i/>
          <w:lang w:val="en-US"/>
        </w:rPr>
        <w:t>l</w:t>
      </w:r>
      <w:r>
        <w:rPr>
          <w:i/>
        </w:rPr>
        <w:t xml:space="preserve"> </w:t>
      </w:r>
      <w:r>
        <w:t>принимается равной длине смежного с ним интервала, либо исходя из логических соображений.</w:t>
      </w:r>
    </w:p>
    <w:p w:rsidR="00C1751D" w:rsidRDefault="00C1751D">
      <w:pPr>
        <w:pStyle w:val="a3"/>
        <w:tabs>
          <w:tab w:val="clear" w:pos="4677"/>
          <w:tab w:val="clear" w:pos="9355"/>
        </w:tabs>
        <w:jc w:val="cente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
        <w:gridCol w:w="798"/>
        <w:gridCol w:w="570"/>
        <w:gridCol w:w="570"/>
      </w:tblGrid>
      <w:tr w:rsidR="00C1751D">
        <w:trPr>
          <w:trHeight w:val="135"/>
        </w:trPr>
        <w:tc>
          <w:tcPr>
            <w:tcW w:w="1054" w:type="dxa"/>
            <w:tcBorders>
              <w:top w:val="nil"/>
              <w:left w:val="nil"/>
            </w:tcBorders>
          </w:tcPr>
          <w:p w:rsidR="00C1751D" w:rsidRDefault="00C1751D">
            <w:pPr>
              <w:pStyle w:val="a3"/>
              <w:tabs>
                <w:tab w:val="clear" w:pos="4677"/>
                <w:tab w:val="clear" w:pos="9355"/>
              </w:tabs>
              <w:jc w:val="center"/>
            </w:pPr>
            <w:r>
              <w:t>Стаж</w:t>
            </w:r>
          </w:p>
        </w:tc>
        <w:tc>
          <w:tcPr>
            <w:tcW w:w="798" w:type="dxa"/>
            <w:tcBorders>
              <w:top w:val="nil"/>
            </w:tcBorders>
          </w:tcPr>
          <w:p w:rsidR="00C1751D" w:rsidRDefault="00C1751D">
            <w:pPr>
              <w:pStyle w:val="a3"/>
              <w:tabs>
                <w:tab w:val="clear" w:pos="4677"/>
                <w:tab w:val="clear" w:pos="9355"/>
              </w:tabs>
              <w:jc w:val="center"/>
            </w:pPr>
            <w:r>
              <w:t>До 5</w:t>
            </w:r>
          </w:p>
        </w:tc>
        <w:tc>
          <w:tcPr>
            <w:tcW w:w="570" w:type="dxa"/>
            <w:tcBorders>
              <w:top w:val="nil"/>
              <w:right w:val="nil"/>
            </w:tcBorders>
          </w:tcPr>
          <w:p w:rsidR="00C1751D" w:rsidRDefault="00C1751D">
            <w:pPr>
              <w:pStyle w:val="a3"/>
              <w:tabs>
                <w:tab w:val="clear" w:pos="4677"/>
                <w:tab w:val="clear" w:pos="9355"/>
              </w:tabs>
              <w:jc w:val="center"/>
            </w:pPr>
            <w:r>
              <w:t>5-7</w:t>
            </w:r>
          </w:p>
        </w:tc>
        <w:tc>
          <w:tcPr>
            <w:tcW w:w="570" w:type="dxa"/>
            <w:tcBorders>
              <w:top w:val="nil"/>
              <w:right w:val="nil"/>
            </w:tcBorders>
          </w:tcPr>
          <w:p w:rsidR="00C1751D" w:rsidRDefault="00C1751D">
            <w:pPr>
              <w:pStyle w:val="a3"/>
              <w:tabs>
                <w:tab w:val="clear" w:pos="4677"/>
                <w:tab w:val="clear" w:pos="9355"/>
              </w:tabs>
              <w:jc w:val="center"/>
            </w:pPr>
            <w:r>
              <w:t>7-9</w:t>
            </w:r>
          </w:p>
        </w:tc>
      </w:tr>
      <w:tr w:rsidR="00C1751D">
        <w:trPr>
          <w:trHeight w:val="135"/>
        </w:trPr>
        <w:tc>
          <w:tcPr>
            <w:tcW w:w="1054" w:type="dxa"/>
            <w:tcBorders>
              <w:left w:val="nil"/>
              <w:bottom w:val="nil"/>
            </w:tcBorders>
          </w:tcPr>
          <w:p w:rsidR="00C1751D" w:rsidRDefault="00C1751D">
            <w:pPr>
              <w:pStyle w:val="a3"/>
              <w:tabs>
                <w:tab w:val="clear" w:pos="4677"/>
                <w:tab w:val="clear" w:pos="9355"/>
              </w:tabs>
              <w:jc w:val="center"/>
            </w:pPr>
            <w:r>
              <w:t>Кол-во рабочих</w:t>
            </w:r>
          </w:p>
        </w:tc>
        <w:tc>
          <w:tcPr>
            <w:tcW w:w="798" w:type="dxa"/>
            <w:tcBorders>
              <w:bottom w:val="nil"/>
            </w:tcBorders>
          </w:tcPr>
          <w:p w:rsidR="00C1751D" w:rsidRDefault="00C1751D">
            <w:pPr>
              <w:pStyle w:val="a3"/>
              <w:tabs>
                <w:tab w:val="clear" w:pos="4677"/>
                <w:tab w:val="clear" w:pos="9355"/>
              </w:tabs>
              <w:jc w:val="center"/>
            </w:pPr>
          </w:p>
        </w:tc>
        <w:tc>
          <w:tcPr>
            <w:tcW w:w="570" w:type="dxa"/>
            <w:tcBorders>
              <w:bottom w:val="nil"/>
              <w:right w:val="nil"/>
            </w:tcBorders>
          </w:tcPr>
          <w:p w:rsidR="00C1751D" w:rsidRDefault="00C1751D">
            <w:pPr>
              <w:pStyle w:val="a3"/>
              <w:tabs>
                <w:tab w:val="clear" w:pos="4677"/>
                <w:tab w:val="clear" w:pos="9355"/>
              </w:tabs>
              <w:jc w:val="center"/>
            </w:pPr>
          </w:p>
        </w:tc>
        <w:tc>
          <w:tcPr>
            <w:tcW w:w="570" w:type="dxa"/>
            <w:tcBorders>
              <w:bottom w:val="nil"/>
              <w:right w:val="nil"/>
            </w:tcBorders>
          </w:tcPr>
          <w:p w:rsidR="00C1751D" w:rsidRDefault="00C1751D">
            <w:pPr>
              <w:pStyle w:val="a3"/>
              <w:tabs>
                <w:tab w:val="clear" w:pos="4677"/>
                <w:tab w:val="clear" w:pos="9355"/>
              </w:tabs>
              <w:jc w:val="center"/>
            </w:pPr>
          </w:p>
        </w:tc>
      </w:tr>
    </w:tbl>
    <w:p w:rsidR="00C1751D" w:rsidRDefault="00C1751D">
      <w:pPr>
        <w:pStyle w:val="a3"/>
        <w:tabs>
          <w:tab w:val="clear" w:pos="4677"/>
          <w:tab w:val="clear" w:pos="9355"/>
        </w:tabs>
      </w:pPr>
    </w:p>
    <w:p w:rsidR="00C1751D" w:rsidRDefault="00C1751D">
      <w:pPr>
        <w:pStyle w:val="a3"/>
        <w:tabs>
          <w:tab w:val="clear" w:pos="4677"/>
          <w:tab w:val="clear" w:pos="9355"/>
        </w:tabs>
        <w:ind w:firstLine="708"/>
      </w:pPr>
      <w:r>
        <w:t xml:space="preserve">При расчетах по интервальному  вариационному ряду за </w:t>
      </w:r>
      <w:r>
        <w:rPr>
          <w:lang w:val="en-US"/>
        </w:rPr>
        <w:t>x</w:t>
      </w:r>
      <w:r>
        <w:rPr>
          <w:vertAlign w:val="subscript"/>
          <w:lang w:val="en-US"/>
        </w:rPr>
        <w:t>i</w:t>
      </w:r>
      <w:r>
        <w:t xml:space="preserve">  принимается середина интервала.</w:t>
      </w:r>
    </w:p>
    <w:p w:rsidR="00C1751D" w:rsidRDefault="00401304">
      <w:pPr>
        <w:pStyle w:val="a3"/>
        <w:tabs>
          <w:tab w:val="clear" w:pos="4677"/>
          <w:tab w:val="clear" w:pos="9355"/>
        </w:tabs>
        <w:ind w:firstLine="708"/>
      </w:pPr>
      <w:r>
        <w:rPr>
          <w:noProof/>
          <w:sz w:val="20"/>
        </w:rPr>
        <w:pict>
          <v:group id="_x0000_s1238" style="position:absolute;left:0;text-align:left;margin-left:29.4pt;margin-top:50.5pt;width:142.8pt;height:100.7pt;z-index:251655168" coordorigin="2289,13064" coordsize="2856,2014" o:allowincell="f">
            <v:group id="_x0000_s1236" style="position:absolute;left:2670;top:13064;width:2475;height:2014" coordorigin="2670,13064" coordsize="2475,2014">
              <v:group id="_x0000_s1231" style="position:absolute;left:2670;top:13064;width:2139;height:1482" coordorigin="2670,13064" coordsize="2139,1482">
                <v:group id="_x0000_s1221" style="position:absolute;left:2700;top:13064;width:2109;height:1482" coordorigin="2727,13047" coordsize="2109,1482">
                  <v:line id="_x0000_s1219" style="position:absolute;flip:y" from="2727,13047" to="2727,14529">
                    <v:stroke endarrow="block"/>
                  </v:line>
                  <v:line id="_x0000_s1220" style="position:absolute" from="2727,14529" to="4836,14529">
                    <v:stroke endarrow="block"/>
                  </v:line>
                </v:group>
                <v:oval id="_x0000_s1222" style="position:absolute;left:2670;top:14244;width:57;height:57"/>
                <v:oval id="_x0000_s1223" style="position:absolute;left:2932;top:13902;width:57;height:57"/>
                <v:oval id="_x0000_s1224" style="position:absolute;left:3212;top:13789;width:57;height:57"/>
                <v:oval id="_x0000_s1225" style="position:absolute;left:3548;top:14294;width:57;height:57"/>
                <v:oval id="_x0000_s1226" style="position:absolute;left:3968;top:14405;width:57;height:57"/>
                <v:line id="_x0000_s1227" style="position:absolute;flip:y" from="2709,13930" to="2961,14294"/>
                <v:line id="_x0000_s1228" style="position:absolute;flip:y" from="2961,13818" to="3213,13930"/>
                <v:line id="_x0000_s1229" style="position:absolute" from="3241,13818" to="3605,14350"/>
                <v:line id="_x0000_s1230" style="position:absolute" from="3577,14322" to="3997,14434"/>
              </v:group>
              <v:shape id="_x0000_s1232" type="#_x0000_t202" style="position:absolute;left:2849;top:14518;width:504;height:532" filled="f" stroked="f">
                <v:textbox style="mso-next-textbox:#_x0000_s1232">
                  <w:txbxContent>
                    <w:p w:rsidR="00C1751D" w:rsidRDefault="00C1751D">
                      <w:r>
                        <w:t>1</w:t>
                      </w:r>
                    </w:p>
                  </w:txbxContent>
                </v:textbox>
              </v:shape>
              <v:shape id="_x0000_s1235" type="#_x0000_t202" style="position:absolute;left:4501;top:14490;width:644;height:588" filled="f" stroked="f">
                <v:textbox>
                  <w:txbxContent>
                    <w:p w:rsidR="00C1751D" w:rsidRDefault="00C1751D">
                      <w:pPr>
                        <w:rPr>
                          <w:lang w:val="en-US"/>
                        </w:rPr>
                      </w:pPr>
                      <w:r>
                        <w:rPr>
                          <w:lang w:val="en-US"/>
                        </w:rPr>
                        <w:t>x</w:t>
                      </w:r>
                      <w:r>
                        <w:rPr>
                          <w:vertAlign w:val="subscript"/>
                          <w:lang w:val="en-US"/>
                        </w:rPr>
                        <w:t>i</w:t>
                      </w:r>
                    </w:p>
                  </w:txbxContent>
                </v:textbox>
              </v:shape>
            </v:group>
            <v:shape id="_x0000_s1237" type="#_x0000_t202" style="position:absolute;left:2289;top:13678;width:616;height:1204" filled="f" stroked="f">
              <v:textbox>
                <w:txbxContent>
                  <w:p w:rsidR="00C1751D" w:rsidRDefault="00C1751D">
                    <w:pPr>
                      <w:pStyle w:val="a3"/>
                      <w:tabs>
                        <w:tab w:val="clear" w:pos="4677"/>
                        <w:tab w:val="clear" w:pos="9355"/>
                      </w:tabs>
                      <w:rPr>
                        <w:lang w:val="en-US"/>
                      </w:rPr>
                    </w:pPr>
                    <w:r>
                      <w:rPr>
                        <w:lang w:val="en-US"/>
                      </w:rPr>
                      <w:t>60</w:t>
                    </w:r>
                  </w:p>
                  <w:p w:rsidR="00C1751D" w:rsidRDefault="00C1751D">
                    <w:pPr>
                      <w:rPr>
                        <w:lang w:val="en-US"/>
                      </w:rPr>
                    </w:pPr>
                    <w:r>
                      <w:rPr>
                        <w:lang w:val="en-US"/>
                      </w:rPr>
                      <w:t>40</w:t>
                    </w:r>
                  </w:p>
                  <w:p w:rsidR="00C1751D" w:rsidRDefault="00C1751D">
                    <w:pPr>
                      <w:rPr>
                        <w:lang w:val="en-US"/>
                      </w:rPr>
                    </w:pPr>
                    <w:r>
                      <w:rPr>
                        <w:lang w:val="en-US"/>
                      </w:rPr>
                      <w:t>20</w:t>
                    </w:r>
                  </w:p>
                  <w:p w:rsidR="00C1751D" w:rsidRDefault="00C1751D">
                    <w:pPr>
                      <w:rPr>
                        <w:lang w:val="en-US"/>
                      </w:rPr>
                    </w:pPr>
                    <w:r>
                      <w:rPr>
                        <w:lang w:val="en-US"/>
                      </w:rPr>
                      <w:t xml:space="preserve">  0</w:t>
                    </w:r>
                  </w:p>
                </w:txbxContent>
              </v:textbox>
            </v:shape>
            <w10:wrap type="topAndBottom"/>
          </v:group>
        </w:pict>
      </w:r>
      <w:r w:rsidR="00C1751D">
        <w:t>Интервалы могут быть как равные так и нет. При изучении вариационного ряда существенную помощь оказывает графическое изображение. Дискретный вариационный ряд изображается с помощью полигона.</w:t>
      </w:r>
    </w:p>
    <w:p w:rsidR="00C1751D" w:rsidRDefault="00C1751D">
      <w:pPr>
        <w:pStyle w:val="a3"/>
        <w:tabs>
          <w:tab w:val="clear" w:pos="4677"/>
          <w:tab w:val="clear" w:pos="9355"/>
        </w:tabs>
        <w:ind w:firstLine="708"/>
      </w:pPr>
    </w:p>
    <w:p w:rsidR="00C1751D" w:rsidRDefault="00C1751D">
      <w:pPr>
        <w:pStyle w:val="a3"/>
        <w:tabs>
          <w:tab w:val="clear" w:pos="4677"/>
          <w:tab w:val="clear" w:pos="9355"/>
        </w:tabs>
        <w:ind w:firstLine="708"/>
      </w:pPr>
      <w:r>
        <w:t>Интервальный вариационный ряд изображается с помощью гистограммы.</w:t>
      </w:r>
    </w:p>
    <w:p w:rsidR="00C1751D" w:rsidRDefault="00401304">
      <w:pPr>
        <w:rPr>
          <w:noProof/>
        </w:rPr>
      </w:pPr>
      <w:r>
        <w:rPr>
          <w:noProof/>
        </w:rPr>
        <w:pict>
          <v:group id="_x0000_s1258" style="position:absolute;margin-left:12.6pt;margin-top:0;width:212.8pt;height:135.8pt;z-index:251656192" coordorigin="1953,1134" coordsize="4256,2716" o:allowincell="f">
            <v:group id="_x0000_s1256" style="position:absolute;left:2093;top:1134;width:4116;height:2716" coordorigin="2093,1134" coordsize="4116,2716">
              <v:group id="_x0000_s1241" style="position:absolute;left:2345;top:1134;width:2520;height:2268" coordorigin="2345,1134" coordsize="2520,2268">
                <v:line id="_x0000_s1239" style="position:absolute;flip:y" from="2345,1134" to="2345,3402">
                  <v:stroke endarrow="block"/>
                </v:line>
                <v:line id="_x0000_s1240" style="position:absolute" from="2345,3402" to="4865,3402">
                  <v:stroke endarrow="block"/>
                </v:line>
              </v:group>
              <v:line id="_x0000_s1242" style="position:absolute;flip:y" from="2681,3066" to="2681,3402"/>
              <v:line id="_x0000_s1244" style="position:absolute;flip:y" from="2989,1778" to="2989,3402"/>
              <v:line id="_x0000_s1245" style="position:absolute;flip:y" from="3297,1778" to="3297,3402"/>
              <v:line id="_x0000_s1246" style="position:absolute;flip:y" from="3633,2366" to="3633,3402"/>
              <v:line id="_x0000_s1247" style="position:absolute;flip:y" from="3941,2086" to="3941,3402"/>
              <v:line id="_x0000_s1248" style="position:absolute;flip:y" from="4249,2086" to="4249,3402"/>
              <v:line id="_x0000_s1249" style="position:absolute" from="2989,1806" to="3297,1806"/>
              <v:line id="_x0000_s1250" style="position:absolute" from="3325,2366" to="3633,2366"/>
              <v:line id="_x0000_s1251" style="position:absolute" from="3633,2634" to="3941,2634"/>
              <v:line id="_x0000_s1252" style="position:absolute" from="3941,2086" to="4249,2086"/>
              <v:line id="_x0000_s1253" style="position:absolute" from="2681,3066" to="2989,3066"/>
              <v:shape id="_x0000_s1255" type="#_x0000_t202" style="position:absolute;left:2093;top:3346;width:4116;height:504" filled="f" stroked="f">
                <v:textbox>
                  <w:txbxContent>
                    <w:p w:rsidR="00C1751D" w:rsidRDefault="00C1751D">
                      <w:r>
                        <w:t>0     5  10 15  20  25  30 интервалы</w:t>
                      </w:r>
                    </w:p>
                  </w:txbxContent>
                </v:textbox>
              </v:shape>
            </v:group>
            <v:shape id="_x0000_s1257" type="#_x0000_t202" style="position:absolute;left:1953;top:1302;width:644;height:2128" filled="f" stroked="f">
              <v:textbox>
                <w:txbxContent>
                  <w:p w:rsidR="00C1751D" w:rsidRDefault="00C1751D">
                    <w:pPr>
                      <w:spacing w:line="360" w:lineRule="auto"/>
                    </w:pPr>
                    <w:r>
                      <w:t>10</w:t>
                    </w:r>
                  </w:p>
                  <w:p w:rsidR="00C1751D" w:rsidRDefault="00C1751D">
                    <w:pPr>
                      <w:spacing w:line="360" w:lineRule="auto"/>
                    </w:pPr>
                    <w:r>
                      <w:t>8</w:t>
                    </w:r>
                  </w:p>
                  <w:p w:rsidR="00C1751D" w:rsidRDefault="00C1751D">
                    <w:pPr>
                      <w:spacing w:line="360" w:lineRule="auto"/>
                    </w:pPr>
                    <w:r>
                      <w:t>6</w:t>
                    </w:r>
                  </w:p>
                  <w:p w:rsidR="00C1751D" w:rsidRDefault="00C1751D">
                    <w:pPr>
                      <w:spacing w:line="360" w:lineRule="auto"/>
                    </w:pPr>
                    <w:r>
                      <w:t>4</w:t>
                    </w:r>
                  </w:p>
                  <w:p w:rsidR="00C1751D" w:rsidRDefault="00C1751D">
                    <w:pPr>
                      <w:spacing w:line="360" w:lineRule="auto"/>
                    </w:pPr>
                    <w:r>
                      <w:t>2</w:t>
                    </w:r>
                  </w:p>
                </w:txbxContent>
              </v:textbox>
            </v:shape>
            <w10:wrap type="topAndBottom"/>
          </v:group>
        </w:pict>
      </w:r>
      <w:r w:rsidR="00C1751D">
        <w:rPr>
          <w:noProof/>
        </w:rPr>
        <w:t>Накопленная частота</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
        <w:gridCol w:w="560"/>
        <w:gridCol w:w="560"/>
        <w:gridCol w:w="456"/>
        <w:gridCol w:w="456"/>
        <w:gridCol w:w="336"/>
      </w:tblGrid>
      <w:tr w:rsidR="00C1751D">
        <w:tc>
          <w:tcPr>
            <w:tcW w:w="584" w:type="dxa"/>
          </w:tcPr>
          <w:p w:rsidR="00C1751D" w:rsidRDefault="00C1751D">
            <w:pPr>
              <w:rPr>
                <w:lang w:val="en-US"/>
              </w:rPr>
            </w:pPr>
            <w:r>
              <w:rPr>
                <w:lang w:val="en-US"/>
              </w:rPr>
              <w:t>x</w:t>
            </w:r>
            <w:r>
              <w:rPr>
                <w:i/>
                <w:vertAlign w:val="subscript"/>
                <w:lang w:val="en-US"/>
              </w:rPr>
              <w:t>i</w:t>
            </w:r>
          </w:p>
        </w:tc>
        <w:tc>
          <w:tcPr>
            <w:tcW w:w="560" w:type="dxa"/>
          </w:tcPr>
          <w:p w:rsidR="00C1751D" w:rsidRDefault="00C1751D">
            <w:pPr>
              <w:rPr>
                <w:lang w:val="en-US"/>
              </w:rPr>
            </w:pPr>
            <w:r>
              <w:rPr>
                <w:lang w:val="en-US"/>
              </w:rPr>
              <w:t>0</w:t>
            </w:r>
          </w:p>
        </w:tc>
        <w:tc>
          <w:tcPr>
            <w:tcW w:w="560" w:type="dxa"/>
          </w:tcPr>
          <w:p w:rsidR="00C1751D" w:rsidRDefault="00C1751D">
            <w:pPr>
              <w:rPr>
                <w:lang w:val="en-US"/>
              </w:rPr>
            </w:pPr>
            <w:r>
              <w:rPr>
                <w:lang w:val="en-US"/>
              </w:rPr>
              <w:t>1</w:t>
            </w:r>
          </w:p>
        </w:tc>
        <w:tc>
          <w:tcPr>
            <w:tcW w:w="456" w:type="dxa"/>
          </w:tcPr>
          <w:p w:rsidR="00C1751D" w:rsidRDefault="00C1751D">
            <w:pPr>
              <w:rPr>
                <w:lang w:val="en-US"/>
              </w:rPr>
            </w:pPr>
            <w:r>
              <w:rPr>
                <w:lang w:val="en-US"/>
              </w:rPr>
              <w:t>2</w:t>
            </w:r>
          </w:p>
        </w:tc>
        <w:tc>
          <w:tcPr>
            <w:tcW w:w="456" w:type="dxa"/>
          </w:tcPr>
          <w:p w:rsidR="00C1751D" w:rsidRDefault="00C1751D">
            <w:pPr>
              <w:rPr>
                <w:lang w:val="en-US"/>
              </w:rPr>
            </w:pPr>
            <w:r>
              <w:rPr>
                <w:lang w:val="en-US"/>
              </w:rPr>
              <w:t>3</w:t>
            </w:r>
          </w:p>
        </w:tc>
        <w:tc>
          <w:tcPr>
            <w:tcW w:w="336" w:type="dxa"/>
          </w:tcPr>
          <w:p w:rsidR="00C1751D" w:rsidRDefault="00C1751D">
            <w:pPr>
              <w:rPr>
                <w:lang w:val="en-US"/>
              </w:rPr>
            </w:pPr>
            <w:r>
              <w:rPr>
                <w:lang w:val="en-US"/>
              </w:rPr>
              <w:t>4</w:t>
            </w:r>
          </w:p>
        </w:tc>
      </w:tr>
      <w:tr w:rsidR="00C1751D">
        <w:tc>
          <w:tcPr>
            <w:tcW w:w="584" w:type="dxa"/>
          </w:tcPr>
          <w:p w:rsidR="00C1751D" w:rsidRDefault="00C1751D">
            <w:pPr>
              <w:rPr>
                <w:lang w:val="en-US"/>
              </w:rPr>
            </w:pPr>
            <w:r>
              <w:rPr>
                <w:lang w:val="en-US"/>
              </w:rPr>
              <w:t>f</w:t>
            </w:r>
            <w:r>
              <w:rPr>
                <w:vertAlign w:val="subscript"/>
                <w:lang w:val="en-US"/>
              </w:rPr>
              <w:t>i</w:t>
            </w:r>
          </w:p>
        </w:tc>
        <w:tc>
          <w:tcPr>
            <w:tcW w:w="560" w:type="dxa"/>
          </w:tcPr>
          <w:p w:rsidR="00C1751D" w:rsidRDefault="00C1751D">
            <w:pPr>
              <w:rPr>
                <w:lang w:val="en-US"/>
              </w:rPr>
            </w:pPr>
            <w:r>
              <w:rPr>
                <w:lang w:val="en-US"/>
              </w:rPr>
              <w:t>20</w:t>
            </w:r>
          </w:p>
        </w:tc>
        <w:tc>
          <w:tcPr>
            <w:tcW w:w="560" w:type="dxa"/>
          </w:tcPr>
          <w:p w:rsidR="00C1751D" w:rsidRDefault="00C1751D">
            <w:pPr>
              <w:rPr>
                <w:lang w:val="en-US"/>
              </w:rPr>
            </w:pPr>
            <w:r>
              <w:rPr>
                <w:lang w:val="en-US"/>
              </w:rPr>
              <w:t>40</w:t>
            </w:r>
          </w:p>
        </w:tc>
        <w:tc>
          <w:tcPr>
            <w:tcW w:w="456" w:type="dxa"/>
          </w:tcPr>
          <w:p w:rsidR="00C1751D" w:rsidRDefault="00C1751D">
            <w:pPr>
              <w:rPr>
                <w:lang w:val="en-US"/>
              </w:rPr>
            </w:pPr>
            <w:r>
              <w:rPr>
                <w:lang w:val="en-US"/>
              </w:rPr>
              <w:t>45</w:t>
            </w:r>
          </w:p>
        </w:tc>
        <w:tc>
          <w:tcPr>
            <w:tcW w:w="456" w:type="dxa"/>
          </w:tcPr>
          <w:p w:rsidR="00C1751D" w:rsidRDefault="00C1751D">
            <w:pPr>
              <w:rPr>
                <w:lang w:val="en-US"/>
              </w:rPr>
            </w:pPr>
            <w:r>
              <w:rPr>
                <w:lang w:val="en-US"/>
              </w:rPr>
              <w:t>10</w:t>
            </w:r>
          </w:p>
        </w:tc>
        <w:tc>
          <w:tcPr>
            <w:tcW w:w="336" w:type="dxa"/>
          </w:tcPr>
          <w:p w:rsidR="00C1751D" w:rsidRDefault="00C1751D">
            <w:pPr>
              <w:rPr>
                <w:lang w:val="en-US"/>
              </w:rPr>
            </w:pPr>
            <w:r>
              <w:rPr>
                <w:lang w:val="en-US"/>
              </w:rPr>
              <w:t>5</w:t>
            </w:r>
          </w:p>
        </w:tc>
      </w:tr>
    </w:tbl>
    <w:p w:rsidR="00C1751D" w:rsidRDefault="00C1751D">
      <w:pPr>
        <w:rPr>
          <w:lang w:val="en-US"/>
        </w:rPr>
      </w:pPr>
    </w:p>
    <w:p w:rsidR="00C1751D" w:rsidRDefault="00C1751D">
      <w:r>
        <w:rPr>
          <w:lang w:val="en-US"/>
        </w:rPr>
        <w:t>N</w:t>
      </w:r>
      <w:r>
        <w:rPr>
          <w:vertAlign w:val="subscript"/>
          <w:lang w:val="en-US"/>
        </w:rPr>
        <w:t>ME</w:t>
      </w:r>
      <w:r>
        <w:t>=60  медиана = 1</w:t>
      </w:r>
    </w:p>
    <w:p w:rsidR="00C1751D" w:rsidRDefault="00C1751D">
      <w:r>
        <w:t>Кумулята – распределение меньше чем</w:t>
      </w:r>
    </w:p>
    <w:p w:rsidR="00C1751D" w:rsidRDefault="00401304">
      <w:r>
        <w:rPr>
          <w:noProof/>
          <w:sz w:val="20"/>
        </w:rPr>
        <w:pict>
          <v:group id="_x0000_s1284" style="position:absolute;margin-left:8.4pt;margin-top:22.1pt;width:226pt;height:100.7pt;z-index:251657216" coordorigin="1869,5978" coordsize="4520,2014" o:allowincell="f">
            <v:group id="_x0000_s1282" style="position:absolute;left:1869;top:5978;width:2856;height:2014" coordorigin="1869,5978" coordsize="2856,2014">
              <v:group id="_x0000_s1262" style="position:absolute;left:2280;top:5978;width:2109;height:1482" coordorigin="2727,13047" coordsize="2109,1482">
                <v:line id="_x0000_s1263" style="position:absolute;flip:y" from="2727,13047" to="2727,14529">
                  <v:stroke endarrow="block"/>
                </v:line>
                <v:line id="_x0000_s1264" style="position:absolute" from="2727,14529" to="4836,14529">
                  <v:stroke endarrow="block"/>
                </v:line>
              </v:group>
              <v:oval id="_x0000_s1265" style="position:absolute;left:2250;top:7158;width:57;height:57"/>
              <v:oval id="_x0000_s1266" style="position:absolute;left:2512;top:6816;width:57;height:57"/>
              <v:oval id="_x0000_s1267" style="position:absolute;left:2792;top:6703;width:57;height:57"/>
              <v:oval id="_x0000_s1268" style="position:absolute;left:3184;top:6594;width:57;height:57"/>
              <v:oval id="_x0000_s1269" style="position:absolute;left:3605;top:6538;width:57;height:57"/>
              <v:line id="_x0000_s1270" style="position:absolute;flip:y" from="2289,6844" to="2541,7208"/>
              <v:line id="_x0000_s1271" style="position:absolute;flip:y" from="2541,6732" to="2793,6844"/>
              <v:shape id="_x0000_s1274" type="#_x0000_t202" style="position:absolute;left:2429;top:7432;width:504;height:532" filled="f" stroked="f">
                <v:textbox style="mso-next-textbox:#_x0000_s1274">
                  <w:txbxContent>
                    <w:p w:rsidR="00C1751D" w:rsidRDefault="00C1751D">
                      <w:r>
                        <w:t>1</w:t>
                      </w:r>
                    </w:p>
                  </w:txbxContent>
                </v:textbox>
              </v:shape>
              <v:shape id="_x0000_s1275" type="#_x0000_t202" style="position:absolute;left:4081;top:7404;width:644;height:588" filled="f" stroked="f">
                <v:textbox>
                  <w:txbxContent>
                    <w:p w:rsidR="00C1751D" w:rsidRDefault="00C1751D">
                      <w:pPr>
                        <w:rPr>
                          <w:lang w:val="en-US"/>
                        </w:rPr>
                      </w:pPr>
                      <w:r>
                        <w:rPr>
                          <w:lang w:val="en-US"/>
                        </w:rPr>
                        <w:t>x</w:t>
                      </w:r>
                      <w:r>
                        <w:rPr>
                          <w:vertAlign w:val="subscript"/>
                          <w:lang w:val="en-US"/>
                        </w:rPr>
                        <w:t>i</w:t>
                      </w:r>
                    </w:p>
                  </w:txbxContent>
                </v:textbox>
              </v:shape>
              <v:shape id="_x0000_s1276" type="#_x0000_t202" style="position:absolute;left:1869;top:6592;width:616;height:1204" filled="f" stroked="f">
                <v:textbox>
                  <w:txbxContent>
                    <w:p w:rsidR="00C1751D" w:rsidRDefault="00C1751D">
                      <w:pPr>
                        <w:pStyle w:val="a3"/>
                        <w:tabs>
                          <w:tab w:val="clear" w:pos="4677"/>
                          <w:tab w:val="clear" w:pos="9355"/>
                        </w:tabs>
                        <w:rPr>
                          <w:lang w:val="en-US"/>
                        </w:rPr>
                      </w:pPr>
                      <w:r>
                        <w:rPr>
                          <w:lang w:val="en-US"/>
                        </w:rPr>
                        <w:t>60</w:t>
                      </w:r>
                    </w:p>
                    <w:p w:rsidR="00C1751D" w:rsidRDefault="00C1751D">
                      <w:pPr>
                        <w:rPr>
                          <w:lang w:val="en-US"/>
                        </w:rPr>
                      </w:pPr>
                      <w:r>
                        <w:rPr>
                          <w:lang w:val="en-US"/>
                        </w:rPr>
                        <w:t>40</w:t>
                      </w:r>
                    </w:p>
                    <w:p w:rsidR="00C1751D" w:rsidRDefault="00C1751D">
                      <w:pPr>
                        <w:rPr>
                          <w:lang w:val="en-US"/>
                        </w:rPr>
                      </w:pPr>
                      <w:r>
                        <w:rPr>
                          <w:lang w:val="en-US"/>
                        </w:rPr>
                        <w:t>20</w:t>
                      </w:r>
                    </w:p>
                    <w:p w:rsidR="00C1751D" w:rsidRDefault="00C1751D">
                      <w:pPr>
                        <w:rPr>
                          <w:lang w:val="en-US"/>
                        </w:rPr>
                      </w:pPr>
                      <w:r>
                        <w:rPr>
                          <w:lang w:val="en-US"/>
                        </w:rPr>
                        <w:t xml:space="preserve">  0</w:t>
                      </w:r>
                    </w:p>
                  </w:txbxContent>
                </v:textbox>
              </v:shape>
              <v:line id="_x0000_s1278" style="position:absolute;flip:y" from="2821,6734" to="2821,7462">
                <v:stroke endarrow="block"/>
              </v:line>
              <v:line id="_x0000_s1279" style="position:absolute;flip:x" from="2289,6762" to="2821,6762">
                <v:stroke endarrow="block"/>
              </v:line>
              <v:line id="_x0000_s1280" style="position:absolute;flip:x" from="2793,6622" to="3213,6762"/>
              <v:line id="_x0000_s1281" style="position:absolute;flip:x" from="3213,6566" to="3633,6622"/>
            </v:group>
            <v:shape id="_x0000_s1283" type="#_x0000_t202" style="position:absolute;left:4949;top:6566;width:1440;height:616" filled="f" stroked="f">
              <v:textbox>
                <w:txbxContent>
                  <w:p w:rsidR="00C1751D" w:rsidRDefault="00C1751D">
                    <w:r>
                      <w:t>кумулята</w:t>
                    </w:r>
                  </w:p>
                </w:txbxContent>
              </v:textbox>
            </v:shape>
            <w10:wrap type="topAndBottom"/>
          </v:group>
        </w:pict>
      </w:r>
      <w:r w:rsidR="00C1751D">
        <w:t>Огива – распределение больше чем</w:t>
      </w:r>
    </w:p>
    <w:p w:rsidR="00C1751D" w:rsidRDefault="00C1751D"/>
    <w:p w:rsidR="00C1751D" w:rsidRDefault="00C1751D">
      <w:r>
        <w:t>§3.</w:t>
      </w:r>
    </w:p>
    <w:p w:rsidR="00C1751D" w:rsidRDefault="00C1751D">
      <w:r>
        <w:t>Медиана – значение признака делящее всю совокупность на две равные части.</w:t>
      </w:r>
    </w:p>
    <w:p w:rsidR="00C1751D" w:rsidRDefault="00C1751D">
      <w:r>
        <w:t xml:space="preserve">Для дискретного вариационного ряда расчет медианы: если </w:t>
      </w:r>
      <w:r>
        <w:rPr>
          <w:lang w:val="en-US"/>
        </w:rPr>
        <w:t>n</w:t>
      </w:r>
      <w:r>
        <w:t>-четное, то №</w:t>
      </w:r>
      <w:r>
        <w:rPr>
          <w:vertAlign w:val="subscript"/>
        </w:rPr>
        <w:t>Ме</w:t>
      </w:r>
      <w:r>
        <w:t xml:space="preserve"> медианой единицы</w:t>
      </w:r>
    </w:p>
    <w:p w:rsidR="00C1751D" w:rsidRDefault="00401304">
      <w:r>
        <w:rPr>
          <w:position w:val="-24"/>
        </w:rPr>
        <w:pict>
          <v:shape id="_x0000_i1043" type="#_x0000_t75" style="width:105pt;height:30.75pt">
            <v:imagedata r:id="rId25" o:title=""/>
          </v:shape>
        </w:pict>
      </w:r>
    </w:p>
    <w:p w:rsidR="00C1751D" w:rsidRDefault="00401304">
      <w:r>
        <w:rPr>
          <w:position w:val="-24"/>
        </w:rPr>
        <w:pict>
          <v:shape id="_x0000_i1044" type="#_x0000_t75" style="width:131.25pt;height:30.75pt">
            <v:imagedata r:id="rId26" o:title=""/>
          </v:shape>
        </w:pict>
      </w:r>
    </w:p>
    <w:p w:rsidR="00C1751D" w:rsidRDefault="00C1751D">
      <w:r>
        <w:t>Интервальный вариационный ряд:</w:t>
      </w:r>
    </w:p>
    <w:p w:rsidR="00C1751D" w:rsidRDefault="00401304">
      <w:r>
        <w:rPr>
          <w:position w:val="-30"/>
        </w:rPr>
        <w:pict>
          <v:shape id="_x0000_i1045" type="#_x0000_t75" style="width:147pt;height:51pt">
            <v:imagedata r:id="rId27" o:title=""/>
          </v:shape>
        </w:pict>
      </w:r>
    </w:p>
    <w:p w:rsidR="00C1751D" w:rsidRDefault="00C1751D">
      <w:r>
        <w:rPr>
          <w:lang w:val="en-US"/>
        </w:rPr>
        <w:t>k</w:t>
      </w:r>
      <w:r>
        <w:t xml:space="preserve"> – количество интервалов</w:t>
      </w:r>
    </w:p>
    <w:p w:rsidR="00C1751D" w:rsidRDefault="00C1751D">
      <w:r>
        <w:t>х</w:t>
      </w:r>
      <w:r>
        <w:rPr>
          <w:vertAlign w:val="subscript"/>
        </w:rPr>
        <w:t>0</w:t>
      </w:r>
      <w:r>
        <w:t xml:space="preserve"> – нижняя граница медианного интервала</w:t>
      </w:r>
    </w:p>
    <w:p w:rsidR="00C1751D" w:rsidRDefault="00C1751D">
      <w:r>
        <w:rPr>
          <w:i/>
          <w:lang w:val="en-US"/>
        </w:rPr>
        <w:t>l</w:t>
      </w:r>
      <w:r>
        <w:t xml:space="preserve"> – длина медианного интервала</w:t>
      </w:r>
    </w:p>
    <w:p w:rsidR="00C1751D" w:rsidRDefault="00401304">
      <w:r>
        <w:rPr>
          <w:position w:val="-28"/>
        </w:rPr>
        <w:pict>
          <v:shape id="_x0000_i1046" type="#_x0000_t75" style="width:27.75pt;height:33.75pt">
            <v:imagedata r:id="rId28" o:title=""/>
          </v:shape>
        </w:pict>
      </w:r>
      <w:r w:rsidR="00C1751D">
        <w:t xml:space="preserve"> - сумма частот</w:t>
      </w:r>
    </w:p>
    <w:p w:rsidR="00C1751D" w:rsidRDefault="00401304">
      <w:r>
        <w:rPr>
          <w:position w:val="-12"/>
        </w:rPr>
        <w:pict>
          <v:shape id="_x0000_i1047" type="#_x0000_t75" style="width:36pt;height:18.75pt">
            <v:imagedata r:id="rId29" o:title=""/>
          </v:shape>
        </w:pict>
      </w:r>
      <w:r w:rsidR="00C1751D">
        <w:t xml:space="preserve"> - накопленная частота интервала предшествующая медианному.</w:t>
      </w:r>
    </w:p>
    <w:p w:rsidR="00C1751D" w:rsidRDefault="00401304">
      <w:r>
        <w:rPr>
          <w:position w:val="-12"/>
        </w:rPr>
        <w:pict>
          <v:shape id="_x0000_i1048" type="#_x0000_t75" style="width:20.25pt;height:18pt">
            <v:imagedata r:id="rId30" o:title=""/>
          </v:shape>
        </w:pict>
      </w:r>
      <w:r w:rsidR="00C1751D">
        <w:t xml:space="preserve"> - частота медианного интервала</w:t>
      </w:r>
    </w:p>
    <w:p w:rsidR="00C1751D" w:rsidRDefault="00C1751D">
      <w:r>
        <w:rPr>
          <w:i/>
        </w:rPr>
        <w:t>Медианный интервал</w:t>
      </w:r>
      <w:r>
        <w:t xml:space="preserve"> – первый интервал накопленная частота которого превышает половину от общей суммы частот.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0"/>
        <w:gridCol w:w="1095"/>
        <w:gridCol w:w="840"/>
        <w:gridCol w:w="780"/>
      </w:tblGrid>
      <w:tr w:rsidR="00C1751D">
        <w:trPr>
          <w:trHeight w:val="345"/>
        </w:trPr>
        <w:tc>
          <w:tcPr>
            <w:tcW w:w="870" w:type="dxa"/>
            <w:tcBorders>
              <w:top w:val="nil"/>
              <w:left w:val="nil"/>
            </w:tcBorders>
            <w:vAlign w:val="center"/>
          </w:tcPr>
          <w:p w:rsidR="00C1751D" w:rsidRDefault="00C1751D">
            <w:pPr>
              <w:framePr w:hSpace="180" w:wrap="around" w:vAnchor="text" w:hAnchor="page" w:x="2230" w:y="301"/>
              <w:jc w:val="center"/>
            </w:pPr>
            <w:r>
              <w:lastRenderedPageBreak/>
              <w:t>0-5</w:t>
            </w:r>
          </w:p>
        </w:tc>
        <w:tc>
          <w:tcPr>
            <w:tcW w:w="1095" w:type="dxa"/>
            <w:tcBorders>
              <w:top w:val="nil"/>
            </w:tcBorders>
            <w:vAlign w:val="center"/>
          </w:tcPr>
          <w:p w:rsidR="00C1751D" w:rsidRDefault="00C1751D">
            <w:pPr>
              <w:framePr w:hSpace="180" w:wrap="around" w:vAnchor="text" w:hAnchor="page" w:x="2230" w:y="301"/>
              <w:jc w:val="center"/>
            </w:pPr>
            <w:r>
              <w:t>5-10</w:t>
            </w:r>
          </w:p>
        </w:tc>
        <w:tc>
          <w:tcPr>
            <w:tcW w:w="840" w:type="dxa"/>
            <w:tcBorders>
              <w:top w:val="nil"/>
            </w:tcBorders>
            <w:vAlign w:val="center"/>
          </w:tcPr>
          <w:p w:rsidR="00C1751D" w:rsidRDefault="00401304">
            <w:pPr>
              <w:framePr w:hSpace="180" w:wrap="around" w:vAnchor="text" w:hAnchor="page" w:x="2230" w:y="301"/>
              <w:jc w:val="center"/>
            </w:pPr>
            <w:r>
              <w:rPr>
                <w:noProof/>
                <w:sz w:val="20"/>
              </w:rPr>
              <w:pict>
                <v:group id="_x0000_s1289" style="position:absolute;left:0;text-align:left;margin-left:23.55pt;margin-top:1.8pt;width:236.6pt;height:54.6pt;z-index:251658240;mso-position-horizontal-relative:text;mso-position-vertical-relative:text" coordorigin="4585,15022" coordsize="4732,1092" o:allowincell="f">
                  <v:shape id="_x0000_s1285" type="#_x0000_t202" style="position:absolute;left:6629;top:15022;width:2688;height:560">
                    <v:textbox>
                      <w:txbxContent>
                        <w:p w:rsidR="00C1751D" w:rsidRDefault="00C1751D">
                          <w:pPr>
                            <w:jc w:val="center"/>
                          </w:pPr>
                          <w:r>
                            <w:t>Медианный интервал</w:t>
                          </w:r>
                        </w:p>
                      </w:txbxContent>
                    </v:textbox>
                  </v:shape>
                  <v:line id="_x0000_s1286" style="position:absolute;flip:y" from="4585,15750" to="4585,16114">
                    <v:stroke endarrow="block"/>
                  </v:line>
                  <v:line id="_x0000_s1287" style="position:absolute" from="4585,16114" to="7693,16114"/>
                  <v:line id="_x0000_s1288" style="position:absolute" from="7721,15582" to="7721,16114"/>
                </v:group>
              </w:pict>
            </w:r>
            <w:r w:rsidR="00C1751D">
              <w:t>10-15</w:t>
            </w:r>
          </w:p>
        </w:tc>
        <w:tc>
          <w:tcPr>
            <w:tcW w:w="780" w:type="dxa"/>
            <w:tcBorders>
              <w:top w:val="nil"/>
              <w:right w:val="nil"/>
            </w:tcBorders>
            <w:vAlign w:val="center"/>
          </w:tcPr>
          <w:p w:rsidR="00C1751D" w:rsidRDefault="00C1751D">
            <w:pPr>
              <w:framePr w:hSpace="180" w:wrap="around" w:vAnchor="text" w:hAnchor="page" w:x="2230" w:y="301"/>
              <w:jc w:val="center"/>
            </w:pPr>
            <w:r>
              <w:t>15-20</w:t>
            </w:r>
          </w:p>
        </w:tc>
      </w:tr>
      <w:tr w:rsidR="00C1751D">
        <w:trPr>
          <w:trHeight w:val="375"/>
        </w:trPr>
        <w:tc>
          <w:tcPr>
            <w:tcW w:w="870" w:type="dxa"/>
            <w:tcBorders>
              <w:left w:val="nil"/>
              <w:bottom w:val="nil"/>
            </w:tcBorders>
            <w:vAlign w:val="center"/>
          </w:tcPr>
          <w:p w:rsidR="00C1751D" w:rsidRDefault="00C1751D">
            <w:pPr>
              <w:framePr w:hSpace="180" w:wrap="around" w:vAnchor="text" w:hAnchor="page" w:x="2230" w:y="301"/>
              <w:jc w:val="center"/>
            </w:pPr>
            <w:r>
              <w:t>15</w:t>
            </w:r>
          </w:p>
        </w:tc>
        <w:tc>
          <w:tcPr>
            <w:tcW w:w="1095" w:type="dxa"/>
            <w:tcBorders>
              <w:bottom w:val="nil"/>
            </w:tcBorders>
            <w:vAlign w:val="center"/>
          </w:tcPr>
          <w:p w:rsidR="00C1751D" w:rsidRDefault="00C1751D">
            <w:pPr>
              <w:framePr w:hSpace="180" w:wrap="around" w:vAnchor="text" w:hAnchor="page" w:x="2230" w:y="301"/>
              <w:jc w:val="center"/>
            </w:pPr>
            <w:r>
              <w:t>20</w:t>
            </w:r>
          </w:p>
        </w:tc>
        <w:tc>
          <w:tcPr>
            <w:tcW w:w="840" w:type="dxa"/>
            <w:tcBorders>
              <w:bottom w:val="nil"/>
            </w:tcBorders>
            <w:vAlign w:val="center"/>
          </w:tcPr>
          <w:p w:rsidR="00C1751D" w:rsidRDefault="00C1751D">
            <w:pPr>
              <w:framePr w:hSpace="180" w:wrap="around" w:vAnchor="text" w:hAnchor="page" w:x="2230" w:y="301"/>
              <w:jc w:val="center"/>
            </w:pPr>
            <w:r>
              <w:t>40</w:t>
            </w:r>
          </w:p>
        </w:tc>
        <w:tc>
          <w:tcPr>
            <w:tcW w:w="780" w:type="dxa"/>
            <w:tcBorders>
              <w:bottom w:val="nil"/>
              <w:right w:val="nil"/>
            </w:tcBorders>
            <w:vAlign w:val="center"/>
          </w:tcPr>
          <w:p w:rsidR="00C1751D" w:rsidRDefault="00C1751D">
            <w:pPr>
              <w:framePr w:hSpace="180" w:wrap="around" w:vAnchor="text" w:hAnchor="page" w:x="2230" w:y="301"/>
              <w:jc w:val="center"/>
            </w:pPr>
            <w:r>
              <w:t>25</w:t>
            </w:r>
          </w:p>
        </w:tc>
      </w:tr>
    </w:tbl>
    <w:p w:rsidR="00C1751D" w:rsidRDefault="00C1751D">
      <w:pPr>
        <w:pStyle w:val="a3"/>
        <w:tabs>
          <w:tab w:val="clear" w:pos="4677"/>
          <w:tab w:val="clear" w:pos="9355"/>
        </w:tabs>
      </w:pPr>
    </w:p>
    <w:p w:rsidR="00C1751D" w:rsidRDefault="00C1751D">
      <w:pPr>
        <w:pStyle w:val="a3"/>
        <w:tabs>
          <w:tab w:val="clear" w:pos="4677"/>
          <w:tab w:val="clear" w:pos="9355"/>
        </w:tabs>
      </w:pPr>
    </w:p>
    <w:p w:rsidR="00C1751D" w:rsidRDefault="00C1751D">
      <w:pPr>
        <w:pStyle w:val="a3"/>
        <w:tabs>
          <w:tab w:val="clear" w:pos="4677"/>
          <w:tab w:val="clear" w:pos="9355"/>
        </w:tabs>
      </w:pPr>
    </w:p>
    <w:p w:rsidR="00C1751D" w:rsidRDefault="00C1751D">
      <w:pPr>
        <w:pStyle w:val="a3"/>
        <w:tabs>
          <w:tab w:val="clear" w:pos="4677"/>
          <w:tab w:val="clear" w:pos="9355"/>
        </w:tabs>
      </w:pPr>
      <w:r>
        <w:t>Графически медиана находится по кумуляте.</w:t>
      </w:r>
    </w:p>
    <w:p w:rsidR="00C1751D" w:rsidRDefault="00C1751D" w:rsidP="00C1751D">
      <w:pPr>
        <w:pStyle w:val="a3"/>
        <w:numPr>
          <w:ilvl w:val="0"/>
          <w:numId w:val="30"/>
        </w:numPr>
        <w:tabs>
          <w:tab w:val="clear" w:pos="4677"/>
          <w:tab w:val="clear" w:pos="9355"/>
        </w:tabs>
      </w:pPr>
      <w:r>
        <w:t>Квартили – значение признака делящее совокупность на 4 равные части.</w:t>
      </w:r>
    </w:p>
    <w:p w:rsidR="00C1751D" w:rsidRDefault="00C1751D">
      <w:pPr>
        <w:pStyle w:val="a3"/>
        <w:tabs>
          <w:tab w:val="clear" w:pos="4677"/>
          <w:tab w:val="clear" w:pos="9355"/>
        </w:tabs>
      </w:pPr>
      <w:r>
        <w:t>1</w:t>
      </w:r>
      <w:r>
        <w:rPr>
          <w:vertAlign w:val="superscript"/>
        </w:rPr>
        <w:t>ый</w:t>
      </w:r>
      <w:r>
        <w:t xml:space="preserve"> квартиль </w:t>
      </w:r>
      <w:r w:rsidR="00401304">
        <w:rPr>
          <w:position w:val="-34"/>
        </w:rPr>
        <w:pict>
          <v:shape id="_x0000_i1049" type="#_x0000_t75" style="width:128.25pt;height:53.25pt">
            <v:imagedata r:id="rId31" o:title=""/>
          </v:shape>
        </w:pict>
      </w:r>
    </w:p>
    <w:p w:rsidR="00C1751D" w:rsidRDefault="00C1751D">
      <w:pPr>
        <w:pStyle w:val="a3"/>
        <w:tabs>
          <w:tab w:val="clear" w:pos="4677"/>
          <w:tab w:val="clear" w:pos="9355"/>
        </w:tabs>
      </w:pPr>
      <w:r>
        <w:t>3</w:t>
      </w:r>
      <w:r>
        <w:rPr>
          <w:vertAlign w:val="superscript"/>
        </w:rPr>
        <w:t>ий</w:t>
      </w:r>
      <w:r>
        <w:t xml:space="preserve"> квартиль </w:t>
      </w:r>
      <w:r w:rsidR="00401304">
        <w:rPr>
          <w:position w:val="-34"/>
        </w:rPr>
        <w:pict>
          <v:shape id="_x0000_i1050" type="#_x0000_t75" style="width:131.25pt;height:53.25pt">
            <v:imagedata r:id="rId32" o:title=""/>
          </v:shape>
        </w:pict>
      </w:r>
    </w:p>
    <w:p w:rsidR="00C1751D" w:rsidRDefault="00C1751D">
      <w:pPr>
        <w:pStyle w:val="a3"/>
        <w:tabs>
          <w:tab w:val="clear" w:pos="4677"/>
          <w:tab w:val="clear" w:pos="9355"/>
        </w:tabs>
      </w:pPr>
      <w:r>
        <w:t>2</w:t>
      </w:r>
      <w:r>
        <w:rPr>
          <w:vertAlign w:val="superscript"/>
        </w:rPr>
        <w:t>ой</w:t>
      </w:r>
      <w:r>
        <w:t xml:space="preserve"> квартиль – медиана.</w:t>
      </w:r>
    </w:p>
    <w:p w:rsidR="00C1751D" w:rsidRDefault="00C1751D">
      <w:pPr>
        <w:pStyle w:val="a3"/>
        <w:tabs>
          <w:tab w:val="clear" w:pos="4677"/>
          <w:tab w:val="clear" w:pos="9355"/>
        </w:tabs>
        <w:rPr>
          <w:i/>
        </w:rPr>
      </w:pPr>
      <w:r>
        <w:rPr>
          <w:i/>
          <w:lang w:val="en-US"/>
        </w:rPr>
        <w:t>x</w:t>
      </w:r>
      <w:r>
        <w:rPr>
          <w:i/>
          <w:vertAlign w:val="subscript"/>
          <w:lang w:val="en-US"/>
        </w:rPr>
        <w:t>Q</w:t>
      </w:r>
      <w:r>
        <w:rPr>
          <w:i/>
          <w:sz w:val="16"/>
          <w:vertAlign w:val="subscript"/>
        </w:rPr>
        <w:t xml:space="preserve">1 </w:t>
      </w:r>
      <w:r>
        <w:rPr>
          <w:i/>
        </w:rPr>
        <w:t xml:space="preserve"> </w:t>
      </w:r>
      <w:r>
        <w:rPr>
          <w:i/>
          <w:lang w:val="en-US"/>
        </w:rPr>
        <w:t>x</w:t>
      </w:r>
      <w:r>
        <w:rPr>
          <w:i/>
          <w:vertAlign w:val="subscript"/>
          <w:lang w:val="en-US"/>
        </w:rPr>
        <w:t>Q</w:t>
      </w:r>
      <w:r>
        <w:rPr>
          <w:i/>
          <w:vertAlign w:val="subscript"/>
        </w:rPr>
        <w:t xml:space="preserve">3 </w:t>
      </w:r>
      <w:r>
        <w:rPr>
          <w:i/>
        </w:rPr>
        <w:t>– нижняя граница интервала содержащего 1</w:t>
      </w:r>
      <w:r>
        <w:rPr>
          <w:i/>
          <w:vertAlign w:val="superscript"/>
        </w:rPr>
        <w:t>го</w:t>
      </w:r>
      <w:r>
        <w:rPr>
          <w:i/>
        </w:rPr>
        <w:t xml:space="preserve"> и 3</w:t>
      </w:r>
      <w:r>
        <w:rPr>
          <w:i/>
          <w:vertAlign w:val="superscript"/>
        </w:rPr>
        <w:t>го</w:t>
      </w:r>
      <w:r>
        <w:rPr>
          <w:i/>
        </w:rPr>
        <w:t xml:space="preserve"> квартили.</w:t>
      </w:r>
    </w:p>
    <w:p w:rsidR="00C1751D" w:rsidRDefault="00C1751D">
      <w:pPr>
        <w:pStyle w:val="a3"/>
        <w:tabs>
          <w:tab w:val="clear" w:pos="4677"/>
          <w:tab w:val="clear" w:pos="9355"/>
        </w:tabs>
        <w:rPr>
          <w:i/>
        </w:rPr>
      </w:pPr>
      <w:r>
        <w:rPr>
          <w:i/>
          <w:lang w:val="en-US"/>
        </w:rPr>
        <w:t xml:space="preserve">l – </w:t>
      </w:r>
      <w:r>
        <w:rPr>
          <w:i/>
        </w:rPr>
        <w:t>длина интервала</w:t>
      </w:r>
    </w:p>
    <w:p w:rsidR="00C1751D" w:rsidRDefault="00401304">
      <w:pPr>
        <w:pStyle w:val="a3"/>
        <w:tabs>
          <w:tab w:val="clear" w:pos="4677"/>
          <w:tab w:val="clear" w:pos="9355"/>
        </w:tabs>
      </w:pPr>
      <w:r>
        <w:rPr>
          <w:position w:val="-14"/>
        </w:rPr>
        <w:pict>
          <v:shape id="_x0000_i1051" type="#_x0000_t75" style="width:24.75pt;height:20.25pt">
            <v:imagedata r:id="rId33" o:title=""/>
          </v:shape>
        </w:pict>
      </w:r>
      <w:r w:rsidR="00C1751D">
        <w:t xml:space="preserve"> и </w:t>
      </w:r>
      <w:r>
        <w:rPr>
          <w:position w:val="-14"/>
        </w:rPr>
        <w:pict>
          <v:shape id="_x0000_i1052" type="#_x0000_t75" style="width:24.75pt;height:20.25pt">
            <v:imagedata r:id="rId34" o:title=""/>
          </v:shape>
        </w:pict>
      </w:r>
      <w:r w:rsidR="00C1751D">
        <w:t xml:space="preserve"> - накопленные частоты интервалов предшествующих интервалов содержащих 1 и 3 квартили.</w:t>
      </w:r>
    </w:p>
    <w:p w:rsidR="00C1751D" w:rsidRDefault="00401304">
      <w:pPr>
        <w:pStyle w:val="a3"/>
        <w:tabs>
          <w:tab w:val="clear" w:pos="4677"/>
          <w:tab w:val="clear" w:pos="9355"/>
        </w:tabs>
      </w:pPr>
      <w:r>
        <w:rPr>
          <w:position w:val="-14"/>
        </w:rPr>
        <w:pict>
          <v:shape id="_x0000_i1053" type="#_x0000_t75" style="width:18pt;height:20.25pt">
            <v:imagedata r:id="rId35" o:title=""/>
          </v:shape>
        </w:pict>
      </w:r>
      <w:r w:rsidR="00C1751D">
        <w:t xml:space="preserve"> - частоты квартильных интервалов.</w:t>
      </w:r>
    </w:p>
    <w:p w:rsidR="00C1751D" w:rsidRDefault="00C1751D">
      <w:pPr>
        <w:pStyle w:val="a3"/>
        <w:tabs>
          <w:tab w:val="clear" w:pos="4677"/>
          <w:tab w:val="clear" w:pos="9355"/>
        </w:tabs>
      </w:pPr>
      <w:r>
        <w:t>Для характеристики вариационного ряда используются:</w:t>
      </w:r>
    </w:p>
    <w:p w:rsidR="00C1751D" w:rsidRDefault="00C1751D">
      <w:pPr>
        <w:pStyle w:val="a3"/>
        <w:tabs>
          <w:tab w:val="clear" w:pos="4677"/>
          <w:tab w:val="clear" w:pos="9355"/>
        </w:tabs>
      </w:pPr>
      <w:r>
        <w:t>Децили – делят совокупность на 10 равных частей, Перцитили – делят совокупность на 100 равных частей.</w:t>
      </w:r>
    </w:p>
    <w:p w:rsidR="00C1751D" w:rsidRDefault="00C1751D" w:rsidP="00C1751D">
      <w:pPr>
        <w:pStyle w:val="a3"/>
        <w:numPr>
          <w:ilvl w:val="0"/>
          <w:numId w:val="30"/>
        </w:numPr>
        <w:tabs>
          <w:tab w:val="clear" w:pos="4677"/>
          <w:tab w:val="clear" w:pos="9355"/>
        </w:tabs>
      </w:pPr>
      <w:r>
        <w:t>Мода – часто встречающаяся характеристика признака. Для дискретного вариационного ряда – наибольшая частота. Для интервального вариационного ряда мода рассчитывается по следующей формуле:</w:t>
      </w:r>
    </w:p>
    <w:p w:rsidR="00C1751D" w:rsidRDefault="00401304">
      <w:pPr>
        <w:pStyle w:val="a3"/>
        <w:tabs>
          <w:tab w:val="clear" w:pos="4677"/>
          <w:tab w:val="clear" w:pos="9355"/>
        </w:tabs>
        <w:ind w:left="360"/>
        <w:rPr>
          <w:i/>
          <w:lang w:val="en-US"/>
        </w:rPr>
      </w:pPr>
      <w:r>
        <w:rPr>
          <w:i/>
          <w:position w:val="-16"/>
        </w:rPr>
        <w:pict>
          <v:shape id="_x0000_i1054" type="#_x0000_t75" style="width:2in;height:21.75pt">
            <v:imagedata r:id="rId36" o:title=""/>
          </v:shape>
        </w:pict>
      </w:r>
    </w:p>
    <w:p w:rsidR="00C1751D" w:rsidRDefault="00401304">
      <w:pPr>
        <w:pStyle w:val="a3"/>
        <w:tabs>
          <w:tab w:val="clear" w:pos="4677"/>
          <w:tab w:val="clear" w:pos="9355"/>
        </w:tabs>
        <w:ind w:left="360"/>
      </w:pPr>
      <w:r>
        <w:rPr>
          <w:position w:val="-12"/>
        </w:rPr>
        <w:pict>
          <v:shape id="_x0000_i1055" type="#_x0000_t75" style="width:14.25pt;height:18pt">
            <v:imagedata r:id="rId37" o:title=""/>
          </v:shape>
        </w:pict>
      </w:r>
      <w:r w:rsidR="00C1751D">
        <w:t xml:space="preserve"> - нижняя граница модального интервала</w:t>
      </w:r>
    </w:p>
    <w:p w:rsidR="00C1751D" w:rsidRDefault="00C1751D">
      <w:pPr>
        <w:pStyle w:val="a3"/>
        <w:tabs>
          <w:tab w:val="clear" w:pos="4677"/>
          <w:tab w:val="clear" w:pos="9355"/>
        </w:tabs>
        <w:ind w:left="360"/>
      </w:pPr>
      <w:r>
        <w:rPr>
          <w:i/>
          <w:lang w:val="en-US"/>
        </w:rPr>
        <w:t>l</w:t>
      </w:r>
      <w:r>
        <w:t xml:space="preserve"> – длина модального интервала</w:t>
      </w:r>
    </w:p>
    <w:p w:rsidR="00C1751D" w:rsidRDefault="00C1751D">
      <w:pPr>
        <w:pStyle w:val="a3"/>
        <w:tabs>
          <w:tab w:val="clear" w:pos="4677"/>
          <w:tab w:val="clear" w:pos="9355"/>
        </w:tabs>
        <w:ind w:left="360"/>
      </w:pPr>
      <w:r>
        <w:rPr>
          <w:i/>
          <w:lang w:val="en-US"/>
        </w:rPr>
        <w:t>f</w:t>
      </w:r>
      <w:r>
        <w:rPr>
          <w:i/>
          <w:vertAlign w:val="subscript"/>
          <w:lang w:val="en-US"/>
        </w:rPr>
        <w:t>Mo</w:t>
      </w:r>
      <w:r>
        <w:rPr>
          <w:i/>
        </w:rPr>
        <w:t xml:space="preserve"> – </w:t>
      </w:r>
      <w:r>
        <w:t>частота модального интервала</w:t>
      </w:r>
    </w:p>
    <w:p w:rsidR="00C1751D" w:rsidRDefault="00C1751D">
      <w:pPr>
        <w:pStyle w:val="a3"/>
        <w:tabs>
          <w:tab w:val="clear" w:pos="4677"/>
          <w:tab w:val="clear" w:pos="9355"/>
        </w:tabs>
        <w:ind w:left="360"/>
        <w:rPr>
          <w:i/>
        </w:rPr>
      </w:pPr>
      <w:r>
        <w:rPr>
          <w:i/>
          <w:lang w:val="en-US"/>
        </w:rPr>
        <w:t>f</w:t>
      </w:r>
      <w:r>
        <w:rPr>
          <w:i/>
          <w:vertAlign w:val="subscript"/>
          <w:lang w:val="en-US"/>
        </w:rPr>
        <w:t>Mo</w:t>
      </w:r>
      <w:r>
        <w:rPr>
          <w:i/>
          <w:vertAlign w:val="subscript"/>
        </w:rPr>
        <w:t>+1</w:t>
      </w:r>
      <w:r>
        <w:rPr>
          <w:i/>
        </w:rPr>
        <w:t xml:space="preserve"> – частота интервала следующего за модальным</w:t>
      </w:r>
    </w:p>
    <w:p w:rsidR="00C1751D" w:rsidRDefault="00C1751D">
      <w:pPr>
        <w:pStyle w:val="a3"/>
        <w:tabs>
          <w:tab w:val="clear" w:pos="4677"/>
          <w:tab w:val="clear" w:pos="9355"/>
        </w:tabs>
        <w:ind w:left="360"/>
      </w:pPr>
      <w:r>
        <w:rPr>
          <w:i/>
        </w:rPr>
        <w:t>Модальный интервал – интервал с наибольшей частотой.</w:t>
      </w:r>
      <w:r>
        <w:t xml:space="preserve"> Графически мода находится по гистограмме.</w:t>
      </w:r>
    </w:p>
    <w:p w:rsidR="00C1751D" w:rsidRDefault="00C1751D">
      <w:pPr>
        <w:pStyle w:val="a3"/>
        <w:tabs>
          <w:tab w:val="clear" w:pos="4677"/>
          <w:tab w:val="clear" w:pos="9355"/>
        </w:tabs>
        <w:ind w:left="360"/>
      </w:pPr>
      <w:r>
        <w:t>§4.</w:t>
      </w:r>
    </w:p>
    <w:p w:rsidR="00C1751D" w:rsidRDefault="00C1751D" w:rsidP="00C1751D">
      <w:pPr>
        <w:pStyle w:val="a3"/>
        <w:numPr>
          <w:ilvl w:val="0"/>
          <w:numId w:val="31"/>
        </w:numPr>
        <w:tabs>
          <w:tab w:val="clear" w:pos="4677"/>
          <w:tab w:val="clear" w:pos="9355"/>
        </w:tabs>
      </w:pPr>
      <w:r>
        <w:t xml:space="preserve">Размах вариации </w:t>
      </w:r>
      <w:r w:rsidR="00401304">
        <w:rPr>
          <w:position w:val="-12"/>
        </w:rPr>
        <w:pict>
          <v:shape id="_x0000_i1056" type="#_x0000_t75" style="width:74.25pt;height:18pt">
            <v:imagedata r:id="rId38" o:title=""/>
          </v:shape>
        </w:pict>
      </w:r>
    </w:p>
    <w:p w:rsidR="00C1751D" w:rsidRDefault="00C1751D" w:rsidP="00C1751D">
      <w:pPr>
        <w:pStyle w:val="a3"/>
        <w:numPr>
          <w:ilvl w:val="0"/>
          <w:numId w:val="31"/>
        </w:numPr>
        <w:tabs>
          <w:tab w:val="clear" w:pos="4677"/>
          <w:tab w:val="clear" w:pos="9355"/>
        </w:tabs>
      </w:pPr>
      <w:r>
        <w:t>Среднее линейное отклонение</w:t>
      </w:r>
    </w:p>
    <w:p w:rsidR="00C1751D" w:rsidRDefault="00401304">
      <w:pPr>
        <w:pStyle w:val="a3"/>
        <w:tabs>
          <w:tab w:val="clear" w:pos="4677"/>
          <w:tab w:val="clear" w:pos="9355"/>
        </w:tabs>
        <w:rPr>
          <w:lang w:val="en-US"/>
        </w:rPr>
      </w:pPr>
      <w:r>
        <w:rPr>
          <w:position w:val="-24"/>
        </w:rPr>
        <w:pict>
          <v:shape id="_x0000_i1057" type="#_x0000_t75" style="width:1in;height:48pt">
            <v:imagedata r:id="rId39" o:title=""/>
          </v:shape>
        </w:pict>
      </w:r>
    </w:p>
    <w:p w:rsidR="00C1751D" w:rsidRDefault="00401304">
      <w:pPr>
        <w:pStyle w:val="a3"/>
        <w:tabs>
          <w:tab w:val="clear" w:pos="4677"/>
          <w:tab w:val="clear" w:pos="9355"/>
        </w:tabs>
      </w:pPr>
      <w:r>
        <w:rPr>
          <w:position w:val="-60"/>
        </w:rPr>
        <w:pict>
          <v:shape id="_x0000_i1058" type="#_x0000_t75" style="width:89.25pt;height:66pt">
            <v:imagedata r:id="rId40" o:title=""/>
          </v:shape>
        </w:pict>
      </w:r>
      <w:r w:rsidR="00C1751D">
        <w:rPr>
          <w:lang w:val="en-US"/>
        </w:rPr>
        <w:t xml:space="preserve"> - </w:t>
      </w:r>
      <w:r w:rsidR="00C1751D">
        <w:t>взвешенная</w:t>
      </w:r>
    </w:p>
    <w:p w:rsidR="00C1751D" w:rsidRDefault="00C1751D" w:rsidP="00C1751D">
      <w:pPr>
        <w:pStyle w:val="a3"/>
        <w:numPr>
          <w:ilvl w:val="0"/>
          <w:numId w:val="31"/>
        </w:numPr>
        <w:tabs>
          <w:tab w:val="clear" w:pos="4677"/>
          <w:tab w:val="clear" w:pos="9355"/>
        </w:tabs>
      </w:pPr>
      <w:r>
        <w:t>Дисперсия:</w:t>
      </w:r>
    </w:p>
    <w:p w:rsidR="00C1751D" w:rsidRDefault="00401304">
      <w:pPr>
        <w:pStyle w:val="a3"/>
        <w:tabs>
          <w:tab w:val="clear" w:pos="4677"/>
          <w:tab w:val="clear" w:pos="9355"/>
        </w:tabs>
      </w:pPr>
      <w:r>
        <w:rPr>
          <w:position w:val="-24"/>
        </w:rPr>
        <w:pict>
          <v:shape id="_x0000_i1059" type="#_x0000_t75" style="width:90pt;height:35.25pt">
            <v:imagedata r:id="rId41" o:title=""/>
          </v:shape>
        </w:pict>
      </w:r>
    </w:p>
    <w:p w:rsidR="00C1751D" w:rsidRDefault="00401304">
      <w:pPr>
        <w:pStyle w:val="a3"/>
        <w:tabs>
          <w:tab w:val="clear" w:pos="4677"/>
          <w:tab w:val="clear" w:pos="9355"/>
        </w:tabs>
      </w:pPr>
      <w:r>
        <w:rPr>
          <w:position w:val="-32"/>
        </w:rPr>
        <w:pict>
          <v:shape id="_x0000_i1060" type="#_x0000_t75" style="width:105.75pt;height:39pt">
            <v:imagedata r:id="rId42" o:title=""/>
          </v:shape>
        </w:pict>
      </w:r>
      <w:r w:rsidR="00C1751D">
        <w:t xml:space="preserve"> - взвешенная</w:t>
      </w:r>
    </w:p>
    <w:p w:rsidR="00C1751D" w:rsidRDefault="00C1751D" w:rsidP="00C1751D">
      <w:pPr>
        <w:pStyle w:val="a3"/>
        <w:numPr>
          <w:ilvl w:val="0"/>
          <w:numId w:val="31"/>
        </w:numPr>
        <w:tabs>
          <w:tab w:val="clear" w:pos="4677"/>
          <w:tab w:val="clear" w:pos="9355"/>
        </w:tabs>
      </w:pPr>
      <w:r>
        <w:t xml:space="preserve"> Средне квадратическое отклонение</w:t>
      </w:r>
    </w:p>
    <w:p w:rsidR="00C1751D" w:rsidRDefault="00401304">
      <w:pPr>
        <w:pStyle w:val="a3"/>
        <w:tabs>
          <w:tab w:val="clear" w:pos="4677"/>
          <w:tab w:val="clear" w:pos="9355"/>
        </w:tabs>
      </w:pPr>
      <w:r>
        <w:rPr>
          <w:position w:val="-8"/>
        </w:rPr>
        <w:lastRenderedPageBreak/>
        <w:pict>
          <v:shape id="_x0000_i1061" type="#_x0000_t75" style="width:48pt;height:20.25pt">
            <v:imagedata r:id="rId43" o:title=""/>
          </v:shape>
        </w:pict>
      </w:r>
    </w:p>
    <w:p w:rsidR="00C1751D" w:rsidRDefault="00C1751D">
      <w:pPr>
        <w:pStyle w:val="a3"/>
        <w:keepNext/>
        <w:tabs>
          <w:tab w:val="clear" w:pos="4677"/>
          <w:tab w:val="clear" w:pos="9355"/>
        </w:tabs>
        <w:rPr>
          <w:b/>
          <w:i/>
        </w:rPr>
      </w:pPr>
      <w:r>
        <w:rPr>
          <w:b/>
          <w:i/>
        </w:rPr>
        <w:lastRenderedPageBreak/>
        <w:t>Свойство дисперсии.</w:t>
      </w:r>
    </w:p>
    <w:p w:rsidR="00C1751D" w:rsidRDefault="00401304" w:rsidP="00C1751D">
      <w:pPr>
        <w:pStyle w:val="a3"/>
        <w:keepNext/>
        <w:numPr>
          <w:ilvl w:val="0"/>
          <w:numId w:val="32"/>
        </w:numPr>
        <w:tabs>
          <w:tab w:val="clear" w:pos="4677"/>
          <w:tab w:val="clear" w:pos="9355"/>
        </w:tabs>
      </w:pPr>
      <w:r>
        <w:rPr>
          <w:position w:val="-10"/>
        </w:rPr>
        <w:pict>
          <v:shape id="_x0000_i1062" type="#_x0000_t75" style="width:71.25pt;height:18pt">
            <v:imagedata r:id="rId44" o:title=""/>
          </v:shape>
        </w:pict>
      </w:r>
    </w:p>
    <w:p w:rsidR="00C1751D" w:rsidRDefault="00401304">
      <w:pPr>
        <w:pStyle w:val="a3"/>
        <w:keepNext/>
        <w:tabs>
          <w:tab w:val="clear" w:pos="4677"/>
          <w:tab w:val="clear" w:pos="9355"/>
        </w:tabs>
        <w:rPr>
          <w:lang w:val="en-US"/>
        </w:rPr>
      </w:pPr>
      <w:r>
        <w:rPr>
          <w:position w:val="-22"/>
        </w:rPr>
        <w:pict>
          <v:shape id="_x0000_i1063" type="#_x0000_t75" style="width:69.75pt;height:35.25pt">
            <v:imagedata r:id="rId45" o:title=""/>
          </v:shape>
        </w:pict>
      </w:r>
    </w:p>
    <w:p w:rsidR="00C1751D" w:rsidRDefault="00C1751D" w:rsidP="00C1751D">
      <w:pPr>
        <w:pStyle w:val="a3"/>
        <w:keepNext/>
        <w:numPr>
          <w:ilvl w:val="0"/>
          <w:numId w:val="33"/>
        </w:numPr>
      </w:pPr>
      <w:r>
        <w:t>уменьшение всех значений признака на одну и ту же величину не меняет величину дисперсии.</w:t>
      </w:r>
    </w:p>
    <w:p w:rsidR="00C1751D" w:rsidRDefault="00401304">
      <w:pPr>
        <w:pStyle w:val="a3"/>
        <w:keepNext/>
        <w:tabs>
          <w:tab w:val="left" w:pos="708"/>
        </w:tabs>
      </w:pPr>
      <w:r>
        <w:rPr>
          <w:position w:val="-22"/>
        </w:rPr>
        <w:pict>
          <v:shape id="_x0000_i1064" type="#_x0000_t75" style="width:90.75pt;height:27.75pt">
            <v:imagedata r:id="rId46" o:title=""/>
          </v:shape>
        </w:pict>
      </w:r>
    </w:p>
    <w:p w:rsidR="00C1751D" w:rsidRDefault="00C1751D" w:rsidP="00C1751D">
      <w:pPr>
        <w:pStyle w:val="a3"/>
        <w:keepNext/>
        <w:numPr>
          <w:ilvl w:val="0"/>
          <w:numId w:val="33"/>
        </w:numPr>
      </w:pPr>
      <w:r>
        <w:t xml:space="preserve">Уменьшение всех значений признаков в к раз  уменьшает величину дисперсии в </w:t>
      </w:r>
      <w:r>
        <w:rPr>
          <w:i/>
        </w:rPr>
        <w:t>к</w:t>
      </w:r>
      <w:r>
        <w:rPr>
          <w:i/>
          <w:vertAlign w:val="superscript"/>
        </w:rPr>
        <w:t>2</w:t>
      </w:r>
      <w:r>
        <w:t xml:space="preserve"> раз, а СКО в </w:t>
      </w:r>
      <w:r>
        <w:rPr>
          <w:i/>
        </w:rPr>
        <w:t>к</w:t>
      </w:r>
      <w:r>
        <w:t xml:space="preserve"> раз</w:t>
      </w:r>
    </w:p>
    <w:p w:rsidR="00C1751D" w:rsidRDefault="00401304" w:rsidP="00C1751D">
      <w:pPr>
        <w:pStyle w:val="a3"/>
        <w:keepNext/>
        <w:numPr>
          <w:ilvl w:val="0"/>
          <w:numId w:val="33"/>
        </w:numPr>
      </w:pPr>
      <w:r>
        <w:pict>
          <v:group id="_x0000_s1290" style="position:absolute;left:0;text-align:left;margin-left:-22.4pt;margin-top:60.2pt;width:33.6pt;height:83.2pt;z-index:251659264;mso-position-horizontal-relative:page" coordorigin="1253,5558" coordsize="672,1664" o:allowincell="f">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291" type="#_x0000_t87" style="position:absolute;left:1813;top:5838;width:112;height:1148"/>
            <v:shape id="_x0000_s1292" type="#_x0000_t202" style="position:absolute;left:1253;top:5558;width:560;height:1664" filled="f" stroked="f">
              <v:textbox style="layout-flow:vertical;mso-layout-flow-alt:bottom-to-top">
                <w:txbxContent>
                  <w:p w:rsidR="00C1751D" w:rsidRDefault="00C1751D">
                    <w:pPr>
                      <w:rPr>
                        <w:sz w:val="20"/>
                      </w:rPr>
                    </w:pPr>
                    <w:r>
                      <w:rPr>
                        <w:sz w:val="20"/>
                      </w:rPr>
                      <w:t>Правило 3 сигм</w:t>
                    </w:r>
                  </w:p>
                </w:txbxContent>
              </v:textbox>
            </v:shape>
            <w10:wrap anchorx="page"/>
          </v:group>
        </w:pict>
      </w:r>
      <w:r w:rsidR="00C1751D">
        <w:t xml:space="preserve">если исчислить средний квадрат отклонений  от любой величины А отличающийся от средней арифметической, то он всегда будет больше среднего квадрата отклонений исчисленного из средней арифметической. Таким образом </w:t>
      </w:r>
      <w:r>
        <w:rPr>
          <w:position w:val="-6"/>
        </w:rPr>
        <w:pict>
          <v:shape id="_x0000_i1065" type="#_x0000_t75" style="width:17.25pt;height:15.75pt">
            <v:imagedata r:id="rId47" o:title=""/>
          </v:shape>
        </w:pict>
      </w:r>
      <w:r w:rsidR="00C1751D">
        <w:t xml:space="preserve"> от средней всегда меньше </w:t>
      </w:r>
      <w:r>
        <w:rPr>
          <w:position w:val="-6"/>
        </w:rPr>
        <w:pict>
          <v:shape id="_x0000_i1066" type="#_x0000_t75" style="width:17.25pt;height:15.75pt">
            <v:imagedata r:id="rId47" o:title=""/>
          </v:shape>
        </w:pict>
      </w:r>
      <w:r w:rsidR="00C1751D">
        <w:t xml:space="preserve"> исчисленной от любой другой  величины т.е. она имеет свойство минимальности. СКО=1,25</w:t>
      </w:r>
      <w:r>
        <w:rPr>
          <w:position w:val="-6"/>
        </w:rPr>
        <w:pict>
          <v:shape id="_x0000_i1067" type="#_x0000_t75" style="width:12pt;height:15.75pt">
            <v:imagedata r:id="rId48" o:title=""/>
          </v:shape>
        </w:pict>
      </w:r>
      <w:r w:rsidR="00C1751D">
        <w:t xml:space="preserve"> -при распределениях близких к нормальному.</w:t>
      </w:r>
    </w:p>
    <w:p w:rsidR="00C1751D" w:rsidRDefault="00C1751D">
      <w:pPr>
        <w:pStyle w:val="a3"/>
        <w:keepNext/>
        <w:tabs>
          <w:tab w:val="left" w:pos="708"/>
        </w:tabs>
        <w:ind w:left="360"/>
      </w:pPr>
      <w:r>
        <w:t xml:space="preserve">В условиях нормального распределения существует следующая зависимость между </w:t>
      </w:r>
      <w:r w:rsidR="00401304">
        <w:rPr>
          <w:position w:val="-6"/>
        </w:rPr>
        <w:pict>
          <v:shape id="_x0000_i1068" type="#_x0000_t75" style="width:15.75pt;height:15.75pt"/>
        </w:pict>
      </w:r>
      <w:r>
        <w:t xml:space="preserve"> и количеством наблюдений в пределах </w:t>
      </w:r>
      <w:r w:rsidR="00401304">
        <w:rPr>
          <w:position w:val="-6"/>
        </w:rPr>
        <w:pict>
          <v:shape id="_x0000_i1069" type="#_x0000_t75" style="width:33.75pt;height:14.25pt">
            <v:imagedata r:id="rId49" o:title=""/>
          </v:shape>
        </w:pict>
      </w:r>
      <w:r>
        <w:t>находится 68,3% наблюдений.</w:t>
      </w:r>
    </w:p>
    <w:p w:rsidR="00C1751D" w:rsidRDefault="00C1751D">
      <w:pPr>
        <w:pStyle w:val="a3"/>
        <w:keepNext/>
        <w:tabs>
          <w:tab w:val="left" w:pos="708"/>
        </w:tabs>
        <w:ind w:left="360"/>
      </w:pPr>
      <w:r>
        <w:t xml:space="preserve">В пределах </w:t>
      </w:r>
      <w:r w:rsidR="00401304">
        <w:rPr>
          <w:position w:val="-6"/>
        </w:rPr>
        <w:pict>
          <v:shape id="_x0000_i1070" type="#_x0000_t75" style="width:36pt;height:14.25pt">
            <v:imagedata r:id="rId50" o:title=""/>
          </v:shape>
        </w:pict>
      </w:r>
      <w:r>
        <w:t xml:space="preserve"> находится 95,4% наблюдений</w:t>
      </w:r>
    </w:p>
    <w:p w:rsidR="00C1751D" w:rsidRDefault="00C1751D">
      <w:pPr>
        <w:pStyle w:val="a3"/>
        <w:keepNext/>
        <w:tabs>
          <w:tab w:val="left" w:pos="708"/>
        </w:tabs>
        <w:ind w:left="360"/>
      </w:pPr>
      <w:r>
        <w:t xml:space="preserve">В пределах </w:t>
      </w:r>
      <w:r w:rsidR="00401304">
        <w:rPr>
          <w:position w:val="-6"/>
        </w:rPr>
        <w:pict>
          <v:shape id="_x0000_i1071" type="#_x0000_t75" style="width:36pt;height:14.25pt">
            <v:imagedata r:id="rId51" o:title=""/>
          </v:shape>
        </w:pict>
      </w:r>
      <w:r>
        <w:t xml:space="preserve"> находится 99,7% наблюдений</w:t>
      </w:r>
    </w:p>
    <w:p w:rsidR="00C1751D" w:rsidRDefault="00C1751D">
      <w:pPr>
        <w:pStyle w:val="a3"/>
        <w:keepNext/>
        <w:tabs>
          <w:tab w:val="left" w:pos="708"/>
        </w:tabs>
        <w:ind w:left="360"/>
      </w:pPr>
    </w:p>
    <w:p w:rsidR="00C1751D" w:rsidRDefault="00C1751D">
      <w:pPr>
        <w:pStyle w:val="a3"/>
        <w:keepNext/>
        <w:tabs>
          <w:tab w:val="left" w:pos="708"/>
        </w:tabs>
      </w:pPr>
      <w:r>
        <w:t>§5.</w:t>
      </w:r>
    </w:p>
    <w:p w:rsidR="00C1751D" w:rsidRDefault="00C1751D">
      <w:pPr>
        <w:pStyle w:val="a3"/>
        <w:keepNext/>
        <w:tabs>
          <w:tab w:val="left" w:pos="708"/>
        </w:tabs>
      </w:pPr>
      <w:r>
        <w:t>Для сравнения вариации признаков в разных совокупностях или для сравнения вариации разных признаков в одной совокупности используются относительные показатели, базой служит средняя арифметическая.</w:t>
      </w:r>
    </w:p>
    <w:p w:rsidR="00C1751D" w:rsidRDefault="00C1751D" w:rsidP="00C1751D">
      <w:pPr>
        <w:pStyle w:val="a3"/>
        <w:keepNext/>
        <w:numPr>
          <w:ilvl w:val="0"/>
          <w:numId w:val="34"/>
        </w:numPr>
        <w:tabs>
          <w:tab w:val="clear" w:pos="4677"/>
          <w:tab w:val="clear" w:pos="9355"/>
        </w:tabs>
      </w:pPr>
      <w:r>
        <w:t>Относительный размах вариации.</w:t>
      </w:r>
    </w:p>
    <w:p w:rsidR="00C1751D" w:rsidRDefault="00401304">
      <w:pPr>
        <w:pStyle w:val="a3"/>
        <w:keepNext/>
        <w:tabs>
          <w:tab w:val="clear" w:pos="4677"/>
          <w:tab w:val="clear" w:pos="9355"/>
        </w:tabs>
        <w:rPr>
          <w:lang w:val="en-US"/>
        </w:rPr>
      </w:pPr>
      <w:r>
        <w:rPr>
          <w:position w:val="-12"/>
        </w:rPr>
        <w:pict>
          <v:shape id="_x0000_i1072" type="#_x0000_t75" style="width:114.75pt;height:20.25pt">
            <v:imagedata r:id="rId52" o:title=""/>
          </v:shape>
        </w:pict>
      </w:r>
    </w:p>
    <w:p w:rsidR="00C1751D" w:rsidRDefault="00C1751D" w:rsidP="00C1751D">
      <w:pPr>
        <w:pStyle w:val="a3"/>
        <w:keepNext/>
        <w:numPr>
          <w:ilvl w:val="0"/>
          <w:numId w:val="34"/>
        </w:numPr>
        <w:tabs>
          <w:tab w:val="clear" w:pos="4677"/>
          <w:tab w:val="clear" w:pos="9355"/>
        </w:tabs>
        <w:rPr>
          <w:lang w:val="en-US"/>
        </w:rPr>
      </w:pPr>
      <w:r>
        <w:t>Относительное линейное отклонение</w:t>
      </w:r>
    </w:p>
    <w:p w:rsidR="00C1751D" w:rsidRDefault="00401304">
      <w:pPr>
        <w:pStyle w:val="a3"/>
        <w:keepNext/>
        <w:tabs>
          <w:tab w:val="clear" w:pos="4677"/>
          <w:tab w:val="clear" w:pos="9355"/>
        </w:tabs>
        <w:rPr>
          <w:lang w:val="en-US"/>
        </w:rPr>
      </w:pPr>
      <w:r>
        <w:rPr>
          <w:position w:val="-24"/>
          <w:lang w:val="en-US"/>
        </w:rPr>
        <w:pict>
          <v:shape id="_x0000_i1073" type="#_x0000_t75" style="width:72.75pt;height:33pt">
            <v:imagedata r:id="rId53" o:title=""/>
          </v:shape>
        </w:pict>
      </w:r>
    </w:p>
    <w:p w:rsidR="00C1751D" w:rsidRDefault="00C1751D" w:rsidP="00C1751D">
      <w:pPr>
        <w:pStyle w:val="a3"/>
        <w:keepNext/>
        <w:numPr>
          <w:ilvl w:val="0"/>
          <w:numId w:val="34"/>
        </w:numPr>
        <w:tabs>
          <w:tab w:val="clear" w:pos="4677"/>
          <w:tab w:val="clear" w:pos="9355"/>
        </w:tabs>
        <w:rPr>
          <w:lang w:val="en-US"/>
        </w:rPr>
      </w:pPr>
      <w:r>
        <w:t>Коэффициент вариации</w:t>
      </w:r>
    </w:p>
    <w:p w:rsidR="00C1751D" w:rsidRDefault="00401304">
      <w:pPr>
        <w:pStyle w:val="a3"/>
        <w:keepNext/>
        <w:tabs>
          <w:tab w:val="clear" w:pos="4677"/>
          <w:tab w:val="clear" w:pos="9355"/>
        </w:tabs>
      </w:pPr>
      <w:r>
        <w:rPr>
          <w:position w:val="-12"/>
          <w:lang w:val="en-US"/>
        </w:rPr>
        <w:pict>
          <v:shape id="_x0000_i1074" type="#_x0000_t75" style="width:63.75pt;height:18pt">
            <v:imagedata r:id="rId54" o:title=""/>
          </v:shape>
        </w:pict>
      </w:r>
    </w:p>
    <w:p w:rsidR="00C1751D" w:rsidRDefault="00C1751D">
      <w:pPr>
        <w:pStyle w:val="a3"/>
        <w:keepNext/>
        <w:tabs>
          <w:tab w:val="clear" w:pos="4677"/>
          <w:tab w:val="clear" w:pos="9355"/>
        </w:tabs>
      </w:pPr>
      <w:r>
        <w:t>данные показатели дают не только сравнительную оценку но и образуют однородность совокупности. Совокупность считается однородной если коэффициент вариации не превышает 33%.</w:t>
      </w:r>
    </w:p>
    <w:p w:rsidR="00C1751D" w:rsidRDefault="00C1751D">
      <w:pPr>
        <w:pStyle w:val="a3"/>
        <w:keepNext/>
        <w:tabs>
          <w:tab w:val="clear" w:pos="4677"/>
          <w:tab w:val="clear" w:pos="9355"/>
        </w:tabs>
      </w:pPr>
    </w:p>
    <w:p w:rsidR="00C1751D" w:rsidRDefault="00C1751D">
      <w:pPr>
        <w:pStyle w:val="a3"/>
        <w:keepNext/>
        <w:tabs>
          <w:tab w:val="clear" w:pos="4677"/>
          <w:tab w:val="clear" w:pos="9355"/>
        </w:tabs>
      </w:pPr>
      <w:r>
        <w:t>§6</w:t>
      </w:r>
    </w:p>
    <w:p w:rsidR="00C1751D" w:rsidRDefault="00C1751D">
      <w:pPr>
        <w:pStyle w:val="a3"/>
        <w:keepNext/>
        <w:tabs>
          <w:tab w:val="clear" w:pos="4677"/>
          <w:tab w:val="clear" w:pos="9355"/>
        </w:tabs>
        <w:ind w:firstLine="708"/>
      </w:pPr>
      <w:r>
        <w:t xml:space="preserve">На ряду с изучением вариации признака по всей совокупности в целом, часто бывает необходимо проследить количественные изменения признака, но группам, на которые делится совокупность и между ними. Эта достигается путем вычисления </w:t>
      </w:r>
      <w:r w:rsidR="00401304">
        <w:rPr>
          <w:position w:val="-6"/>
        </w:rPr>
        <w:pict>
          <v:shape id="_x0000_i1075" type="#_x0000_t75" style="width:17.25pt;height:15.75pt">
            <v:imagedata r:id="rId55" o:title=""/>
          </v:shape>
        </w:pict>
      </w:r>
      <w:r>
        <w:t>разных видов.</w:t>
      </w:r>
    </w:p>
    <w:p w:rsidR="00C1751D" w:rsidRDefault="00C1751D">
      <w:pPr>
        <w:pStyle w:val="a3"/>
        <w:keepNext/>
        <w:tabs>
          <w:tab w:val="clear" w:pos="4677"/>
          <w:tab w:val="clear" w:pos="9355"/>
        </w:tabs>
        <w:ind w:firstLine="708"/>
      </w:pPr>
      <w:r>
        <w:t>Виды дисперсии:</w:t>
      </w:r>
    </w:p>
    <w:p w:rsidR="00C1751D" w:rsidRDefault="00C1751D" w:rsidP="00C1751D">
      <w:pPr>
        <w:pStyle w:val="a3"/>
        <w:keepNext/>
        <w:numPr>
          <w:ilvl w:val="0"/>
          <w:numId w:val="35"/>
        </w:numPr>
        <w:tabs>
          <w:tab w:val="clear" w:pos="4677"/>
          <w:tab w:val="clear" w:pos="9355"/>
        </w:tabs>
      </w:pPr>
      <w:r>
        <w:t xml:space="preserve">Общая дисперсия </w:t>
      </w:r>
      <w:r w:rsidR="00401304">
        <w:rPr>
          <w:position w:val="-14"/>
        </w:rPr>
        <w:pict>
          <v:shape id="_x0000_i1076" type="#_x0000_t75" style="width:24.75pt;height:20.25pt">
            <v:imagedata r:id="rId56" o:title=""/>
          </v:shape>
        </w:pict>
      </w:r>
    </w:p>
    <w:p w:rsidR="00C1751D" w:rsidRDefault="00C1751D" w:rsidP="00C1751D">
      <w:pPr>
        <w:pStyle w:val="a3"/>
        <w:keepNext/>
        <w:numPr>
          <w:ilvl w:val="0"/>
          <w:numId w:val="35"/>
        </w:numPr>
        <w:tabs>
          <w:tab w:val="clear" w:pos="4677"/>
          <w:tab w:val="clear" w:pos="9355"/>
        </w:tabs>
      </w:pPr>
      <w:r>
        <w:t xml:space="preserve">Межгрупповая дисперсия </w:t>
      </w:r>
      <w:r w:rsidR="00401304">
        <w:rPr>
          <w:position w:val="-18"/>
        </w:rPr>
        <w:pict>
          <v:shape id="_x0000_i1077" type="#_x0000_t75" style="width:21pt;height:21.75pt">
            <v:imagedata r:id="rId57" o:title=""/>
          </v:shape>
        </w:pict>
      </w:r>
    </w:p>
    <w:p w:rsidR="00C1751D" w:rsidRDefault="00C1751D" w:rsidP="00C1751D">
      <w:pPr>
        <w:pStyle w:val="a3"/>
        <w:keepNext/>
        <w:numPr>
          <w:ilvl w:val="0"/>
          <w:numId w:val="35"/>
        </w:numPr>
        <w:tabs>
          <w:tab w:val="clear" w:pos="4677"/>
          <w:tab w:val="clear" w:pos="9355"/>
        </w:tabs>
      </w:pPr>
      <w:r>
        <w:t xml:space="preserve">Внутригрупповая дисперсия (остаточная) </w:t>
      </w:r>
      <w:r w:rsidR="00401304">
        <w:rPr>
          <w:position w:val="-12"/>
        </w:rPr>
        <w:pict>
          <v:shape id="_x0000_i1078" type="#_x0000_t75" style="width:24pt;height:18.75pt">
            <v:imagedata r:id="rId58" o:title=""/>
          </v:shape>
        </w:pict>
      </w:r>
    </w:p>
    <w:p w:rsidR="00C1751D" w:rsidRDefault="00C1751D">
      <w:pPr>
        <w:pStyle w:val="a3"/>
        <w:keepNext/>
        <w:tabs>
          <w:tab w:val="clear" w:pos="4677"/>
          <w:tab w:val="clear" w:pos="9355"/>
        </w:tabs>
      </w:pPr>
    </w:p>
    <w:p w:rsidR="00C1751D" w:rsidRDefault="00C1751D" w:rsidP="00C1751D">
      <w:pPr>
        <w:pStyle w:val="a3"/>
        <w:keepNext/>
        <w:numPr>
          <w:ilvl w:val="0"/>
          <w:numId w:val="36"/>
        </w:numPr>
        <w:tabs>
          <w:tab w:val="clear" w:pos="4677"/>
          <w:tab w:val="clear" w:pos="9355"/>
        </w:tabs>
      </w:pPr>
      <w:r>
        <w:t>измеряет вариацию признака во всей совокупности под влиянием все факторов обусловивших данную вариацию</w:t>
      </w:r>
    </w:p>
    <w:p w:rsidR="00C1751D" w:rsidRDefault="00C1751D">
      <w:pPr>
        <w:pStyle w:val="a3"/>
        <w:keepNext/>
        <w:tabs>
          <w:tab w:val="clear" w:pos="4677"/>
          <w:tab w:val="clear" w:pos="9355"/>
        </w:tabs>
      </w:pPr>
      <w:r>
        <w:rPr>
          <w:i/>
        </w:rPr>
        <w:t>Пример:</w:t>
      </w:r>
      <w:r>
        <w:t xml:space="preserve"> потребление йогурта: при выборке 100 человек</w:t>
      </w:r>
    </w:p>
    <w:p w:rsidR="00C1751D" w:rsidRDefault="00C1751D">
      <w:pPr>
        <w:pStyle w:val="a3"/>
        <w:keepNext/>
        <w:tabs>
          <w:tab w:val="clear" w:pos="4677"/>
          <w:tab w:val="clear" w:pos="9355"/>
        </w:tabs>
      </w:pPr>
    </w:p>
    <w:p w:rsidR="00C1751D" w:rsidRDefault="00401304">
      <w:pPr>
        <w:pStyle w:val="a3"/>
        <w:keepNext/>
        <w:tabs>
          <w:tab w:val="clear" w:pos="4677"/>
          <w:tab w:val="clear" w:pos="9355"/>
        </w:tabs>
      </w:pPr>
      <w:r>
        <w:rPr>
          <w:noProof/>
          <w:sz w:val="20"/>
        </w:rPr>
        <w:lastRenderedPageBreak/>
        <w:pict>
          <v:group id="_x0000_s1295" style="position:absolute;margin-left:133pt;margin-top:0;width:176.4pt;height:44.8pt;z-index:251660288" coordorigin="4361,1134" coordsize="3528,896" o:allowincell="f">
            <v:shape id="_x0000_s1293" type="#_x0000_t88" style="position:absolute;left:4361;top:1134;width:168;height:896"/>
            <v:shape id="_x0000_s1294" type="#_x0000_t202" style="position:absolute;left:4697;top:1302;width:3192;height:532" filled="f" stroked="f">
              <v:textbox>
                <w:txbxContent>
                  <w:p w:rsidR="00C1751D" w:rsidRDefault="00C1751D">
                    <w:r>
                      <w:t>Влияет на потребление</w:t>
                    </w:r>
                  </w:p>
                </w:txbxContent>
              </v:textbox>
            </v:shape>
          </v:group>
        </w:pict>
      </w:r>
      <w:r w:rsidR="00C1751D">
        <w:t>Возраст</w:t>
      </w:r>
    </w:p>
    <w:p w:rsidR="00C1751D" w:rsidRDefault="00C1751D">
      <w:pPr>
        <w:pStyle w:val="a3"/>
        <w:keepNext/>
        <w:tabs>
          <w:tab w:val="clear" w:pos="4677"/>
          <w:tab w:val="clear" w:pos="9355"/>
        </w:tabs>
      </w:pPr>
      <w:r>
        <w:t>Доход</w:t>
      </w:r>
    </w:p>
    <w:p w:rsidR="00C1751D" w:rsidRDefault="00C1751D">
      <w:pPr>
        <w:pStyle w:val="a3"/>
        <w:keepNext/>
        <w:tabs>
          <w:tab w:val="clear" w:pos="4677"/>
          <w:tab w:val="clear" w:pos="9355"/>
        </w:tabs>
      </w:pPr>
      <w:r>
        <w:t>Социальное положение</w:t>
      </w:r>
    </w:p>
    <w:p w:rsidR="00C1751D" w:rsidRDefault="00401304">
      <w:pPr>
        <w:pStyle w:val="a3"/>
        <w:keepNext/>
        <w:tabs>
          <w:tab w:val="clear" w:pos="4677"/>
          <w:tab w:val="clear" w:pos="9355"/>
        </w:tabs>
      </w:pPr>
      <w:r>
        <w:rPr>
          <w:position w:val="-32"/>
        </w:rPr>
        <w:pict>
          <v:shape id="_x0000_i1079" type="#_x0000_t75" style="width:108pt;height:39pt">
            <v:imagedata r:id="rId59" o:title=""/>
          </v:shape>
        </w:pict>
      </w:r>
    </w:p>
    <w:p w:rsidR="00C1751D" w:rsidRDefault="00C1751D">
      <w:pPr>
        <w:pStyle w:val="a3"/>
        <w:keepNext/>
        <w:tabs>
          <w:tab w:val="clear" w:pos="4677"/>
          <w:tab w:val="clear" w:pos="9355"/>
        </w:tabs>
      </w:pPr>
      <w:r>
        <w:rPr>
          <w:lang w:val="en-US"/>
        </w:rPr>
        <w:t>x</w:t>
      </w:r>
      <w:r>
        <w:rPr>
          <w:vertAlign w:val="subscript"/>
          <w:lang w:val="en-US"/>
        </w:rPr>
        <w:t>i</w:t>
      </w:r>
      <w:r>
        <w:t xml:space="preserve"> –индивидуальное значение признака</w:t>
      </w:r>
    </w:p>
    <w:p w:rsidR="00C1751D" w:rsidRDefault="00401304">
      <w:pPr>
        <w:pStyle w:val="a3"/>
        <w:keepNext/>
        <w:tabs>
          <w:tab w:val="clear" w:pos="4677"/>
          <w:tab w:val="clear" w:pos="9355"/>
          <w:tab w:val="num" w:pos="720"/>
        </w:tabs>
        <w:ind w:left="360"/>
      </w:pPr>
      <w:r>
        <w:rPr>
          <w:position w:val="-6"/>
        </w:rPr>
        <w:pict>
          <v:shape id="_x0000_i1080" type="#_x0000_t75" style="width:11.25pt;height:12.75pt" o:bullet="t">
            <v:imagedata r:id="rId60" o:title=""/>
          </v:shape>
        </w:pict>
      </w:r>
      <w:r w:rsidR="00C1751D">
        <w:tab/>
        <w:t>- среднее значение признака по всей совокупности</w:t>
      </w:r>
    </w:p>
    <w:p w:rsidR="00C1751D" w:rsidRDefault="00401304">
      <w:pPr>
        <w:pStyle w:val="a3"/>
        <w:keepNext/>
        <w:tabs>
          <w:tab w:val="clear" w:pos="4677"/>
          <w:tab w:val="clear" w:pos="9355"/>
          <w:tab w:val="num" w:pos="720"/>
        </w:tabs>
        <w:ind w:left="360"/>
      </w:pPr>
      <w:r>
        <w:rPr>
          <w:position w:val="-12"/>
        </w:rPr>
        <w:pict>
          <v:shape id="_x0000_i1081" type="#_x0000_t75" style="width:12.75pt;height:18pt">
            <v:imagedata r:id="rId61" o:title=""/>
          </v:shape>
        </w:pict>
      </w:r>
      <w:r w:rsidR="00C1751D">
        <w:t xml:space="preserve"> - частота этого признака.</w:t>
      </w:r>
    </w:p>
    <w:p w:rsidR="00C1751D" w:rsidRDefault="00C1751D" w:rsidP="00C1751D">
      <w:pPr>
        <w:pStyle w:val="a3"/>
        <w:keepNext/>
        <w:numPr>
          <w:ilvl w:val="0"/>
          <w:numId w:val="36"/>
        </w:numPr>
        <w:tabs>
          <w:tab w:val="clear" w:pos="4677"/>
          <w:tab w:val="clear" w:pos="9355"/>
        </w:tabs>
      </w:pPr>
      <w:r>
        <w:t>характеризует вариацию признака под влиянием признака фактора положенного в основу группировки.</w:t>
      </w:r>
    </w:p>
    <w:p w:rsidR="00C1751D" w:rsidRDefault="00401304">
      <w:pPr>
        <w:pStyle w:val="a3"/>
        <w:keepNext/>
        <w:tabs>
          <w:tab w:val="clear" w:pos="4677"/>
          <w:tab w:val="clear" w:pos="9355"/>
        </w:tabs>
      </w:pPr>
      <w:r>
        <w:rPr>
          <w:position w:val="-32"/>
        </w:rPr>
        <w:pict>
          <v:shape id="_x0000_i1082" type="#_x0000_t75" style="width:108pt;height:39pt">
            <v:imagedata r:id="rId62" o:title=""/>
          </v:shape>
        </w:pict>
      </w:r>
    </w:p>
    <w:p w:rsidR="00C1751D" w:rsidRDefault="00401304">
      <w:pPr>
        <w:pStyle w:val="a3"/>
        <w:keepNext/>
        <w:tabs>
          <w:tab w:val="clear" w:pos="4677"/>
          <w:tab w:val="clear" w:pos="9355"/>
        </w:tabs>
      </w:pPr>
      <w:r>
        <w:rPr>
          <w:position w:val="-14"/>
        </w:rPr>
        <w:pict>
          <v:shape id="_x0000_i1083" type="#_x0000_t75" style="width:14.25pt;height:18.75pt">
            <v:imagedata r:id="rId63" o:title=""/>
          </v:shape>
        </w:pict>
      </w:r>
      <w:r w:rsidR="00C1751D">
        <w:t xml:space="preserve"> - средняя по группе</w:t>
      </w:r>
    </w:p>
    <w:p w:rsidR="00C1751D" w:rsidRDefault="00401304">
      <w:pPr>
        <w:pStyle w:val="a3"/>
        <w:keepNext/>
        <w:tabs>
          <w:tab w:val="clear" w:pos="4677"/>
          <w:tab w:val="clear" w:pos="9355"/>
        </w:tabs>
      </w:pPr>
      <w:r>
        <w:rPr>
          <w:position w:val="-14"/>
        </w:rPr>
        <w:pict>
          <v:shape id="_x0000_i1084" type="#_x0000_t75" style="width:12.75pt;height:18.75pt">
            <v:imagedata r:id="rId64" o:title=""/>
          </v:shape>
        </w:pict>
      </w:r>
      <w:r w:rsidR="00C1751D">
        <w:t xml:space="preserve"> - общая средняя по группе</w:t>
      </w:r>
    </w:p>
    <w:p w:rsidR="00C1751D" w:rsidRDefault="00401304">
      <w:pPr>
        <w:pStyle w:val="a3"/>
        <w:keepNext/>
        <w:tabs>
          <w:tab w:val="clear" w:pos="4677"/>
          <w:tab w:val="clear" w:pos="9355"/>
        </w:tabs>
      </w:pPr>
      <w:r>
        <w:rPr>
          <w:position w:val="-14"/>
        </w:rPr>
        <w:pict>
          <v:shape id="_x0000_i1085" type="#_x0000_t75" style="width:14.25pt;height:18.75pt">
            <v:imagedata r:id="rId65" o:title=""/>
          </v:shape>
        </w:pict>
      </w:r>
      <w:r w:rsidR="00C1751D">
        <w:t xml:space="preserve"> - частота по группе</w:t>
      </w:r>
    </w:p>
    <w:p w:rsidR="00C1751D" w:rsidRDefault="00401304" w:rsidP="00C1751D">
      <w:pPr>
        <w:pStyle w:val="a3"/>
        <w:keepNext/>
        <w:numPr>
          <w:ilvl w:val="0"/>
          <w:numId w:val="36"/>
        </w:numPr>
        <w:tabs>
          <w:tab w:val="clear" w:pos="4677"/>
          <w:tab w:val="clear" w:pos="9355"/>
        </w:tabs>
      </w:pPr>
      <w:r>
        <w:rPr>
          <w:position w:val="-12"/>
        </w:rPr>
        <w:pict>
          <v:shape id="_x0000_i1086" type="#_x0000_t75" style="width:24pt;height:18.75pt">
            <v:imagedata r:id="rId66" o:title=""/>
          </v:shape>
        </w:pict>
      </w:r>
      <w:r w:rsidR="00C1751D">
        <w:t xml:space="preserve"> характеризует вариацию признака под влиянием факторов не включенных в группировку</w:t>
      </w:r>
    </w:p>
    <w:p w:rsidR="00C1751D" w:rsidRDefault="00401304">
      <w:pPr>
        <w:pStyle w:val="a3"/>
        <w:keepNext/>
        <w:tabs>
          <w:tab w:val="clear" w:pos="4677"/>
          <w:tab w:val="clear" w:pos="9355"/>
        </w:tabs>
      </w:pPr>
      <w:r>
        <w:rPr>
          <w:position w:val="-32"/>
        </w:rPr>
        <w:pict>
          <v:shape id="_x0000_i1087" type="#_x0000_t75" style="width:116.25pt;height:39pt">
            <v:imagedata r:id="rId67" o:title=""/>
          </v:shape>
        </w:pict>
      </w:r>
    </w:p>
    <w:p w:rsidR="00C1751D" w:rsidRDefault="00C1751D">
      <w:pPr>
        <w:pStyle w:val="a3"/>
        <w:keepNext/>
        <w:tabs>
          <w:tab w:val="clear" w:pos="4677"/>
          <w:tab w:val="clear" w:pos="9355"/>
        </w:tabs>
        <w:rPr>
          <w:i/>
        </w:rPr>
      </w:pPr>
      <w:r>
        <w:rPr>
          <w:lang w:val="en-US"/>
        </w:rPr>
        <w:t>x</w:t>
      </w:r>
      <w:r>
        <w:rPr>
          <w:i/>
          <w:vertAlign w:val="subscript"/>
          <w:lang w:val="en-US"/>
        </w:rPr>
        <w:t>ij</w:t>
      </w:r>
      <w:r>
        <w:rPr>
          <w:i/>
        </w:rPr>
        <w:t xml:space="preserve"> – </w:t>
      </w:r>
      <w:r>
        <w:rPr>
          <w:i/>
          <w:lang w:val="en-US"/>
        </w:rPr>
        <w:t>i</w:t>
      </w:r>
      <w:r>
        <w:rPr>
          <w:i/>
        </w:rPr>
        <w:t xml:space="preserve"> значение признака в j группе</w:t>
      </w:r>
    </w:p>
    <w:p w:rsidR="00C1751D" w:rsidRDefault="00401304">
      <w:pPr>
        <w:pStyle w:val="a3"/>
        <w:keepNext/>
        <w:tabs>
          <w:tab w:val="clear" w:pos="4677"/>
          <w:tab w:val="clear" w:pos="9355"/>
        </w:tabs>
      </w:pPr>
      <w:r>
        <w:rPr>
          <w:position w:val="-14"/>
        </w:rPr>
        <w:pict>
          <v:shape id="_x0000_i1088" type="#_x0000_t75" style="width:14.25pt;height:18.75pt">
            <v:imagedata r:id="rId68" o:title=""/>
          </v:shape>
        </w:pict>
      </w:r>
      <w:r w:rsidR="00C1751D">
        <w:t xml:space="preserve"> - среднее значение признака в </w:t>
      </w:r>
      <w:r w:rsidR="00C1751D">
        <w:rPr>
          <w:i/>
          <w:lang w:val="en-US"/>
        </w:rPr>
        <w:t>j</w:t>
      </w:r>
      <w:r w:rsidR="00C1751D">
        <w:t xml:space="preserve"> группе</w:t>
      </w:r>
    </w:p>
    <w:p w:rsidR="00C1751D" w:rsidRDefault="00C1751D">
      <w:pPr>
        <w:pStyle w:val="a3"/>
        <w:keepNext/>
        <w:tabs>
          <w:tab w:val="clear" w:pos="4677"/>
          <w:tab w:val="clear" w:pos="9355"/>
        </w:tabs>
        <w:rPr>
          <w:i/>
        </w:rPr>
      </w:pPr>
      <w:r>
        <w:rPr>
          <w:i/>
          <w:lang w:val="en-US"/>
        </w:rPr>
        <w:t>f</w:t>
      </w:r>
      <w:r>
        <w:rPr>
          <w:i/>
          <w:vertAlign w:val="subscript"/>
          <w:lang w:val="en-US"/>
        </w:rPr>
        <w:t>ij</w:t>
      </w:r>
      <w:r>
        <w:rPr>
          <w:i/>
        </w:rPr>
        <w:t xml:space="preserve"> – частота </w:t>
      </w:r>
      <w:r>
        <w:rPr>
          <w:i/>
          <w:lang w:val="en-US"/>
        </w:rPr>
        <w:t>i</w:t>
      </w:r>
      <w:r>
        <w:rPr>
          <w:i/>
        </w:rPr>
        <w:t xml:space="preserve">-го признака в </w:t>
      </w:r>
      <w:r>
        <w:rPr>
          <w:i/>
          <w:lang w:val="en-US"/>
        </w:rPr>
        <w:t>j</w:t>
      </w:r>
      <w:r>
        <w:rPr>
          <w:i/>
        </w:rPr>
        <w:t xml:space="preserve"> группе</w:t>
      </w:r>
    </w:p>
    <w:p w:rsidR="00C1751D" w:rsidRDefault="00C1751D">
      <w:pPr>
        <w:pStyle w:val="a3"/>
        <w:keepNext/>
        <w:tabs>
          <w:tab w:val="clear" w:pos="4677"/>
          <w:tab w:val="clear" w:pos="9355"/>
        </w:tabs>
      </w:pPr>
      <w:r>
        <w:tab/>
        <w:t>Существует правило которое связывает 3 вида дисперсии, оно называется правило сложения дисперсии.</w:t>
      </w:r>
    </w:p>
    <w:p w:rsidR="00C1751D" w:rsidRDefault="00401304">
      <w:pPr>
        <w:pStyle w:val="a3"/>
        <w:keepNext/>
        <w:tabs>
          <w:tab w:val="clear" w:pos="4677"/>
          <w:tab w:val="clear" w:pos="9355"/>
        </w:tabs>
      </w:pPr>
      <w:r>
        <w:rPr>
          <w:position w:val="-18"/>
        </w:rPr>
        <w:pict>
          <v:shape id="_x0000_i1089" type="#_x0000_t75" style="width:89.25pt;height:21.75pt">
            <v:imagedata r:id="rId69" o:title=""/>
          </v:shape>
        </w:pict>
      </w:r>
    </w:p>
    <w:p w:rsidR="00C1751D" w:rsidRDefault="00401304">
      <w:pPr>
        <w:pStyle w:val="a3"/>
        <w:keepNext/>
        <w:tabs>
          <w:tab w:val="clear" w:pos="4677"/>
          <w:tab w:val="clear" w:pos="9355"/>
        </w:tabs>
      </w:pPr>
      <w:r>
        <w:rPr>
          <w:position w:val="-24"/>
        </w:rPr>
        <w:pict>
          <v:shape id="_x0000_i1090" type="#_x0000_t75" style="width:81.75pt;height:35.25pt">
            <v:imagedata r:id="rId70" o:title=""/>
          </v:shape>
        </w:pict>
      </w:r>
    </w:p>
    <w:p w:rsidR="00C1751D" w:rsidRDefault="00401304">
      <w:pPr>
        <w:pStyle w:val="a3"/>
        <w:keepNext/>
        <w:tabs>
          <w:tab w:val="clear" w:pos="4677"/>
          <w:tab w:val="clear" w:pos="9355"/>
        </w:tabs>
      </w:pPr>
      <w:r>
        <w:rPr>
          <w:position w:val="-14"/>
        </w:rPr>
        <w:pict>
          <v:shape id="_x0000_i1091" type="#_x0000_t75" style="width:26.25pt;height:20.25pt">
            <v:imagedata r:id="rId71" o:title=""/>
          </v:shape>
        </w:pict>
      </w:r>
      <w:r w:rsidR="00C1751D">
        <w:t xml:space="preserve"> - остаточная дисперсия по </w:t>
      </w:r>
      <w:r w:rsidR="00C1751D">
        <w:rPr>
          <w:i/>
          <w:lang w:val="en-US"/>
        </w:rPr>
        <w:t>j</w:t>
      </w:r>
      <w:r w:rsidR="00C1751D">
        <w:t xml:space="preserve"> группе</w:t>
      </w:r>
    </w:p>
    <w:p w:rsidR="00C1751D" w:rsidRDefault="00401304">
      <w:pPr>
        <w:pStyle w:val="a3"/>
        <w:keepNext/>
        <w:tabs>
          <w:tab w:val="clear" w:pos="4677"/>
          <w:tab w:val="clear" w:pos="9355"/>
        </w:tabs>
      </w:pPr>
      <w:r>
        <w:rPr>
          <w:position w:val="-14"/>
        </w:rPr>
        <w:pict>
          <v:shape id="_x0000_i1092" type="#_x0000_t75" style="width:14.25pt;height:18.75pt">
            <v:imagedata r:id="rId72" o:title=""/>
          </v:shape>
        </w:pict>
      </w:r>
      <w:r w:rsidR="00C1751D">
        <w:t xml:space="preserve"> - сумма частот по </w:t>
      </w:r>
      <w:r w:rsidR="00C1751D">
        <w:rPr>
          <w:i/>
          <w:lang w:val="en-US"/>
        </w:rPr>
        <w:t>j</w:t>
      </w:r>
      <w:r w:rsidR="00C1751D">
        <w:t xml:space="preserve"> группе</w:t>
      </w:r>
    </w:p>
    <w:p w:rsidR="00C1751D" w:rsidRDefault="00C1751D">
      <w:pPr>
        <w:pStyle w:val="a3"/>
        <w:keepNext/>
        <w:tabs>
          <w:tab w:val="clear" w:pos="4677"/>
          <w:tab w:val="clear" w:pos="9355"/>
        </w:tabs>
      </w:pPr>
      <w:r>
        <w:rPr>
          <w:i/>
          <w:lang w:val="en-US"/>
        </w:rPr>
        <w:t>n</w:t>
      </w:r>
      <w:r>
        <w:t xml:space="preserve"> – общая сумма частот</w:t>
      </w:r>
    </w:p>
    <w:p w:rsidR="00C1751D" w:rsidRDefault="00C1751D">
      <w:pPr>
        <w:pStyle w:val="a3"/>
        <w:keepNext/>
        <w:tabs>
          <w:tab w:val="clear" w:pos="4677"/>
          <w:tab w:val="clear" w:pos="9355"/>
        </w:tabs>
      </w:pPr>
    </w:p>
    <w:p w:rsidR="00C1751D" w:rsidRDefault="00C1751D">
      <w:pPr>
        <w:pStyle w:val="a3"/>
        <w:keepNext/>
        <w:tabs>
          <w:tab w:val="clear" w:pos="4677"/>
          <w:tab w:val="clear" w:pos="9355"/>
        </w:tabs>
      </w:pPr>
      <w:r>
        <w:t>§7</w:t>
      </w:r>
    </w:p>
    <w:p w:rsidR="00C1751D" w:rsidRDefault="00C1751D">
      <w:pPr>
        <w:pStyle w:val="a3"/>
        <w:keepNext/>
        <w:tabs>
          <w:tab w:val="clear" w:pos="4677"/>
          <w:tab w:val="clear" w:pos="9355"/>
        </w:tabs>
      </w:pPr>
      <w:r>
        <w:t>основная задача анализа вариационных рядов – выявление закономерности распределения частот.</w:t>
      </w:r>
    </w:p>
    <w:p w:rsidR="00C1751D" w:rsidRDefault="00C1751D">
      <w:pPr>
        <w:pStyle w:val="a3"/>
        <w:keepNext/>
        <w:tabs>
          <w:tab w:val="clear" w:pos="4677"/>
          <w:tab w:val="clear" w:pos="9355"/>
        </w:tabs>
      </w:pPr>
      <w:r>
        <w:t>Кривая распределения – графическое изображение в виде непрерывной линии  изменения частот в вариационном ряду в функционально связанным изменением значения признака.</w:t>
      </w:r>
    </w:p>
    <w:p w:rsidR="00C1751D" w:rsidRDefault="00401304">
      <w:pPr>
        <w:pStyle w:val="a3"/>
        <w:keepNext/>
        <w:tabs>
          <w:tab w:val="clear" w:pos="4677"/>
          <w:tab w:val="clear" w:pos="9355"/>
        </w:tabs>
      </w:pPr>
      <w:r>
        <w:rPr>
          <w:noProof/>
          <w:sz w:val="20"/>
        </w:rPr>
        <w:pict>
          <v:group id="_x0000_s1323" style="position:absolute;margin-left:12.6pt;margin-top:9.2pt;width:182pt;height:110.6pt;z-index:251661312" coordorigin="1953,13090" coordsize="3640,2212" o:allowincell="f">
            <v:group id="_x0000_s1321" style="position:absolute;left:2093;top:13090;width:3500;height:2212" coordorigin="2093,13090" coordsize="3500,2212">
              <v:group id="_x0000_s1318" style="position:absolute;left:2093;top:13090;width:3108;height:2044" coordorigin="2093,13090" coordsize="3108,2044">
                <v:group id="_x0000_s1316" style="position:absolute;left:2289;top:13090;width:2240;height:1652" coordorigin="2289,13090" coordsize="2240,1652">
                  <v:group id="_x0000_s1309" style="position:absolute;left:2289;top:13090;width:2240;height:1652" coordorigin="2289,13090" coordsize="2240,1652">
                    <v:group id="_x0000_s1299" style="position:absolute;left:2289;top:13090;width:2240;height:1652" coordorigin="2289,13090" coordsize="2240,1652">
                      <v:line id="_x0000_s1296" style="position:absolute;flip:y" from="2289,13090" to="2289,14742">
                        <v:stroke endarrow="block"/>
                      </v:line>
                      <v:line id="_x0000_s1298" style="position:absolute" from="2289,14742" to="4529,14742">
                        <v:stroke endarrow="block"/>
                      </v:line>
                    </v:group>
                    <v:group id="_x0000_s1303" style="position:absolute;left:2626;top:13790;width:979;height:646" coordorigin="2626,13790" coordsize="979,646">
                      <v:line id="_x0000_s1300" style="position:absolute;flip:y" from="2626,13790" to="2933,14322"/>
                      <v:line id="_x0000_s1301" style="position:absolute" from="2961,13790" to="3203,14210"/>
                      <v:line id="_x0000_s1302" style="position:absolute" from="3213,14210" to="3605,14436"/>
                    </v:group>
                    <v:oval id="_x0000_s1304" style="position:absolute;left:2597;top:14294;width:56;height:56" fillcolor="black"/>
                    <v:oval id="_x0000_s1305" style="position:absolute;left:2905;top:13790;width:56;height:56" fillcolor="black"/>
                    <v:oval id="_x0000_s1306" style="position:absolute;left:3185;top:14182;width:56;height:56" fillcolor="black"/>
                    <v:oval id="_x0000_s1307" style="position:absolute;left:2765;top:14042;width:56;height:56" fillcolor="black"/>
                    <v:oval id="_x0000_s1308" style="position:absolute;left:3577;top:14378;width:56;height:56" fillcolor="black"/>
                  </v:group>
                  <v:line id="_x0000_s1311" style="position:absolute" from="2933,13818" to="2933,14742">
                    <v:stroke dashstyle="1 1"/>
                  </v:line>
                  <v:line id="_x0000_s1312" style="position:absolute" from="3213,14182" to="3213,14742">
                    <v:stroke dashstyle="1 1"/>
                  </v:line>
                  <v:line id="_x0000_s1313" style="position:absolute" from="3605,14378" to="3605,14714">
                    <v:stroke dashstyle="1 1"/>
                  </v:line>
                  <v:line id="_x0000_s1314" style="position:absolute" from="2793,14126" to="2793,14742">
                    <v:stroke dashstyle="1 1"/>
                  </v:line>
                  <v:line id="_x0000_s1315" style="position:absolute" from="2625,14294" to="2625,14742">
                    <v:stroke dashstyle="1 1"/>
                  </v:line>
                </v:group>
                <v:shape id="_x0000_s1317" type="#_x0000_t202" style="position:absolute;left:2093;top:14658;width:3108;height:476" filled="f" stroked="f">
                  <v:textbox>
                    <w:txbxContent>
                      <w:p w:rsidR="00C1751D" w:rsidRDefault="00C1751D">
                        <w:r>
                          <w:t xml:space="preserve">0   1   2   3   4   5    </w:t>
                        </w:r>
                      </w:p>
                    </w:txbxContent>
                  </v:textbox>
                </v:shape>
              </v:group>
              <v:shape id="_x0000_s1320" type="#_x0000_t202" style="position:absolute;left:3941;top:14686;width:1652;height:616" filled="f" stroked="f">
                <v:textbox>
                  <w:txbxContent>
                    <w:p w:rsidR="00C1751D" w:rsidRDefault="00C1751D">
                      <w:pPr>
                        <w:jc w:val="center"/>
                        <w:rPr>
                          <w:sz w:val="20"/>
                        </w:rPr>
                      </w:pPr>
                      <w:r>
                        <w:rPr>
                          <w:sz w:val="20"/>
                        </w:rPr>
                        <w:t>Потребление</w:t>
                      </w:r>
                    </w:p>
                    <w:p w:rsidR="00C1751D" w:rsidRDefault="00C1751D">
                      <w:pPr>
                        <w:pStyle w:val="20"/>
                        <w:rPr>
                          <w:b/>
                          <w:i/>
                          <w:u w:val="single"/>
                        </w:rPr>
                      </w:pPr>
                      <w:r>
                        <w:rPr>
                          <w:sz w:val="20"/>
                        </w:rPr>
                        <w:t>шт, мес</w:t>
                      </w:r>
                      <w:r>
                        <w:t>.</w:t>
                      </w:r>
                    </w:p>
                  </w:txbxContent>
                </v:textbox>
              </v:shape>
            </v:group>
            <v:shape id="_x0000_s1322" type="#_x0000_t202" style="position:absolute;left:1953;top:13090;width:420;height:476" filled="f" stroked="f">
              <v:textbox>
                <w:txbxContent>
                  <w:p w:rsidR="00C1751D" w:rsidRDefault="00C1751D">
                    <w:pPr>
                      <w:rPr>
                        <w:i/>
                        <w:lang w:val="en-US"/>
                      </w:rPr>
                    </w:pPr>
                    <w:r>
                      <w:rPr>
                        <w:i/>
                        <w:lang w:val="en-US"/>
                      </w:rPr>
                      <w:t>f</w:t>
                    </w:r>
                  </w:p>
                </w:txbxContent>
              </v:textbox>
            </v:shape>
          </v:group>
        </w:pict>
      </w:r>
    </w:p>
    <w:p w:rsidR="00C1751D" w:rsidRDefault="00C1751D">
      <w:pPr>
        <w:pStyle w:val="a3"/>
        <w:keepNext/>
        <w:tabs>
          <w:tab w:val="clear" w:pos="4677"/>
          <w:tab w:val="clear" w:pos="9355"/>
        </w:tabs>
      </w:pPr>
    </w:p>
    <w:p w:rsidR="00C1751D" w:rsidRDefault="00C1751D">
      <w:pPr>
        <w:pStyle w:val="a3"/>
        <w:keepNext/>
        <w:tabs>
          <w:tab w:val="clear" w:pos="4677"/>
          <w:tab w:val="clear" w:pos="9355"/>
        </w:tabs>
      </w:pPr>
    </w:p>
    <w:p w:rsidR="00C1751D" w:rsidRDefault="00C1751D">
      <w:pPr>
        <w:pStyle w:val="a3"/>
        <w:keepNext/>
        <w:tabs>
          <w:tab w:val="clear" w:pos="4677"/>
          <w:tab w:val="clear" w:pos="9355"/>
        </w:tabs>
      </w:pPr>
    </w:p>
    <w:p w:rsidR="00C1751D" w:rsidRDefault="00C1751D">
      <w:pPr>
        <w:pStyle w:val="a3"/>
        <w:keepNext/>
        <w:tabs>
          <w:tab w:val="clear" w:pos="4677"/>
          <w:tab w:val="clear" w:pos="9355"/>
        </w:tabs>
      </w:pPr>
    </w:p>
    <w:p w:rsidR="00C1751D" w:rsidRDefault="00C1751D">
      <w:pPr>
        <w:pStyle w:val="a3"/>
        <w:keepNext/>
        <w:tabs>
          <w:tab w:val="clear" w:pos="4677"/>
          <w:tab w:val="clear" w:pos="9355"/>
        </w:tabs>
      </w:pPr>
    </w:p>
    <w:p w:rsidR="00C1751D" w:rsidRDefault="00C1751D">
      <w:pPr>
        <w:pStyle w:val="a3"/>
        <w:keepNext/>
        <w:tabs>
          <w:tab w:val="clear" w:pos="4677"/>
          <w:tab w:val="clear" w:pos="9355"/>
        </w:tabs>
      </w:pPr>
    </w:p>
    <w:p w:rsidR="00C1751D" w:rsidRDefault="00C1751D">
      <w:pPr>
        <w:pStyle w:val="a3"/>
        <w:keepNext/>
        <w:tabs>
          <w:tab w:val="clear" w:pos="4677"/>
          <w:tab w:val="clear" w:pos="9355"/>
        </w:tabs>
      </w:pPr>
    </w:p>
    <w:p w:rsidR="00C1751D" w:rsidRDefault="00C1751D">
      <w:pPr>
        <w:pStyle w:val="a3"/>
        <w:keepNext/>
        <w:tabs>
          <w:tab w:val="clear" w:pos="4677"/>
          <w:tab w:val="clear" w:pos="9355"/>
        </w:tabs>
      </w:pPr>
    </w:p>
    <w:p w:rsidR="00C1751D" w:rsidRDefault="00C1751D">
      <w:pPr>
        <w:pStyle w:val="a3"/>
        <w:keepNext/>
        <w:tabs>
          <w:tab w:val="clear" w:pos="4677"/>
          <w:tab w:val="clear" w:pos="9355"/>
        </w:tabs>
      </w:pPr>
      <w:r>
        <w:lastRenderedPageBreak/>
        <w:t>Кривую распределения можно построить с помощью полигона и гистограммы. Целесообразно свести эмпирическое распределение к теоретическому, к одному из хорошо изученных виду.</w:t>
      </w:r>
    </w:p>
    <w:p w:rsidR="00C1751D" w:rsidRDefault="00C1751D">
      <w:pPr>
        <w:pStyle w:val="aa"/>
      </w:pPr>
      <w:r>
        <w:t>Кривая нормального распределения.</w:t>
      </w:r>
    </w:p>
    <w:p w:rsidR="00C1751D" w:rsidRDefault="00C1751D">
      <w:r>
        <w:tab/>
        <w:t>Различают следующие разновидности кривых распределения:</w:t>
      </w:r>
    </w:p>
    <w:p w:rsidR="00C1751D" w:rsidRDefault="00C1751D" w:rsidP="00C1751D">
      <w:pPr>
        <w:numPr>
          <w:ilvl w:val="0"/>
          <w:numId w:val="37"/>
        </w:numPr>
      </w:pPr>
      <w:r>
        <w:t>одновершинные</w:t>
      </w:r>
    </w:p>
    <w:p w:rsidR="00C1751D" w:rsidRDefault="00C1751D" w:rsidP="00C1751D">
      <w:pPr>
        <w:numPr>
          <w:ilvl w:val="0"/>
          <w:numId w:val="37"/>
        </w:numPr>
      </w:pPr>
      <w:r>
        <w:t>много вершинные</w:t>
      </w:r>
    </w:p>
    <w:p w:rsidR="00C1751D" w:rsidRDefault="00C1751D">
      <w:pPr>
        <w:ind w:firstLine="360"/>
      </w:pPr>
      <w:r>
        <w:t>Для однородных совокупностей характерны одновершинные кривые, много вершинная кривая говорит о неоднородности совокупности и необходимости перегруппировки.</w:t>
      </w:r>
    </w:p>
    <w:p w:rsidR="00C1751D" w:rsidRDefault="00C1751D">
      <w:r>
        <w:tab/>
        <w:t xml:space="preserve">Выяснение общего характера распределения предполагает оценку его однородности, и расчет асимметрии и эксцесса. Для симметричных распределений </w:t>
      </w:r>
      <w:r w:rsidR="00401304">
        <w:rPr>
          <w:position w:val="-6"/>
        </w:rPr>
        <w:pict>
          <v:shape id="_x0000_i1093" type="#_x0000_t75" style="width:68.25pt;height:14.25pt">
            <v:imagedata r:id="rId73" o:title=""/>
          </v:shape>
        </w:pict>
      </w:r>
    </w:p>
    <w:p w:rsidR="00C1751D" w:rsidRDefault="00C1751D">
      <w:r>
        <w:t xml:space="preserve">Для сравнительного изучения асимметрии различных распределений вычисляется коэффициент асимметрии </w:t>
      </w:r>
      <w:r>
        <w:rPr>
          <w:lang w:val="en-US"/>
        </w:rPr>
        <w:t>As</w:t>
      </w:r>
      <w:r>
        <w:t>.</w:t>
      </w:r>
    </w:p>
    <w:p w:rsidR="00C1751D" w:rsidRDefault="00401304">
      <w:r>
        <w:rPr>
          <w:position w:val="-24"/>
          <w:lang w:val="en-US"/>
        </w:rPr>
        <w:pict>
          <v:shape id="_x0000_i1094" type="#_x0000_t75" style="width:45.75pt;height:32.25pt">
            <v:imagedata r:id="rId74" o:title=""/>
          </v:shape>
        </w:pict>
      </w:r>
      <w:r w:rsidR="00C1751D">
        <w:t xml:space="preserve">  где </w:t>
      </w:r>
      <w:r>
        <w:rPr>
          <w:position w:val="-32"/>
        </w:rPr>
        <w:pict>
          <v:shape id="_x0000_i1095" type="#_x0000_t75" style="width:98.25pt;height:39pt">
            <v:imagedata r:id="rId75" o:title=""/>
          </v:shape>
        </w:pict>
      </w:r>
    </w:p>
    <w:p w:rsidR="00C1751D" w:rsidRDefault="00401304">
      <w:r>
        <w:rPr>
          <w:position w:val="-12"/>
        </w:rPr>
        <w:pict>
          <v:shape id="_x0000_i1096" type="#_x0000_t75" style="width:15pt;height:18pt">
            <v:imagedata r:id="rId76" o:title=""/>
          </v:shape>
        </w:pict>
      </w:r>
      <w:r w:rsidR="00C1751D">
        <w:t xml:space="preserve"> - центральный момент третьего порядка; </w:t>
      </w:r>
      <w:r>
        <w:rPr>
          <w:position w:val="-6"/>
        </w:rPr>
        <w:pict>
          <v:shape id="_x0000_i1097" type="#_x0000_t75" style="width:15.75pt;height:15.75pt">
            <v:imagedata r:id="rId77" o:title=""/>
          </v:shape>
        </w:pict>
      </w:r>
      <w:r w:rsidR="00C1751D">
        <w:t xml:space="preserve"> - СКО в кубе; </w:t>
      </w:r>
    </w:p>
    <w:p w:rsidR="00C1751D" w:rsidRDefault="00C1751D">
      <w:r>
        <w:t xml:space="preserve">Если </w:t>
      </w:r>
      <w:r w:rsidR="00401304">
        <w:rPr>
          <w:position w:val="-14"/>
        </w:rPr>
        <w:pict>
          <v:shape id="_x0000_i1098" type="#_x0000_t75" style="width:47.25pt;height:20.25pt">
            <v:imagedata r:id="rId78" o:title=""/>
          </v:shape>
        </w:pict>
      </w:r>
      <w:r>
        <w:t>, то асимметрия значительная</w:t>
      </w:r>
    </w:p>
    <w:p w:rsidR="00C1751D" w:rsidRDefault="00C1751D">
      <w:r>
        <w:t xml:space="preserve">Если </w:t>
      </w:r>
      <w:r>
        <w:rPr>
          <w:lang w:val="en-US"/>
        </w:rPr>
        <w:t>As</w:t>
      </w:r>
      <w:r>
        <w:t xml:space="preserve">&lt;0, то </w:t>
      </w:r>
      <w:r>
        <w:rPr>
          <w:lang w:val="en-US"/>
        </w:rPr>
        <w:t>As</w:t>
      </w:r>
      <w:r>
        <w:t xml:space="preserve"> – левосторонняя, если </w:t>
      </w:r>
      <w:r>
        <w:rPr>
          <w:lang w:val="en-US"/>
        </w:rPr>
        <w:t>As</w:t>
      </w:r>
      <w:r>
        <w:t xml:space="preserve">&gt;0, то </w:t>
      </w:r>
      <w:r>
        <w:rPr>
          <w:lang w:val="en-US"/>
        </w:rPr>
        <w:t>As</w:t>
      </w:r>
      <w:r>
        <w:t xml:space="preserve"> – правосторонняя.</w:t>
      </w:r>
    </w:p>
    <w:p w:rsidR="00C1751D" w:rsidRDefault="00C1751D">
      <w:r>
        <w:t xml:space="preserve">Если </w:t>
      </w:r>
      <w:r w:rsidR="00401304">
        <w:rPr>
          <w:position w:val="-14"/>
        </w:rPr>
        <w:pict>
          <v:shape id="_x0000_i1099" type="#_x0000_t75" style="width:54pt;height:20.25pt">
            <v:imagedata r:id="rId79" o:title=""/>
          </v:shape>
        </w:pict>
      </w:r>
      <w:r>
        <w:t xml:space="preserve">, то </w:t>
      </w:r>
      <w:r>
        <w:rPr>
          <w:lang w:val="en-US"/>
        </w:rPr>
        <w:t>As</w:t>
      </w:r>
      <w:r>
        <w:t xml:space="preserve"> незначительная. Для симметричных и умеренно асимметричных рассчитывается показатель эксцесса: </w:t>
      </w:r>
      <w:r w:rsidR="00401304">
        <w:rPr>
          <w:position w:val="-24"/>
        </w:rPr>
        <w:pict>
          <v:shape id="_x0000_i1100" type="#_x0000_t75" style="width:63pt;height:32.25pt">
            <v:imagedata r:id="rId80" o:title=""/>
          </v:shape>
        </w:pict>
      </w:r>
      <w:r>
        <w:t>, если Е</w:t>
      </w:r>
      <w:r>
        <w:rPr>
          <w:vertAlign w:val="subscript"/>
        </w:rPr>
        <w:t>к</w:t>
      </w:r>
      <w:r>
        <w:t xml:space="preserve">&gt;0, то распределение островершинное, если </w:t>
      </w:r>
      <w:r>
        <w:rPr>
          <w:lang w:val="en-US"/>
        </w:rPr>
        <w:t>E</w:t>
      </w:r>
      <w:r>
        <w:rPr>
          <w:vertAlign w:val="subscript"/>
          <w:lang w:val="en-US"/>
        </w:rPr>
        <w:t>k</w:t>
      </w:r>
      <w:r>
        <w:t>&lt;0, то распределение плосковершинное.</w:t>
      </w:r>
    </w:p>
    <w:p w:rsidR="00C1751D" w:rsidRDefault="00C1751D">
      <w:r>
        <w:t>§8.</w:t>
      </w:r>
    </w:p>
    <w:p w:rsidR="00C1751D" w:rsidRDefault="00C1751D">
      <w:r>
        <w:t>Вариация альтернативного признака количественно проявляется следующим образом.</w:t>
      </w:r>
    </w:p>
    <w:p w:rsidR="00C1751D" w:rsidRDefault="00C1751D">
      <w:r>
        <w:t>0 – единицы не обладающие данным признаком;</w:t>
      </w:r>
    </w:p>
    <w:p w:rsidR="00C1751D" w:rsidRDefault="00C1751D">
      <w:r>
        <w:t>1 – единицы обладающие данным признаком;</w:t>
      </w:r>
    </w:p>
    <w:p w:rsidR="00C1751D" w:rsidRDefault="00C1751D">
      <w:r>
        <w:t>Пусть:</w:t>
      </w:r>
    </w:p>
    <w:p w:rsidR="00C1751D" w:rsidRDefault="00C1751D">
      <w:r>
        <w:rPr>
          <w:i/>
        </w:rPr>
        <w:t>р</w:t>
      </w:r>
      <w:r>
        <w:t xml:space="preserve"> – доля единиц обладающих данным признаком;</w:t>
      </w:r>
    </w:p>
    <w:p w:rsidR="00C1751D" w:rsidRDefault="00C1751D">
      <w:r>
        <w:rPr>
          <w:i/>
          <w:lang w:val="en-US"/>
        </w:rPr>
        <w:t>q</w:t>
      </w:r>
      <w:r>
        <w:t xml:space="preserve"> – доля единиц не обладающих данным признаком;</w:t>
      </w:r>
    </w:p>
    <w:p w:rsidR="00C1751D" w:rsidRDefault="00C1751D">
      <w:r>
        <w:t>тогда</w:t>
      </w:r>
      <w:r>
        <w:rPr>
          <w:i/>
        </w:rPr>
        <w:t xml:space="preserve"> </w:t>
      </w:r>
      <w:r>
        <w:rPr>
          <w:i/>
          <w:lang w:val="en-US"/>
        </w:rPr>
        <w:t>p</w:t>
      </w:r>
      <w:r>
        <w:rPr>
          <w:i/>
        </w:rPr>
        <w:t>+</w:t>
      </w:r>
      <w:r>
        <w:rPr>
          <w:i/>
          <w:lang w:val="en-US"/>
        </w:rPr>
        <w:t>q</w:t>
      </w:r>
      <w:r>
        <w:rPr>
          <w:i/>
        </w:rPr>
        <w:t xml:space="preserve">=1. </w:t>
      </w:r>
    </w:p>
    <w:p w:rsidR="00C1751D" w:rsidRDefault="00C1751D">
      <w:r>
        <w:tab/>
        <w:t xml:space="preserve">Альтернативный признак принимает 2 значения 0 и 1 с весами </w:t>
      </w:r>
      <w:r>
        <w:rPr>
          <w:i/>
          <w:lang w:val="en-US"/>
        </w:rPr>
        <w:t>p</w:t>
      </w:r>
      <w:r>
        <w:t xml:space="preserve"> и </w:t>
      </w:r>
      <w:r>
        <w:rPr>
          <w:i/>
          <w:lang w:val="en-US"/>
        </w:rPr>
        <w:t>q</w:t>
      </w:r>
      <w:r>
        <w:rPr>
          <w:i/>
        </w:rPr>
        <w:t>.</w:t>
      </w:r>
    </w:p>
    <w:p w:rsidR="00C1751D" w:rsidRDefault="00401304">
      <w:r>
        <w:rPr>
          <w:position w:val="-28"/>
        </w:rPr>
        <w:pict>
          <v:shape id="_x0000_i1101" type="#_x0000_t75" style="width:87.75pt;height:33pt">
            <v:imagedata r:id="rId81" o:title=""/>
          </v:shape>
        </w:pict>
      </w:r>
      <w:r w:rsidR="00C1751D">
        <w:t xml:space="preserve">;  </w:t>
      </w:r>
      <w:r>
        <w:rPr>
          <w:position w:val="-28"/>
        </w:rPr>
        <w:pict>
          <v:shape id="_x0000_i1102" type="#_x0000_t75" style="width:186.75pt;height:35.25pt">
            <v:imagedata r:id="rId82" o:title=""/>
          </v:shape>
        </w:pict>
      </w:r>
    </w:p>
    <w:p w:rsidR="00C1751D" w:rsidRDefault="00C1751D">
      <w:r>
        <w:rPr>
          <w:i/>
        </w:rPr>
        <w:t>Прямые признаки</w:t>
      </w:r>
      <w:r>
        <w:t xml:space="preserve"> – это такие признаки, величина которых увеличивается с увеличением исследуемого явления.</w:t>
      </w:r>
    </w:p>
    <w:p w:rsidR="00C1751D" w:rsidRDefault="00C1751D">
      <w:r>
        <w:rPr>
          <w:i/>
        </w:rPr>
        <w:t xml:space="preserve">Обратные признаки – </w:t>
      </w:r>
      <w:r>
        <w:t>признаки, величина которых уменьшается с увеличением исследуемого явления.</w:t>
      </w:r>
    </w:p>
    <w:p w:rsidR="00C1751D" w:rsidRDefault="00401304">
      <w:r>
        <w:rPr>
          <w:noProof/>
          <w:sz w:val="20"/>
        </w:rPr>
        <w:pict>
          <v:group id="_x0000_s1329" style="position:absolute;margin-left:117.6pt;margin-top:9.7pt;width:221.2pt;height:79.8pt;z-index:251662336" coordorigin="4053,12362" coordsize="4424,1596" o:allowincell="f">
            <v:shape id="_x0000_s1324" type="#_x0000_t202" style="position:absolute;left:4641;top:12362;width:3164;height:476">
              <v:textbox>
                <w:txbxContent>
                  <w:p w:rsidR="00C1751D" w:rsidRDefault="00C1751D">
                    <w:r>
                      <w:t>Производительность труда</w:t>
                    </w:r>
                  </w:p>
                </w:txbxContent>
              </v:textbox>
            </v:shape>
            <v:shape id="_x0000_s1325" type="#_x0000_t202" style="position:absolute;left:4053;top:13286;width:1440;height:672">
              <v:textbox>
                <w:txbxContent>
                  <w:p w:rsidR="00C1751D" w:rsidRDefault="00C1751D">
                    <w:pPr>
                      <w:jc w:val="center"/>
                    </w:pPr>
                    <w:r>
                      <w:t>Выработка (прямой)</w:t>
                    </w:r>
                  </w:p>
                </w:txbxContent>
              </v:textbox>
            </v:shape>
            <v:shape id="_x0000_s1326" type="#_x0000_t202" style="position:absolute;left:6405;top:13286;width:2072;height:672">
              <v:textbox>
                <w:txbxContent>
                  <w:p w:rsidR="00C1751D" w:rsidRDefault="00C1751D">
                    <w:pPr>
                      <w:pStyle w:val="20"/>
                    </w:pPr>
                    <w:r>
                      <w:t>Трудоемкость (обратный)</w:t>
                    </w:r>
                  </w:p>
                </w:txbxContent>
              </v:textbox>
            </v:shape>
            <v:line id="_x0000_s1327" style="position:absolute;flip:x" from="5481,12866" to="6013,13286">
              <v:stroke endarrow="block"/>
            </v:line>
            <v:line id="_x0000_s1328" style="position:absolute" from="6041,12866" to="6405,13286">
              <v:stroke endarrow="block"/>
            </v:line>
          </v:group>
        </w:pict>
      </w:r>
    </w:p>
    <w:p w:rsidR="00C1751D" w:rsidRDefault="00C1751D"/>
    <w:p w:rsidR="00C1751D" w:rsidRDefault="00C1751D"/>
    <w:p w:rsidR="00C1751D" w:rsidRDefault="00C1751D"/>
    <w:p w:rsidR="00C1751D" w:rsidRDefault="00C1751D"/>
    <w:p w:rsidR="00C1751D" w:rsidRDefault="00C1751D"/>
    <w:p w:rsidR="00C1751D" w:rsidRDefault="00C1751D"/>
    <w:p w:rsidR="00C1751D" w:rsidRDefault="00C1751D">
      <w:r>
        <w:t>Максимальная дисперсия доли равна 0,25.</w:t>
      </w:r>
    </w:p>
    <w:p w:rsidR="00C1751D" w:rsidRDefault="00C1751D">
      <w:pPr>
        <w:pStyle w:val="2"/>
      </w:pPr>
      <w:r>
        <w:t>Тема 6: Моделирование рядов распределения.</w:t>
      </w:r>
    </w:p>
    <w:p w:rsidR="00C1751D" w:rsidRDefault="00C1751D">
      <w:r>
        <w:t>§1. Фактическое и теоретическое распределение</w:t>
      </w:r>
    </w:p>
    <w:p w:rsidR="00C1751D" w:rsidRDefault="00C1751D">
      <w:r>
        <w:t>§2. Кривая нормального распределения.</w:t>
      </w:r>
    </w:p>
    <w:p w:rsidR="00C1751D" w:rsidRDefault="00C1751D">
      <w:r>
        <w:t>§3. Проверка гипотезы о нормальном распределении.</w:t>
      </w:r>
    </w:p>
    <w:p w:rsidR="00C1751D" w:rsidRDefault="00C1751D">
      <w:r>
        <w:lastRenderedPageBreak/>
        <w:t>§4. Критерии согласия: Пирсона, Романовского, Колмогорова.</w:t>
      </w:r>
    </w:p>
    <w:p w:rsidR="00C1751D" w:rsidRDefault="00C1751D">
      <w:r>
        <w:t>§5. Практическое значение моделирования рядов распределения.</w:t>
      </w:r>
    </w:p>
    <w:p w:rsidR="00C1751D" w:rsidRDefault="00C1751D"/>
    <w:p w:rsidR="00C1751D" w:rsidRDefault="00C1751D">
      <w:pPr>
        <w:pStyle w:val="3"/>
      </w:pPr>
      <w:bookmarkStart w:id="10" w:name="_Toc10437106"/>
      <w:r>
        <w:t>§1. Фактическое и теоретическое распределение</w:t>
      </w:r>
      <w:bookmarkEnd w:id="10"/>
    </w:p>
    <w:p w:rsidR="00C1751D" w:rsidRDefault="00C1751D">
      <w:pPr>
        <w:ind w:firstLine="708"/>
      </w:pPr>
      <w:r>
        <w:t>Одна из важнейших целей изучения рядов распределения состоит в том, чтобы выявить закономерность распределения и определить ее характер. Закономерности распределения наиболее отчетливо проявляются только при большом количестве наблюдений.</w:t>
      </w:r>
    </w:p>
    <w:p w:rsidR="00C1751D" w:rsidRDefault="00C1751D">
      <w:pPr>
        <w:ind w:firstLine="708"/>
      </w:pPr>
      <w:r>
        <w:t>Фактическое распределение может быть изображено графически с помощью кривой распределения – графически изображается в виде непрерывной линии изменения частот в вариационном ряду функционально связанного с изменением варианта.</w:t>
      </w:r>
    </w:p>
    <w:p w:rsidR="00C1751D" w:rsidRDefault="00C1751D">
      <w:pPr>
        <w:ind w:firstLine="708"/>
      </w:pPr>
      <w:r>
        <w:t>Под теоретической кривой распределения понимается кривая данного типа распределения в общем виде исключающего влияние случайных для закономерности факторов.</w:t>
      </w:r>
    </w:p>
    <w:p w:rsidR="00C1751D" w:rsidRDefault="00C1751D">
      <w:pPr>
        <w:ind w:firstLine="708"/>
      </w:pPr>
      <w:r>
        <w:t>Теоретическое распределение может быть выражено аналитической формулой которая называется аналитической формулой. Наиболее распространенным является нормальное распространение.</w:t>
      </w:r>
    </w:p>
    <w:p w:rsidR="00C1751D" w:rsidRDefault="00C1751D">
      <w:pPr>
        <w:pStyle w:val="3"/>
      </w:pPr>
      <w:bookmarkStart w:id="11" w:name="_Toc10437107"/>
      <w:r>
        <w:t>§2. Кривая нормального распределения.</w:t>
      </w:r>
      <w:bookmarkEnd w:id="11"/>
    </w:p>
    <w:p w:rsidR="00C1751D" w:rsidRDefault="00C1751D">
      <w:pPr>
        <w:ind w:firstLine="708"/>
      </w:pPr>
      <w:r>
        <w:t>Закон нормального распределения:</w:t>
      </w:r>
    </w:p>
    <w:p w:rsidR="00C1751D" w:rsidRDefault="00401304">
      <w:pPr>
        <w:ind w:firstLine="708"/>
      </w:pPr>
      <w:r>
        <w:rPr>
          <w:position w:val="-28"/>
        </w:rPr>
        <w:pict>
          <v:shape id="_x0000_i1103" type="#_x0000_t75" style="width:66pt;height:33pt">
            <v:imagedata r:id="rId83" o:title=""/>
          </v:shape>
        </w:pict>
      </w:r>
      <w:r w:rsidR="00C1751D">
        <w:t>;</w:t>
      </w:r>
    </w:p>
    <w:p w:rsidR="00C1751D" w:rsidRDefault="00C1751D">
      <w:pPr>
        <w:ind w:firstLine="708"/>
      </w:pPr>
      <w:r>
        <w:t>у – ордината нормального распределения</w:t>
      </w:r>
    </w:p>
    <w:p w:rsidR="00C1751D" w:rsidRDefault="00C1751D">
      <w:pPr>
        <w:ind w:firstLine="708"/>
      </w:pPr>
      <w:r>
        <w:rPr>
          <w:lang w:val="en-US"/>
        </w:rPr>
        <w:t>t</w:t>
      </w:r>
      <w:r>
        <w:t xml:space="preserve"> – нормированное отклонение.</w:t>
      </w:r>
    </w:p>
    <w:p w:rsidR="00C1751D" w:rsidRDefault="00401304">
      <w:pPr>
        <w:ind w:firstLine="708"/>
      </w:pPr>
      <w:r>
        <w:rPr>
          <w:position w:val="-24"/>
        </w:rPr>
        <w:pict>
          <v:shape id="_x0000_i1104" type="#_x0000_t75" style="width:50.25pt;height:32.25pt">
            <v:imagedata r:id="rId84" o:title=""/>
          </v:shape>
        </w:pict>
      </w:r>
      <w:r w:rsidR="00C1751D">
        <w:t xml:space="preserve">;  е=2,7218; </w:t>
      </w:r>
      <w:r w:rsidR="00C1751D">
        <w:rPr>
          <w:i/>
          <w:lang w:val="en-US"/>
        </w:rPr>
        <w:t>x</w:t>
      </w:r>
      <w:r w:rsidR="00C1751D">
        <w:rPr>
          <w:i/>
          <w:vertAlign w:val="subscript"/>
          <w:lang w:val="en-US"/>
        </w:rPr>
        <w:t>i</w:t>
      </w:r>
      <w:r w:rsidR="00C1751D">
        <w:rPr>
          <w:i/>
          <w:vertAlign w:val="subscript"/>
        </w:rPr>
        <w:t xml:space="preserve"> </w:t>
      </w:r>
      <w:r w:rsidR="00C1751D">
        <w:rPr>
          <w:i/>
        </w:rPr>
        <w:t xml:space="preserve">– </w:t>
      </w:r>
      <w:r w:rsidR="00C1751D">
        <w:t xml:space="preserve">варианты вариационного ряда; </w:t>
      </w:r>
      <w:r>
        <w:rPr>
          <w:position w:val="-6"/>
        </w:rPr>
        <w:pict>
          <v:shape id="_x0000_i1105" type="#_x0000_t75" style="width:11.25pt;height:12.75pt">
            <v:imagedata r:id="rId85" o:title=""/>
          </v:shape>
        </w:pict>
      </w:r>
      <w:r w:rsidR="00C1751D">
        <w:t xml:space="preserve"> - среднее;</w:t>
      </w:r>
    </w:p>
    <w:p w:rsidR="00C1751D" w:rsidRDefault="00C1751D">
      <w:pPr>
        <w:ind w:firstLine="708"/>
      </w:pPr>
      <w:r>
        <w:t>Свойства:</w:t>
      </w:r>
    </w:p>
    <w:p w:rsidR="00C1751D" w:rsidRDefault="00C1751D">
      <w:pPr>
        <w:ind w:firstLine="708"/>
      </w:pPr>
      <w:r>
        <w:t xml:space="preserve">Функция нормального распределения – четная, т.е. </w:t>
      </w:r>
      <w:r>
        <w:rPr>
          <w:lang w:val="en-US"/>
        </w:rPr>
        <w:t>f</w:t>
      </w:r>
      <w:r>
        <w:t>(</w:t>
      </w:r>
      <w:r>
        <w:rPr>
          <w:lang w:val="en-US"/>
        </w:rPr>
        <w:t>t</w:t>
      </w:r>
      <w:r>
        <w:t>)=</w:t>
      </w:r>
      <w:r>
        <w:rPr>
          <w:lang w:val="en-US"/>
        </w:rPr>
        <w:t>f</w:t>
      </w:r>
      <w:r>
        <w:t>(-</w:t>
      </w:r>
      <w:r>
        <w:rPr>
          <w:lang w:val="en-US"/>
        </w:rPr>
        <w:t>t</w:t>
      </w:r>
      <w:r>
        <w:t xml:space="preserve">), </w:t>
      </w:r>
      <w:r w:rsidR="00401304">
        <w:rPr>
          <w:position w:val="-6"/>
          <w:lang w:val="en-US"/>
        </w:rPr>
        <w:pict>
          <v:shape id="_x0000_i1106" type="#_x0000_t75" style="width:68.25pt;height:14.25pt">
            <v:imagedata r:id="rId73" o:title=""/>
          </v:shape>
        </w:pict>
      </w:r>
      <w:r>
        <w:t xml:space="preserve">. Функция нормального распределения полностью определяется  </w:t>
      </w:r>
      <w:r w:rsidR="00401304">
        <w:rPr>
          <w:position w:val="-6"/>
        </w:rPr>
        <w:pict>
          <v:shape id="_x0000_i1107" type="#_x0000_t75" style="width:11.25pt;height:12.75pt">
            <v:imagedata r:id="rId85" o:title=""/>
          </v:shape>
        </w:pict>
      </w:r>
      <w:r>
        <w:t xml:space="preserve"> и СКО.</w:t>
      </w:r>
    </w:p>
    <w:p w:rsidR="00C1751D" w:rsidRDefault="00C1751D">
      <w:pPr>
        <w:pStyle w:val="3"/>
      </w:pPr>
      <w:bookmarkStart w:id="12" w:name="_Toc10437108"/>
      <w:r>
        <w:t>§3. Проверка гипотезы о нормальном распределении.</w:t>
      </w:r>
      <w:bookmarkEnd w:id="12"/>
    </w:p>
    <w:p w:rsidR="00C1751D" w:rsidRDefault="00C1751D">
      <w:pPr>
        <w:ind w:firstLine="708"/>
      </w:pPr>
      <w:r>
        <w:t>Причиной частого обращения к закону распределения является то, что зависимость возникающая  в результате  действия  множества случайных причин ни одна из которых не является преобладающей. Если в вариационном ряду рассчитали Мо=Ме, то это может указывать на близость к нормальному распределению. Наиболее точная проверка соответствия нормальному закону производится с помощью специальных критериев.</w:t>
      </w:r>
    </w:p>
    <w:p w:rsidR="00C1751D" w:rsidRDefault="00C1751D">
      <w:pPr>
        <w:pStyle w:val="3"/>
      </w:pPr>
      <w:bookmarkStart w:id="13" w:name="_Toc10437109"/>
      <w:r>
        <w:t>§4. Критерии согласия: Пирсона, Романовского, Колмогорова.</w:t>
      </w:r>
      <w:bookmarkEnd w:id="13"/>
    </w:p>
    <w:p w:rsidR="00C1751D" w:rsidRDefault="00C1751D">
      <w:pPr>
        <w:rPr>
          <w:b/>
          <w:i/>
          <w:u w:val="single"/>
        </w:rPr>
      </w:pPr>
      <w:r>
        <w:rPr>
          <w:b/>
          <w:i/>
          <w:u w:val="single"/>
        </w:rPr>
        <w:t>Критерий Пирсона.</w:t>
      </w:r>
    </w:p>
    <w:p w:rsidR="00C1751D" w:rsidRDefault="00401304">
      <w:r>
        <w:rPr>
          <w:position w:val="-30"/>
        </w:rPr>
        <w:pict>
          <v:shape id="_x0000_i1108" type="#_x0000_t75" style="width:96.75pt;height:36pt">
            <v:imagedata r:id="rId86" o:title=""/>
          </v:shape>
        </w:pict>
      </w:r>
    </w:p>
    <w:p w:rsidR="00C1751D" w:rsidRDefault="00401304">
      <w:pPr>
        <w:tabs>
          <w:tab w:val="num" w:pos="720"/>
        </w:tabs>
        <w:ind w:left="360"/>
      </w:pPr>
      <w:r>
        <w:rPr>
          <w:position w:val="-10"/>
        </w:rPr>
        <w:pict>
          <v:shape id="_x0000_i1109" type="#_x0000_t75" style="width:15pt;height:17.25pt" o:bullet="t">
            <v:imagedata r:id="rId87" o:title=""/>
          </v:shape>
        </w:pict>
      </w:r>
      <w:r w:rsidR="00C1751D">
        <w:tab/>
        <w:t>- теоретическая частота</w:t>
      </w:r>
    </w:p>
    <w:p w:rsidR="00C1751D" w:rsidRDefault="00401304">
      <w:pPr>
        <w:tabs>
          <w:tab w:val="num" w:pos="720"/>
        </w:tabs>
        <w:ind w:left="360"/>
      </w:pPr>
      <w:r>
        <w:rPr>
          <w:position w:val="-12"/>
        </w:rPr>
        <w:pict>
          <v:shape id="_x0000_i1110" type="#_x0000_t75" style="width:15pt;height:18pt">
            <v:imagedata r:id="rId88" o:title=""/>
          </v:shape>
        </w:pict>
      </w:r>
      <w:r w:rsidR="00C1751D">
        <w:tab/>
        <w:t>- эмпирическая частота</w:t>
      </w:r>
    </w:p>
    <w:p w:rsidR="00C1751D" w:rsidRDefault="00C1751D">
      <w:pPr>
        <w:tabs>
          <w:tab w:val="num" w:pos="720"/>
        </w:tabs>
        <w:rPr>
          <w:b/>
          <w:i/>
        </w:rPr>
      </w:pPr>
      <w:r>
        <w:rPr>
          <w:b/>
          <w:i/>
        </w:rPr>
        <w:t>Методика расчета теоретических частот.</w:t>
      </w:r>
    </w:p>
    <w:p w:rsidR="00C1751D" w:rsidRDefault="00C1751D" w:rsidP="00C1751D">
      <w:pPr>
        <w:numPr>
          <w:ilvl w:val="0"/>
          <w:numId w:val="38"/>
        </w:numPr>
      </w:pPr>
      <w:r>
        <w:t xml:space="preserve">Определяется среднее арифметическое и </w:t>
      </w:r>
      <w:r w:rsidR="00401304">
        <w:rPr>
          <w:position w:val="-6"/>
        </w:rPr>
        <w:pict>
          <v:shape id="_x0000_i1111" type="#_x0000_t75" style="width:12pt;height:11.25pt">
            <v:imagedata r:id="rId89" o:title=""/>
          </v:shape>
        </w:pict>
      </w:r>
      <w:r>
        <w:t xml:space="preserve"> по интервальному вариационному ряду, считается </w:t>
      </w:r>
      <w:r>
        <w:rPr>
          <w:lang w:val="en-US"/>
        </w:rPr>
        <w:t>t</w:t>
      </w:r>
      <w:r>
        <w:t xml:space="preserve"> по каждому интервалу.</w:t>
      </w:r>
    </w:p>
    <w:p w:rsidR="00C1751D" w:rsidRDefault="00C1751D" w:rsidP="00C1751D">
      <w:pPr>
        <w:numPr>
          <w:ilvl w:val="0"/>
          <w:numId w:val="38"/>
        </w:numPr>
      </w:pPr>
      <w:r>
        <w:t>Находим значение плотности вероятности для нормированного  закона распределения.</w:t>
      </w:r>
      <w:r w:rsidR="00401304">
        <w:rPr>
          <w:position w:val="-24"/>
        </w:rPr>
        <w:pict>
          <v:shape id="_x0000_i1112" type="#_x0000_t75" style="width:71.25pt;height:33.75pt">
            <v:imagedata r:id="rId90" o:title=""/>
          </v:shape>
        </w:pict>
      </w:r>
      <w:r>
        <w:t xml:space="preserve"> </w:t>
      </w:r>
      <w:r>
        <w:rPr>
          <w:highlight w:val="yellow"/>
        </w:rPr>
        <w:t>СТР.49</w:t>
      </w:r>
    </w:p>
    <w:p w:rsidR="00C1751D" w:rsidRDefault="00C1751D" w:rsidP="00C1751D">
      <w:pPr>
        <w:numPr>
          <w:ilvl w:val="0"/>
          <w:numId w:val="38"/>
        </w:numPr>
      </w:pPr>
      <w:r>
        <w:lastRenderedPageBreak/>
        <w:t xml:space="preserve">Находим теоретическую частоту. </w:t>
      </w:r>
      <w:r w:rsidR="00401304">
        <w:rPr>
          <w:position w:val="-24"/>
        </w:rPr>
        <w:pict>
          <v:shape id="_x0000_i1113" type="#_x0000_t75" style="width:81.75pt;height:33.75pt">
            <v:imagedata r:id="rId91" o:title=""/>
          </v:shape>
        </w:pict>
      </w:r>
    </w:p>
    <w:p w:rsidR="00C1751D" w:rsidRDefault="00C1751D">
      <w:pPr>
        <w:rPr>
          <w:i/>
        </w:rPr>
      </w:pPr>
      <w:r>
        <w:rPr>
          <w:i/>
          <w:lang w:val="en-US"/>
        </w:rPr>
        <w:t>l</w:t>
      </w:r>
      <w:r>
        <w:rPr>
          <w:i/>
        </w:rPr>
        <w:t xml:space="preserve"> – длина интервала</w:t>
      </w:r>
    </w:p>
    <w:p w:rsidR="00C1751D" w:rsidRDefault="00401304">
      <w:pPr>
        <w:rPr>
          <w:i/>
        </w:rPr>
      </w:pPr>
      <w:r>
        <w:rPr>
          <w:i/>
          <w:position w:val="-14"/>
        </w:rPr>
        <w:pict>
          <v:shape id="_x0000_i1114" type="#_x0000_t75" style="width:27.75pt;height:20.25pt">
            <v:imagedata r:id="rId92" o:title=""/>
          </v:shape>
        </w:pict>
      </w:r>
      <w:r w:rsidR="00C1751D">
        <w:rPr>
          <w:i/>
        </w:rPr>
        <w:t xml:space="preserve"> - сумма эмпирических частот</w:t>
      </w:r>
    </w:p>
    <w:p w:rsidR="00C1751D" w:rsidRDefault="00401304">
      <w:pPr>
        <w:tabs>
          <w:tab w:val="num" w:pos="720"/>
          <w:tab w:val="num" w:pos="1080"/>
        </w:tabs>
        <w:rPr>
          <w:i/>
        </w:rPr>
      </w:pPr>
      <w:r>
        <w:rPr>
          <w:i/>
          <w:position w:val="-10"/>
        </w:rPr>
        <w:pict>
          <v:shape id="_x0000_i1115" type="#_x0000_t75" style="width:24pt;height:15.75pt" o:bullet="t">
            <v:imagedata r:id="rId93" o:title=""/>
          </v:shape>
        </w:pict>
      </w:r>
      <w:r w:rsidR="00C1751D">
        <w:rPr>
          <w:i/>
        </w:rPr>
        <w:tab/>
        <w:t>- плотность вероятности</w:t>
      </w:r>
    </w:p>
    <w:p w:rsidR="00C1751D" w:rsidRDefault="00C1751D">
      <w:pPr>
        <w:tabs>
          <w:tab w:val="num" w:pos="720"/>
        </w:tabs>
        <w:rPr>
          <w:i/>
        </w:rPr>
      </w:pPr>
      <w:r>
        <w:rPr>
          <w:i/>
        </w:rPr>
        <w:t>округлить значение до целых</w:t>
      </w:r>
    </w:p>
    <w:p w:rsidR="00C1751D" w:rsidRDefault="00C1751D" w:rsidP="00C1751D">
      <w:pPr>
        <w:pStyle w:val="a3"/>
        <w:numPr>
          <w:ilvl w:val="0"/>
          <w:numId w:val="38"/>
        </w:numPr>
        <w:tabs>
          <w:tab w:val="clear" w:pos="4677"/>
          <w:tab w:val="clear" w:pos="9355"/>
        </w:tabs>
      </w:pPr>
      <w:r>
        <w:t>Расчет коэффициента Пирсона</w:t>
      </w:r>
    </w:p>
    <w:p w:rsidR="00C1751D" w:rsidRDefault="00401304">
      <w:pPr>
        <w:pStyle w:val="a3"/>
        <w:tabs>
          <w:tab w:val="clear" w:pos="4677"/>
          <w:tab w:val="clear" w:pos="9355"/>
        </w:tabs>
        <w:ind w:left="360"/>
      </w:pPr>
      <w:r>
        <w:rPr>
          <w:position w:val="-14"/>
        </w:rPr>
        <w:pict>
          <v:shape id="_x0000_i1116" type="#_x0000_t75" style="width:35.25pt;height:20.25pt">
            <v:imagedata r:id="rId94" o:title=""/>
          </v:shape>
        </w:pict>
      </w:r>
    </w:p>
    <w:p w:rsidR="00C1751D" w:rsidRDefault="00C1751D" w:rsidP="00C1751D">
      <w:pPr>
        <w:pStyle w:val="a3"/>
        <w:numPr>
          <w:ilvl w:val="0"/>
          <w:numId w:val="38"/>
        </w:numPr>
        <w:tabs>
          <w:tab w:val="clear" w:pos="4677"/>
          <w:tab w:val="clear" w:pos="9355"/>
        </w:tabs>
      </w:pPr>
      <w:r>
        <w:t xml:space="preserve">табличное значение </w:t>
      </w:r>
      <w:r w:rsidR="00401304">
        <w:rPr>
          <w:position w:val="-14"/>
        </w:rPr>
        <w:pict>
          <v:shape id="_x0000_i1117" type="#_x0000_t75" style="width:17.25pt;height:20.25pt">
            <v:imagedata r:id="rId95" o:title=""/>
          </v:shape>
        </w:pict>
      </w:r>
    </w:p>
    <w:p w:rsidR="00C1751D" w:rsidRDefault="00C1751D">
      <w:pPr>
        <w:pStyle w:val="a3"/>
        <w:tabs>
          <w:tab w:val="clear" w:pos="4677"/>
          <w:tab w:val="clear" w:pos="9355"/>
        </w:tabs>
        <w:ind w:left="360"/>
      </w:pPr>
      <w:r>
        <w:rPr>
          <w:lang w:val="en-US"/>
        </w:rPr>
        <w:t>d</w:t>
      </w:r>
      <w:r>
        <w:t>.</w:t>
      </w:r>
      <w:r>
        <w:rPr>
          <w:lang w:val="en-US"/>
        </w:rPr>
        <w:t>f</w:t>
      </w:r>
      <w:r>
        <w:t>. – количество интервалов – 3</w:t>
      </w:r>
    </w:p>
    <w:p w:rsidR="00C1751D" w:rsidRDefault="00C1751D">
      <w:pPr>
        <w:pStyle w:val="a3"/>
        <w:tabs>
          <w:tab w:val="clear" w:pos="4677"/>
          <w:tab w:val="clear" w:pos="9355"/>
        </w:tabs>
        <w:ind w:left="360"/>
      </w:pPr>
      <w:r>
        <w:rPr>
          <w:lang w:val="en-US"/>
        </w:rPr>
        <w:t>d</w:t>
      </w:r>
      <w:r>
        <w:t>.</w:t>
      </w:r>
      <w:r>
        <w:rPr>
          <w:lang w:val="en-US"/>
        </w:rPr>
        <w:t>f</w:t>
      </w:r>
      <w:r>
        <w:t>. – количество степеней свободы.</w:t>
      </w:r>
    </w:p>
    <w:p w:rsidR="00C1751D" w:rsidRDefault="00C1751D" w:rsidP="00C1751D">
      <w:pPr>
        <w:pStyle w:val="a3"/>
        <w:numPr>
          <w:ilvl w:val="0"/>
          <w:numId w:val="38"/>
        </w:numPr>
        <w:tabs>
          <w:tab w:val="clear" w:pos="4677"/>
          <w:tab w:val="clear" w:pos="9355"/>
        </w:tabs>
      </w:pPr>
      <w:r>
        <w:t xml:space="preserve">если </w:t>
      </w:r>
      <w:r w:rsidR="00401304">
        <w:rPr>
          <w:position w:val="-14"/>
        </w:rPr>
        <w:pict>
          <v:shape id="_x0000_i1118" type="#_x0000_t75" style="width:35.25pt;height:20.25pt">
            <v:imagedata r:id="rId94" o:title=""/>
          </v:shape>
        </w:pict>
      </w:r>
      <w:r>
        <w:t>&gt;</w:t>
      </w:r>
      <w:r w:rsidR="00401304">
        <w:rPr>
          <w:position w:val="-12"/>
        </w:rPr>
        <w:pict>
          <v:shape id="_x0000_i1119" type="#_x0000_t75" style="width:27pt;height:18.75pt">
            <v:imagedata r:id="rId96" o:title=""/>
          </v:shape>
        </w:pict>
      </w:r>
      <w:r>
        <w:t xml:space="preserve">, то распределение  не является нормальным, т.е. гипотеза о нормальном распределении отменяется. Если </w:t>
      </w:r>
      <w:r w:rsidR="00401304">
        <w:rPr>
          <w:position w:val="-14"/>
        </w:rPr>
        <w:pict>
          <v:shape id="_x0000_i1120" type="#_x0000_t75" style="width:35.25pt;height:20.25pt">
            <v:imagedata r:id="rId94" o:title=""/>
          </v:shape>
        </w:pict>
      </w:r>
      <w:r>
        <w:t>&lt;</w:t>
      </w:r>
      <w:r w:rsidR="00401304">
        <w:rPr>
          <w:position w:val="-12"/>
        </w:rPr>
        <w:pict>
          <v:shape id="_x0000_i1121" type="#_x0000_t75" style="width:27pt;height:18.75pt">
            <v:imagedata r:id="rId96" o:title=""/>
          </v:shape>
        </w:pict>
      </w:r>
      <w:r>
        <w:t>, то распределение является  нормальным.</w:t>
      </w:r>
    </w:p>
    <w:p w:rsidR="00C1751D" w:rsidRDefault="00C1751D">
      <w:pPr>
        <w:pStyle w:val="a3"/>
        <w:tabs>
          <w:tab w:val="clear" w:pos="4677"/>
          <w:tab w:val="clear" w:pos="9355"/>
        </w:tabs>
        <w:ind w:left="360"/>
        <w:rPr>
          <w:b/>
          <w:i/>
          <w:u w:val="single"/>
        </w:rPr>
      </w:pPr>
      <w:r>
        <w:rPr>
          <w:b/>
          <w:i/>
          <w:u w:val="single"/>
        </w:rPr>
        <w:t>Критерий Романовского.</w:t>
      </w:r>
    </w:p>
    <w:p w:rsidR="00C1751D" w:rsidRDefault="00401304">
      <w:pPr>
        <w:pStyle w:val="a3"/>
        <w:tabs>
          <w:tab w:val="clear" w:pos="4677"/>
          <w:tab w:val="clear" w:pos="9355"/>
        </w:tabs>
        <w:ind w:left="360"/>
      </w:pPr>
      <w:r>
        <w:rPr>
          <w:position w:val="-34"/>
        </w:rPr>
        <w:pict>
          <v:shape id="_x0000_i1122" type="#_x0000_t75" style="width:77.25pt;height:39.75pt">
            <v:imagedata r:id="rId97" o:title=""/>
          </v:shape>
        </w:pict>
      </w:r>
    </w:p>
    <w:p w:rsidR="00C1751D" w:rsidRDefault="00401304">
      <w:pPr>
        <w:pStyle w:val="a3"/>
        <w:tabs>
          <w:tab w:val="clear" w:pos="4677"/>
          <w:tab w:val="clear" w:pos="9355"/>
        </w:tabs>
        <w:ind w:left="360"/>
      </w:pPr>
      <w:r>
        <w:rPr>
          <w:position w:val="-14"/>
        </w:rPr>
        <w:pict>
          <v:shape id="_x0000_i1123" type="#_x0000_t75" style="width:35.25pt;height:20.25pt">
            <v:imagedata r:id="rId94" o:title=""/>
          </v:shape>
        </w:pict>
      </w:r>
      <w:r w:rsidR="00C1751D">
        <w:t xml:space="preserve"> - критерий Пирсона расчетный;</w:t>
      </w:r>
    </w:p>
    <w:p w:rsidR="00C1751D" w:rsidRDefault="00401304">
      <w:pPr>
        <w:pStyle w:val="a3"/>
        <w:tabs>
          <w:tab w:val="clear" w:pos="4677"/>
          <w:tab w:val="clear" w:pos="9355"/>
          <w:tab w:val="num" w:pos="1080"/>
        </w:tabs>
        <w:ind w:left="720"/>
      </w:pPr>
      <w:r>
        <w:rPr>
          <w:position w:val="-10"/>
        </w:rPr>
        <w:pict>
          <v:shape id="_x0000_i1124" type="#_x0000_t75" style="width:9.75pt;height:12.75pt">
            <v:imagedata r:id="rId98" o:title=""/>
          </v:shape>
        </w:pict>
      </w:r>
      <w:r w:rsidR="00C1751D">
        <w:tab/>
        <w:t>- число степеней.</w:t>
      </w:r>
    </w:p>
    <w:p w:rsidR="00C1751D" w:rsidRDefault="00C1751D">
      <w:pPr>
        <w:pStyle w:val="a3"/>
        <w:tabs>
          <w:tab w:val="clear" w:pos="4677"/>
          <w:tab w:val="clear" w:pos="9355"/>
          <w:tab w:val="num" w:pos="1080"/>
        </w:tabs>
      </w:pPr>
      <w:r>
        <w:t>Если С&lt;3, то распределение близко к нормальному.</w:t>
      </w:r>
    </w:p>
    <w:p w:rsidR="00C1751D" w:rsidRDefault="00C1751D">
      <w:pPr>
        <w:pStyle w:val="a3"/>
        <w:tabs>
          <w:tab w:val="clear" w:pos="4677"/>
          <w:tab w:val="clear" w:pos="9355"/>
          <w:tab w:val="num" w:pos="1080"/>
        </w:tabs>
        <w:rPr>
          <w:b/>
          <w:i/>
          <w:u w:val="single"/>
        </w:rPr>
      </w:pPr>
      <w:r>
        <w:rPr>
          <w:b/>
          <w:i/>
          <w:u w:val="single"/>
        </w:rPr>
        <w:t>Критерий Колмогорова</w:t>
      </w:r>
    </w:p>
    <w:p w:rsidR="00C1751D" w:rsidRDefault="00401304">
      <w:pPr>
        <w:pStyle w:val="a3"/>
        <w:tabs>
          <w:tab w:val="clear" w:pos="4677"/>
          <w:tab w:val="clear" w:pos="9355"/>
          <w:tab w:val="num" w:pos="1080"/>
        </w:tabs>
      </w:pPr>
      <w:r>
        <w:rPr>
          <w:position w:val="-40"/>
        </w:rPr>
        <w:pict>
          <v:shape id="_x0000_i1125" type="#_x0000_t75" style="width:60.75pt;height:39pt">
            <v:imagedata r:id="rId99" o:title=""/>
          </v:shape>
        </w:pict>
      </w:r>
      <w:r w:rsidR="00C1751D">
        <w:t xml:space="preserve">, </w:t>
      </w:r>
      <w:r w:rsidR="00C1751D">
        <w:rPr>
          <w:i/>
          <w:lang w:val="en-US"/>
        </w:rPr>
        <w:t>D</w:t>
      </w:r>
      <w:r w:rsidR="00C1751D">
        <w:rPr>
          <w:i/>
        </w:rPr>
        <w:t xml:space="preserve"> – </w:t>
      </w:r>
      <w:r w:rsidR="00C1751D">
        <w:t xml:space="preserve">максимальное значение между накопленными эмпирическими и теоретическими частотами. Необходимое условие для использования  Колмогорова: Число наблюдений более 100. По  специальной таблице вероятностей </w:t>
      </w:r>
      <w:r>
        <w:rPr>
          <w:position w:val="-10"/>
        </w:rPr>
        <w:pict>
          <v:shape id="_x0000_i1126" type="#_x0000_t75" style="width:27.75pt;height:15.75pt">
            <v:imagedata r:id="rId100" o:title=""/>
          </v:shape>
        </w:pict>
      </w:r>
      <w:r w:rsidR="00C1751D">
        <w:t xml:space="preserve"> с которой  можно утверждать, что данное распределение  является нормальным.</w:t>
      </w:r>
    </w:p>
    <w:p w:rsidR="00C1751D" w:rsidRDefault="00C1751D">
      <w:pPr>
        <w:pStyle w:val="3"/>
      </w:pPr>
      <w:bookmarkStart w:id="14" w:name="_Toc10437110"/>
      <w:r>
        <w:t>§5. Практическое значение моделирования рядов распределения.</w:t>
      </w:r>
      <w:bookmarkEnd w:id="14"/>
    </w:p>
    <w:p w:rsidR="00C1751D" w:rsidRDefault="00C1751D" w:rsidP="00C1751D">
      <w:pPr>
        <w:pStyle w:val="a3"/>
        <w:numPr>
          <w:ilvl w:val="0"/>
          <w:numId w:val="39"/>
        </w:numPr>
        <w:tabs>
          <w:tab w:val="clear" w:pos="4677"/>
          <w:tab w:val="clear" w:pos="9355"/>
        </w:tabs>
      </w:pPr>
      <w:r>
        <w:t>возможность применить к эмпирическому распределению законов нормального распределения.</w:t>
      </w:r>
    </w:p>
    <w:p w:rsidR="00C1751D" w:rsidRDefault="00C1751D" w:rsidP="00C1751D">
      <w:pPr>
        <w:pStyle w:val="a3"/>
        <w:numPr>
          <w:ilvl w:val="0"/>
          <w:numId w:val="39"/>
        </w:numPr>
        <w:tabs>
          <w:tab w:val="clear" w:pos="4677"/>
          <w:tab w:val="clear" w:pos="9355"/>
        </w:tabs>
      </w:pPr>
      <w:r>
        <w:t>возможность использования правила 3</w:t>
      </w:r>
      <w:r>
        <w:rPr>
          <w:vertAlign w:val="superscript"/>
        </w:rPr>
        <w:t>х</w:t>
      </w:r>
      <w:r>
        <w:t xml:space="preserve"> сигм.</w:t>
      </w:r>
    </w:p>
    <w:p w:rsidR="00C1751D" w:rsidRDefault="00C1751D" w:rsidP="00C1751D">
      <w:pPr>
        <w:pStyle w:val="a3"/>
        <w:numPr>
          <w:ilvl w:val="0"/>
          <w:numId w:val="39"/>
        </w:numPr>
        <w:tabs>
          <w:tab w:val="clear" w:pos="4677"/>
          <w:tab w:val="clear" w:pos="9355"/>
        </w:tabs>
      </w:pPr>
      <w:r>
        <w:t>Возможность избежать  дополнительных трудоемких и затратных расчетов, по исследованию совокупности зная, что распределение нормальное.</w:t>
      </w:r>
    </w:p>
    <w:p w:rsidR="00C1751D" w:rsidRDefault="00C1751D">
      <w:pPr>
        <w:pStyle w:val="a3"/>
        <w:tabs>
          <w:tab w:val="clear" w:pos="4677"/>
          <w:tab w:val="clear" w:pos="9355"/>
        </w:tabs>
      </w:pPr>
    </w:p>
    <w:p w:rsidR="00C1751D" w:rsidRDefault="00C1751D">
      <w:pPr>
        <w:pStyle w:val="2"/>
      </w:pPr>
      <w:r>
        <w:t>Тема 7: Выборочное наблюдение.</w:t>
      </w:r>
    </w:p>
    <w:p w:rsidR="00C1751D" w:rsidRDefault="00C1751D">
      <w:r>
        <w:t>§1. Понятие выборочного наблюдения. Причины его применения.</w:t>
      </w:r>
    </w:p>
    <w:p w:rsidR="00C1751D" w:rsidRDefault="00C1751D">
      <w:r>
        <w:t>§2. Виды выборочного наблюдения.</w:t>
      </w:r>
    </w:p>
    <w:p w:rsidR="00C1751D" w:rsidRDefault="00C1751D">
      <w:r>
        <w:t>§3. Ошибки выборочного наблюдения.</w:t>
      </w:r>
    </w:p>
    <w:p w:rsidR="00C1751D" w:rsidRDefault="00C1751D">
      <w:r>
        <w:t>§4. Задачи выборочного наблюдения</w:t>
      </w:r>
    </w:p>
    <w:p w:rsidR="00C1751D" w:rsidRDefault="00C1751D">
      <w:r>
        <w:t>§5. Распространение данных выборочного наблюдения на генеральную совокупность.</w:t>
      </w:r>
    </w:p>
    <w:p w:rsidR="00C1751D" w:rsidRDefault="00C1751D">
      <w:r>
        <w:t>§6. Малая выборка.</w:t>
      </w:r>
    </w:p>
    <w:p w:rsidR="00C1751D" w:rsidRDefault="00C1751D"/>
    <w:p w:rsidR="00C1751D" w:rsidRDefault="00C1751D">
      <w:pPr>
        <w:pStyle w:val="3"/>
      </w:pPr>
      <w:bookmarkStart w:id="15" w:name="_Toc10437111"/>
      <w:r>
        <w:lastRenderedPageBreak/>
        <w:t>§1. Понятие выборочного наблюдения. Причины его применения.</w:t>
      </w:r>
      <w:bookmarkEnd w:id="15"/>
    </w:p>
    <w:p w:rsidR="00C1751D" w:rsidRDefault="00C1751D">
      <w:pPr>
        <w:ind w:firstLine="708"/>
      </w:pPr>
      <w:r>
        <w:rPr>
          <w:b/>
          <w:i/>
        </w:rPr>
        <w:t>Выборочное наблюдение</w:t>
      </w:r>
      <w:r>
        <w:t xml:space="preserve"> – такое не сплошное наблюдение, при котором  статистическому обследованию подвергаются единицы изучаемой совокупности, отобранные определенным образом.</w:t>
      </w:r>
    </w:p>
    <w:p w:rsidR="00C1751D" w:rsidRDefault="00C1751D">
      <w:pPr>
        <w:ind w:firstLine="708"/>
      </w:pPr>
      <w:r>
        <w:t>Цель (задача) выборочного наблюдения:  по обследуемой части  дать характеристику всей совокупности единиц при условии соблюдения всех правил и принципов статистического наблюдения.</w:t>
      </w:r>
    </w:p>
    <w:p w:rsidR="00C1751D" w:rsidRDefault="00C1751D">
      <w:pPr>
        <w:pStyle w:val="4"/>
      </w:pPr>
      <w:r>
        <w:t>Причины применения выборочного наблюдения:</w:t>
      </w:r>
    </w:p>
    <w:p w:rsidR="00C1751D" w:rsidRDefault="00C1751D" w:rsidP="00C1751D">
      <w:pPr>
        <w:numPr>
          <w:ilvl w:val="0"/>
          <w:numId w:val="40"/>
        </w:numPr>
      </w:pPr>
      <w:r>
        <w:t>экономия материальных, трудовых затрат и времени;</w:t>
      </w:r>
    </w:p>
    <w:p w:rsidR="00C1751D" w:rsidRDefault="00C1751D" w:rsidP="00C1751D">
      <w:pPr>
        <w:numPr>
          <w:ilvl w:val="0"/>
          <w:numId w:val="40"/>
        </w:numPr>
      </w:pPr>
      <w:r>
        <w:t>возможность более детально и подробно изучит отдельные единицы статистической совокупности и их группы.</w:t>
      </w:r>
    </w:p>
    <w:p w:rsidR="00C1751D" w:rsidRDefault="00C1751D" w:rsidP="00C1751D">
      <w:pPr>
        <w:numPr>
          <w:ilvl w:val="0"/>
          <w:numId w:val="40"/>
        </w:numPr>
      </w:pPr>
      <w:r>
        <w:t>некоторые специфические задачи можно решить только с применением выборочного наблюдения.</w:t>
      </w:r>
    </w:p>
    <w:p w:rsidR="00C1751D" w:rsidRDefault="00C1751D" w:rsidP="00C1751D">
      <w:pPr>
        <w:numPr>
          <w:ilvl w:val="0"/>
          <w:numId w:val="40"/>
        </w:numPr>
      </w:pPr>
      <w:r>
        <w:t>грамотное и хорошо организованное выборочное наблюдение дает высокую точность результатов.</w:t>
      </w:r>
    </w:p>
    <w:p w:rsidR="00C1751D" w:rsidRDefault="00C1751D">
      <w:pPr>
        <w:ind w:left="360"/>
      </w:pPr>
      <w:r>
        <w:t>Генеральная совокупность – совокупность единиц, из которых производится отбор.</w:t>
      </w:r>
    </w:p>
    <w:p w:rsidR="00C1751D" w:rsidRDefault="00C1751D">
      <w:pPr>
        <w:ind w:left="360"/>
      </w:pPr>
      <w:r>
        <w:t>Выборочная совокупность – совокупность отобранных для обследования единиц. В статистике принято различать параметры генеральной совокупности и выборочной совокупности.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6"/>
        <w:gridCol w:w="1120"/>
        <w:gridCol w:w="1372"/>
        <w:gridCol w:w="952"/>
        <w:gridCol w:w="756"/>
      </w:tblGrid>
      <w:tr w:rsidR="00C1751D">
        <w:tc>
          <w:tcPr>
            <w:tcW w:w="1676" w:type="dxa"/>
          </w:tcPr>
          <w:p w:rsidR="00C1751D" w:rsidRDefault="00C1751D">
            <w:pPr>
              <w:jc w:val="center"/>
            </w:pPr>
            <w:r>
              <w:t>Совокупность</w:t>
            </w:r>
          </w:p>
        </w:tc>
        <w:tc>
          <w:tcPr>
            <w:tcW w:w="1120" w:type="dxa"/>
          </w:tcPr>
          <w:p w:rsidR="00C1751D" w:rsidRDefault="00C1751D">
            <w:pPr>
              <w:jc w:val="center"/>
            </w:pPr>
            <w:r>
              <w:t>Средняя</w:t>
            </w:r>
          </w:p>
        </w:tc>
        <w:tc>
          <w:tcPr>
            <w:tcW w:w="1372" w:type="dxa"/>
          </w:tcPr>
          <w:p w:rsidR="00C1751D" w:rsidRDefault="00C1751D">
            <w:pPr>
              <w:jc w:val="center"/>
            </w:pPr>
            <w:r>
              <w:t>Дисперсия</w:t>
            </w:r>
          </w:p>
        </w:tc>
        <w:tc>
          <w:tcPr>
            <w:tcW w:w="952" w:type="dxa"/>
          </w:tcPr>
          <w:p w:rsidR="00C1751D" w:rsidRDefault="00C1751D">
            <w:pPr>
              <w:jc w:val="center"/>
            </w:pPr>
            <w:r>
              <w:t>Объем</w:t>
            </w:r>
          </w:p>
        </w:tc>
        <w:tc>
          <w:tcPr>
            <w:tcW w:w="756" w:type="dxa"/>
          </w:tcPr>
          <w:p w:rsidR="00C1751D" w:rsidRDefault="00C1751D">
            <w:pPr>
              <w:jc w:val="center"/>
            </w:pPr>
            <w:r>
              <w:t>Доля</w:t>
            </w:r>
          </w:p>
        </w:tc>
      </w:tr>
      <w:tr w:rsidR="00C1751D">
        <w:tc>
          <w:tcPr>
            <w:tcW w:w="1676" w:type="dxa"/>
          </w:tcPr>
          <w:p w:rsidR="00C1751D" w:rsidRDefault="00C1751D">
            <w:pPr>
              <w:jc w:val="center"/>
            </w:pPr>
            <w:r>
              <w:t>Генеральная</w:t>
            </w:r>
          </w:p>
        </w:tc>
        <w:tc>
          <w:tcPr>
            <w:tcW w:w="1120" w:type="dxa"/>
          </w:tcPr>
          <w:p w:rsidR="00C1751D" w:rsidRDefault="00C1751D">
            <w:pPr>
              <w:jc w:val="center"/>
            </w:pPr>
            <w:r>
              <w:sym w:font="Symbol" w:char="F06D"/>
            </w:r>
          </w:p>
        </w:tc>
        <w:tc>
          <w:tcPr>
            <w:tcW w:w="1372" w:type="dxa"/>
          </w:tcPr>
          <w:p w:rsidR="00C1751D" w:rsidRDefault="00C1751D">
            <w:pPr>
              <w:jc w:val="center"/>
            </w:pPr>
            <w:r>
              <w:sym w:font="Symbol" w:char="F073"/>
            </w:r>
            <w:r>
              <w:rPr>
                <w:vertAlign w:val="superscript"/>
              </w:rPr>
              <w:t>2</w:t>
            </w:r>
          </w:p>
        </w:tc>
        <w:tc>
          <w:tcPr>
            <w:tcW w:w="952" w:type="dxa"/>
          </w:tcPr>
          <w:p w:rsidR="00C1751D" w:rsidRDefault="00C1751D">
            <w:pPr>
              <w:pStyle w:val="a3"/>
              <w:tabs>
                <w:tab w:val="clear" w:pos="4677"/>
                <w:tab w:val="clear" w:pos="9355"/>
              </w:tabs>
              <w:jc w:val="center"/>
              <w:rPr>
                <w:lang w:val="en-US"/>
              </w:rPr>
            </w:pPr>
            <w:r>
              <w:rPr>
                <w:lang w:val="en-US"/>
              </w:rPr>
              <w:t>N</w:t>
            </w:r>
          </w:p>
        </w:tc>
        <w:tc>
          <w:tcPr>
            <w:tcW w:w="756" w:type="dxa"/>
          </w:tcPr>
          <w:p w:rsidR="00C1751D" w:rsidRDefault="00C1751D">
            <w:pPr>
              <w:jc w:val="center"/>
            </w:pPr>
            <w:r>
              <w:sym w:font="Symbol" w:char="F070"/>
            </w:r>
          </w:p>
        </w:tc>
      </w:tr>
      <w:tr w:rsidR="00C1751D">
        <w:tc>
          <w:tcPr>
            <w:tcW w:w="1676" w:type="dxa"/>
          </w:tcPr>
          <w:p w:rsidR="00C1751D" w:rsidRDefault="00C1751D">
            <w:pPr>
              <w:jc w:val="center"/>
            </w:pPr>
            <w:r>
              <w:t>Выборочная</w:t>
            </w:r>
          </w:p>
        </w:tc>
        <w:tc>
          <w:tcPr>
            <w:tcW w:w="1120" w:type="dxa"/>
          </w:tcPr>
          <w:p w:rsidR="00C1751D" w:rsidRDefault="00401304">
            <w:pPr>
              <w:jc w:val="center"/>
            </w:pPr>
            <w:r>
              <w:rPr>
                <w:position w:val="-6"/>
              </w:rPr>
              <w:pict>
                <v:shape id="_x0000_i1127" type="#_x0000_t75" style="width:11.25pt;height:12.75pt">
                  <v:imagedata r:id="rId85" o:title=""/>
                </v:shape>
              </w:pict>
            </w:r>
          </w:p>
        </w:tc>
        <w:tc>
          <w:tcPr>
            <w:tcW w:w="1372" w:type="dxa"/>
          </w:tcPr>
          <w:p w:rsidR="00C1751D" w:rsidRDefault="00C1751D">
            <w:pPr>
              <w:jc w:val="center"/>
              <w:rPr>
                <w:lang w:val="en-US"/>
              </w:rPr>
            </w:pPr>
            <w:r>
              <w:rPr>
                <w:lang w:val="en-US"/>
              </w:rPr>
              <w:t>S</w:t>
            </w:r>
            <w:r>
              <w:rPr>
                <w:vertAlign w:val="superscript"/>
                <w:lang w:val="en-US"/>
              </w:rPr>
              <w:t>2</w:t>
            </w:r>
          </w:p>
        </w:tc>
        <w:tc>
          <w:tcPr>
            <w:tcW w:w="952" w:type="dxa"/>
          </w:tcPr>
          <w:p w:rsidR="00C1751D" w:rsidRDefault="00C1751D">
            <w:pPr>
              <w:jc w:val="center"/>
              <w:rPr>
                <w:lang w:val="en-US"/>
              </w:rPr>
            </w:pPr>
            <w:r>
              <w:rPr>
                <w:lang w:val="en-US"/>
              </w:rPr>
              <w:t>n</w:t>
            </w:r>
          </w:p>
        </w:tc>
        <w:tc>
          <w:tcPr>
            <w:tcW w:w="756" w:type="dxa"/>
          </w:tcPr>
          <w:p w:rsidR="00C1751D" w:rsidRDefault="00C1751D">
            <w:pPr>
              <w:jc w:val="center"/>
              <w:rPr>
                <w:lang w:val="en-US"/>
              </w:rPr>
            </w:pPr>
            <w:r>
              <w:rPr>
                <w:lang w:val="en-US"/>
              </w:rPr>
              <w:t>p</w:t>
            </w:r>
          </w:p>
        </w:tc>
      </w:tr>
    </w:tbl>
    <w:p w:rsidR="00C1751D" w:rsidRDefault="00C1751D">
      <w:pPr>
        <w:ind w:left="360"/>
        <w:jc w:val="center"/>
        <w:rPr>
          <w:b/>
        </w:rPr>
      </w:pPr>
    </w:p>
    <w:p w:rsidR="00C1751D" w:rsidRDefault="00C1751D">
      <w:pPr>
        <w:pStyle w:val="5"/>
      </w:pPr>
      <w:r>
        <w:t>Виды выборочного наблюдения</w:t>
      </w:r>
    </w:p>
    <w:p w:rsidR="00C1751D" w:rsidRDefault="00C1751D">
      <w:pPr>
        <w:pStyle w:val="6"/>
        <w:rPr>
          <w:i/>
          <w:sz w:val="24"/>
        </w:rPr>
      </w:pPr>
      <w:r>
        <w:rPr>
          <w:i/>
          <w:sz w:val="24"/>
        </w:rPr>
        <w:t>По методу отбора:</w:t>
      </w:r>
    </w:p>
    <w:p w:rsidR="00C1751D" w:rsidRDefault="00C1751D">
      <w:pPr>
        <w:pStyle w:val="6"/>
        <w:rPr>
          <w:sz w:val="24"/>
        </w:rPr>
      </w:pPr>
      <w:r>
        <w:rPr>
          <w:sz w:val="24"/>
        </w:rPr>
        <w:t>Повторное</w:t>
      </w:r>
    </w:p>
    <w:p w:rsidR="00C1751D" w:rsidRDefault="00C1751D">
      <w:pPr>
        <w:pStyle w:val="a3"/>
        <w:tabs>
          <w:tab w:val="clear" w:pos="4677"/>
          <w:tab w:val="clear" w:pos="9355"/>
        </w:tabs>
        <w:ind w:firstLine="708"/>
        <w:jc w:val="both"/>
      </w:pPr>
      <w:r>
        <w:t>Попавшая в выборку единица после регистрации наблюдаемых признаков возвращаются в генеральную совокупность для участия в дальнейшей процедуре отбора.</w:t>
      </w:r>
    </w:p>
    <w:p w:rsidR="00C1751D" w:rsidRDefault="00C1751D">
      <w:pPr>
        <w:pStyle w:val="a3"/>
        <w:tabs>
          <w:tab w:val="clear" w:pos="4677"/>
          <w:tab w:val="clear" w:pos="9355"/>
        </w:tabs>
        <w:jc w:val="both"/>
      </w:pPr>
      <w:r>
        <w:t>Объем генеральной совокупности остается неизменным, что обуславливает постоянное попадание в выборку какой-либо единицы.</w:t>
      </w:r>
    </w:p>
    <w:p w:rsidR="00C1751D" w:rsidRDefault="00C1751D">
      <w:pPr>
        <w:pStyle w:val="6"/>
        <w:rPr>
          <w:sz w:val="24"/>
        </w:rPr>
      </w:pPr>
      <w:r>
        <w:rPr>
          <w:sz w:val="24"/>
        </w:rPr>
        <w:t>Бесповторное</w:t>
      </w:r>
    </w:p>
    <w:p w:rsidR="00C1751D" w:rsidRDefault="00C1751D">
      <w:pPr>
        <w:pStyle w:val="a9"/>
        <w:ind w:firstLine="708"/>
        <w:jc w:val="both"/>
        <w:rPr>
          <w:sz w:val="24"/>
        </w:rPr>
      </w:pPr>
      <w:r>
        <w:rPr>
          <w:sz w:val="24"/>
        </w:rPr>
        <w:t>Попавшая в выборку единица не возвращается в совокупность, из которой происходит отбор.</w:t>
      </w:r>
    </w:p>
    <w:p w:rsidR="00C1751D" w:rsidRDefault="00C1751D">
      <w:pPr>
        <w:pStyle w:val="a9"/>
        <w:rPr>
          <w:b/>
          <w:i/>
          <w:sz w:val="24"/>
          <w:u w:val="single"/>
        </w:rPr>
      </w:pPr>
      <w:r>
        <w:rPr>
          <w:b/>
          <w:i/>
          <w:sz w:val="24"/>
          <w:u w:val="single"/>
        </w:rPr>
        <w:t>По способу отбора:</w:t>
      </w:r>
    </w:p>
    <w:p w:rsidR="00C1751D" w:rsidRDefault="00C1751D">
      <w:pPr>
        <w:pStyle w:val="a9"/>
        <w:rPr>
          <w:sz w:val="24"/>
        </w:rPr>
      </w:pPr>
      <w:r>
        <w:rPr>
          <w:b/>
          <w:sz w:val="24"/>
          <w:u w:val="single"/>
        </w:rPr>
        <w:t xml:space="preserve">Собственно-случайная </w:t>
      </w:r>
      <w:r>
        <w:rPr>
          <w:sz w:val="24"/>
        </w:rPr>
        <w:t>заключается в отношении единиц из генеральной совокупности наугад или наудачу без каких-либо элементов системности. Однако прежде чем проводить такую выборку, нужно  убедиться, что все единицы генеральной совокупности имеют равные шансы попасть в выборку, т.е. в полном перечне единиц статистической совокупности отсутствуют пропуски или игнорирования отдельных единиц. Следует, также, четко установить границы  генеральной совокупности. Технически сложившейся отбор осуществляется методом жеребьевки или с помощью таблицы случайных чисел.</w:t>
      </w:r>
    </w:p>
    <w:p w:rsidR="00C1751D" w:rsidRDefault="00C1751D">
      <w:pPr>
        <w:pStyle w:val="a9"/>
        <w:rPr>
          <w:sz w:val="24"/>
        </w:rPr>
      </w:pPr>
      <w:r>
        <w:rPr>
          <w:b/>
          <w:sz w:val="24"/>
          <w:u w:val="single"/>
        </w:rPr>
        <w:t>Механическая выборка</w:t>
      </w:r>
      <w:r>
        <w:rPr>
          <w:sz w:val="24"/>
        </w:rPr>
        <w:t xml:space="preserve"> (каждый 5 по списку) применяется в случаях, когда генеральная совокупность каким-либо образом упорядочена, т.е. имеется определенная последовательность в распределении единиц. При проведении механической выборки устанавливается пропорция отбора, которая устанавливается соотношением генеральной совокупности и выборочной совокупности.</w:t>
      </w:r>
    </w:p>
    <w:p w:rsidR="00C1751D" w:rsidRDefault="00C1751D">
      <w:pPr>
        <w:pStyle w:val="a9"/>
        <w:rPr>
          <w:sz w:val="24"/>
        </w:rPr>
      </w:pPr>
      <w:r>
        <w:rPr>
          <w:sz w:val="24"/>
        </w:rPr>
        <w:t>Опасность ошибки при механической выборке может появляться вследствие: случайного совпадения выбранного интервала и циклических закономерностей в расположении единиц генеральной совокупности.</w:t>
      </w:r>
    </w:p>
    <w:p w:rsidR="00C1751D" w:rsidRDefault="00C1751D">
      <w:pPr>
        <w:pStyle w:val="a9"/>
        <w:rPr>
          <w:sz w:val="24"/>
        </w:rPr>
      </w:pPr>
      <w:r>
        <w:rPr>
          <w:b/>
          <w:sz w:val="24"/>
          <w:u w:val="single"/>
        </w:rPr>
        <w:t xml:space="preserve">Районированная выборка </w:t>
      </w:r>
      <w:r>
        <w:rPr>
          <w:sz w:val="24"/>
        </w:rPr>
        <w:t>используется когда все единицы генеральной совокупности можно разбить на группы (районы, страны) по какому-либо признаку.</w:t>
      </w:r>
    </w:p>
    <w:p w:rsidR="00C1751D" w:rsidRDefault="00C1751D">
      <w:pPr>
        <w:pStyle w:val="a9"/>
        <w:rPr>
          <w:b/>
          <w:sz w:val="24"/>
          <w:u w:val="single"/>
        </w:rPr>
      </w:pPr>
      <w:r>
        <w:rPr>
          <w:b/>
          <w:sz w:val="24"/>
          <w:u w:val="single"/>
        </w:rPr>
        <w:t>Комбинированная выборка.</w:t>
      </w:r>
    </w:p>
    <w:p w:rsidR="00C1751D" w:rsidRDefault="00C1751D">
      <w:pPr>
        <w:pStyle w:val="a9"/>
        <w:rPr>
          <w:sz w:val="24"/>
        </w:rPr>
      </w:pPr>
      <w:r>
        <w:rPr>
          <w:sz w:val="24"/>
        </w:rPr>
        <w:lastRenderedPageBreak/>
        <w:tab/>
        <w:t>Отбор единиц может быть произведен:</w:t>
      </w:r>
    </w:p>
    <w:p w:rsidR="00C1751D" w:rsidRDefault="00C1751D" w:rsidP="00C1751D">
      <w:pPr>
        <w:pStyle w:val="a9"/>
        <w:numPr>
          <w:ilvl w:val="0"/>
          <w:numId w:val="41"/>
        </w:numPr>
        <w:rPr>
          <w:sz w:val="24"/>
        </w:rPr>
      </w:pPr>
      <w:r>
        <w:rPr>
          <w:sz w:val="24"/>
        </w:rPr>
        <w:t>либо пропорционально объему группы</w:t>
      </w:r>
    </w:p>
    <w:p w:rsidR="00C1751D" w:rsidRDefault="00C1751D" w:rsidP="00C1751D">
      <w:pPr>
        <w:pStyle w:val="a9"/>
        <w:numPr>
          <w:ilvl w:val="0"/>
          <w:numId w:val="41"/>
        </w:numPr>
        <w:rPr>
          <w:sz w:val="24"/>
        </w:rPr>
      </w:pPr>
      <w:r>
        <w:rPr>
          <w:sz w:val="24"/>
        </w:rPr>
        <w:t>либо пропорционально внутригрупповой дифференциации признака</w:t>
      </w:r>
    </w:p>
    <w:p w:rsidR="00C1751D" w:rsidRDefault="00401304" w:rsidP="00C1751D">
      <w:pPr>
        <w:pStyle w:val="a9"/>
        <w:numPr>
          <w:ilvl w:val="0"/>
          <w:numId w:val="42"/>
        </w:numPr>
        <w:rPr>
          <w:sz w:val="24"/>
        </w:rPr>
      </w:pPr>
      <w:r>
        <w:rPr>
          <w:position w:val="-24"/>
          <w:sz w:val="24"/>
        </w:rPr>
        <w:pict>
          <v:shape id="_x0000_i1128" type="#_x0000_t75" style="width:50.25pt;height:32.25pt">
            <v:imagedata r:id="rId101" o:title=""/>
          </v:shape>
        </w:pict>
      </w:r>
      <w:r w:rsidR="00C1751D">
        <w:rPr>
          <w:sz w:val="24"/>
        </w:rPr>
        <w:t xml:space="preserve">, где </w:t>
      </w:r>
      <w:r w:rsidR="00C1751D">
        <w:rPr>
          <w:sz w:val="24"/>
          <w:lang w:val="en-US"/>
        </w:rPr>
        <w:t>n</w:t>
      </w:r>
      <w:r w:rsidR="00C1751D">
        <w:rPr>
          <w:sz w:val="24"/>
        </w:rPr>
        <w:t xml:space="preserve"> – объем выборочной совокупности, </w:t>
      </w:r>
      <w:r w:rsidR="00C1751D">
        <w:rPr>
          <w:sz w:val="24"/>
          <w:lang w:val="en-US"/>
        </w:rPr>
        <w:t>N</w:t>
      </w:r>
      <w:r w:rsidR="00C1751D">
        <w:rPr>
          <w:sz w:val="24"/>
        </w:rPr>
        <w:t xml:space="preserve"> – объем генеральной совокупности, </w:t>
      </w:r>
      <w:r w:rsidR="00C1751D">
        <w:rPr>
          <w:sz w:val="24"/>
          <w:lang w:val="en-US"/>
        </w:rPr>
        <w:t>n</w:t>
      </w:r>
      <w:r w:rsidR="00C1751D">
        <w:rPr>
          <w:i/>
          <w:sz w:val="24"/>
          <w:vertAlign w:val="subscript"/>
          <w:lang w:val="en-US"/>
        </w:rPr>
        <w:t>i</w:t>
      </w:r>
      <w:r w:rsidR="00C1751D">
        <w:rPr>
          <w:i/>
          <w:sz w:val="24"/>
        </w:rPr>
        <w:t xml:space="preserve"> – </w:t>
      </w:r>
      <w:r w:rsidR="00C1751D">
        <w:rPr>
          <w:sz w:val="24"/>
        </w:rPr>
        <w:t xml:space="preserve">объем выборки </w:t>
      </w:r>
      <w:r w:rsidR="00C1751D">
        <w:rPr>
          <w:i/>
          <w:sz w:val="24"/>
          <w:lang w:val="en-US"/>
        </w:rPr>
        <w:t>i</w:t>
      </w:r>
      <w:r w:rsidR="00C1751D">
        <w:rPr>
          <w:sz w:val="24"/>
        </w:rPr>
        <w:t xml:space="preserve">-группы, </w:t>
      </w:r>
      <w:r w:rsidR="00C1751D">
        <w:rPr>
          <w:sz w:val="24"/>
          <w:lang w:val="en-US"/>
        </w:rPr>
        <w:t>N</w:t>
      </w:r>
      <w:r w:rsidR="00C1751D">
        <w:rPr>
          <w:i/>
          <w:sz w:val="24"/>
          <w:vertAlign w:val="subscript"/>
          <w:lang w:val="en-US"/>
        </w:rPr>
        <w:t>i</w:t>
      </w:r>
      <w:r w:rsidR="00C1751D">
        <w:rPr>
          <w:i/>
          <w:sz w:val="24"/>
        </w:rPr>
        <w:t xml:space="preserve"> – </w:t>
      </w:r>
      <w:r w:rsidR="00C1751D">
        <w:rPr>
          <w:sz w:val="24"/>
        </w:rPr>
        <w:t xml:space="preserve">объем </w:t>
      </w:r>
      <w:r w:rsidR="00C1751D">
        <w:rPr>
          <w:i/>
          <w:sz w:val="24"/>
          <w:lang w:val="en-US"/>
        </w:rPr>
        <w:t>i</w:t>
      </w:r>
      <w:r w:rsidR="00C1751D">
        <w:rPr>
          <w:sz w:val="24"/>
        </w:rPr>
        <w:t xml:space="preserve"> выборки.</w:t>
      </w:r>
    </w:p>
    <w:p w:rsidR="00C1751D" w:rsidRDefault="00401304" w:rsidP="00C1751D">
      <w:pPr>
        <w:pStyle w:val="a9"/>
        <w:numPr>
          <w:ilvl w:val="0"/>
          <w:numId w:val="42"/>
        </w:numPr>
        <w:rPr>
          <w:sz w:val="24"/>
        </w:rPr>
      </w:pPr>
      <w:r>
        <w:rPr>
          <w:position w:val="-32"/>
          <w:sz w:val="24"/>
        </w:rPr>
        <w:pict>
          <v:shape id="_x0000_i1129" type="#_x0000_t75" style="width:75pt;height:36pt">
            <v:imagedata r:id="rId102" o:title=""/>
          </v:shape>
        </w:pict>
      </w:r>
      <w:r w:rsidR="00C1751D">
        <w:rPr>
          <w:sz w:val="24"/>
        </w:rPr>
        <w:t xml:space="preserve"> - этот способ является более точным, но в ходе проведения выборочного наблюдения очень трудно определить заранее о вариации. (до проявления наблюдения).</w:t>
      </w:r>
    </w:p>
    <w:p w:rsidR="00C1751D" w:rsidRDefault="00C1751D">
      <w:pPr>
        <w:pStyle w:val="a9"/>
        <w:rPr>
          <w:sz w:val="24"/>
        </w:rPr>
      </w:pPr>
    </w:p>
    <w:p w:rsidR="00C1751D" w:rsidRDefault="00C1751D">
      <w:pPr>
        <w:pStyle w:val="a9"/>
        <w:rPr>
          <w:b/>
          <w:i/>
          <w:sz w:val="24"/>
          <w:u w:val="single"/>
        </w:rPr>
      </w:pPr>
      <w:r>
        <w:rPr>
          <w:b/>
          <w:i/>
          <w:sz w:val="24"/>
          <w:u w:val="single"/>
        </w:rPr>
        <w:t>Серийный отбор.</w:t>
      </w:r>
    </w:p>
    <w:p w:rsidR="00C1751D" w:rsidRDefault="00C1751D">
      <w:pPr>
        <w:pStyle w:val="a9"/>
        <w:rPr>
          <w:sz w:val="24"/>
        </w:rPr>
      </w:pPr>
      <w:r>
        <w:rPr>
          <w:sz w:val="24"/>
        </w:rPr>
        <w:t>Используется когда  ЕСС объединены в небольшие группы (серии), например упаковка с готовой продукцией, студенческие группы. Сущность серийной выборки – серии отбираются собственно случайным, либо механическим способом, а затем осуществляется сплошное обследование внутри отобранной  серии.</w:t>
      </w:r>
    </w:p>
    <w:p w:rsidR="00C1751D" w:rsidRDefault="00C1751D">
      <w:pPr>
        <w:pStyle w:val="a9"/>
        <w:rPr>
          <w:b/>
          <w:i/>
          <w:sz w:val="24"/>
          <w:u w:val="single"/>
        </w:rPr>
      </w:pPr>
      <w:r>
        <w:rPr>
          <w:b/>
          <w:i/>
          <w:sz w:val="24"/>
          <w:u w:val="single"/>
        </w:rPr>
        <w:t>Комбинированный отбор.</w:t>
      </w:r>
    </w:p>
    <w:p w:rsidR="00C1751D" w:rsidRDefault="00C1751D">
      <w:pPr>
        <w:pStyle w:val="a9"/>
        <w:rPr>
          <w:sz w:val="24"/>
        </w:rPr>
      </w:pPr>
      <w:r>
        <w:rPr>
          <w:sz w:val="24"/>
        </w:rPr>
        <w:t>Это комбинация рассмотренных выше способов отбора чаще применяется комбинация типичных и серийных серии, т.е. отбор серий из нескольких типических групп.</w:t>
      </w:r>
    </w:p>
    <w:p w:rsidR="00C1751D" w:rsidRDefault="00C1751D">
      <w:pPr>
        <w:pStyle w:val="a9"/>
        <w:rPr>
          <w:sz w:val="24"/>
        </w:rPr>
      </w:pPr>
      <w:r>
        <w:rPr>
          <w:sz w:val="24"/>
        </w:rPr>
        <w:t>Отбор моет быть еще многоступенчатым и одноступенчатым, многофразным и однофразным.</w:t>
      </w:r>
    </w:p>
    <w:p w:rsidR="00C1751D" w:rsidRDefault="00C1751D">
      <w:pPr>
        <w:pStyle w:val="a9"/>
        <w:rPr>
          <w:sz w:val="24"/>
        </w:rPr>
      </w:pPr>
      <w:r>
        <w:rPr>
          <w:b/>
          <w:i/>
          <w:sz w:val="24"/>
          <w:u w:val="single"/>
        </w:rPr>
        <w:t>Многоступенчатый отбор:</w:t>
      </w:r>
      <w:r>
        <w:rPr>
          <w:sz w:val="24"/>
        </w:rPr>
        <w:t xml:space="preserve"> из генеральной совокупности сначала извлекаются укрупненные группы, затем более мелкие, и так до тех пор, пока не будут отобраны те единицы, которые подвергаются обследованию.</w:t>
      </w:r>
    </w:p>
    <w:p w:rsidR="00C1751D" w:rsidRDefault="00C1751D">
      <w:pPr>
        <w:pStyle w:val="a9"/>
        <w:rPr>
          <w:sz w:val="24"/>
        </w:rPr>
      </w:pPr>
      <w:r>
        <w:rPr>
          <w:b/>
          <w:i/>
          <w:sz w:val="24"/>
          <w:u w:val="single"/>
        </w:rPr>
        <w:t>Многофразная выборка:</w:t>
      </w:r>
      <w:r>
        <w:rPr>
          <w:sz w:val="24"/>
        </w:rPr>
        <w:t xml:space="preserve"> предполагает сохранение одной и той же единицы отбора на всех этапах его проведения. При этом отобранные на каждой  последующей стадии единицы отбора подвергаются обследованию, программа которого расширяется (Пример: студенты всего института, затем студенты каких-то факультетов).</w:t>
      </w:r>
    </w:p>
    <w:p w:rsidR="00C1751D" w:rsidRDefault="00C1751D">
      <w:pPr>
        <w:pStyle w:val="3"/>
      </w:pPr>
      <w:bookmarkStart w:id="16" w:name="_Toc10437112"/>
      <w:r>
        <w:t>§3. Ошибки выборочного наблюдения.</w:t>
      </w:r>
      <w:bookmarkEnd w:id="16"/>
    </w:p>
    <w:p w:rsidR="00C1751D" w:rsidRDefault="00401304">
      <w:pPr>
        <w:pStyle w:val="a9"/>
        <w:rPr>
          <w:noProof/>
        </w:rPr>
      </w:pPr>
      <w:r>
        <w:rPr>
          <w:noProof/>
        </w:rPr>
        <w:pict>
          <v:group id="_x0000_s1347" style="position:absolute;margin-left:18.2pt;margin-top:3.55pt;width:359.8pt;height:102.2pt;z-index:251663360" coordorigin="2065,9954" coordsize="7196,2044" o:allowincell="f">
            <v:shape id="_x0000_s1338" type="#_x0000_t202" style="position:absolute;left:4893;top:9954;width:1792;height:448">
              <v:textbox>
                <w:txbxContent>
                  <w:p w:rsidR="00C1751D" w:rsidRDefault="00C1751D">
                    <w:pPr>
                      <w:jc w:val="center"/>
                    </w:pPr>
                    <w:r>
                      <w:t>Ошибки ВН</w:t>
                    </w:r>
                  </w:p>
                </w:txbxContent>
              </v:textbox>
            </v:shape>
            <v:shape id="_x0000_s1339" type="#_x0000_t202" style="position:absolute;left:3213;top:10570;width:1708;height:672">
              <v:textbox>
                <w:txbxContent>
                  <w:p w:rsidR="00C1751D" w:rsidRDefault="00C1751D">
                    <w:pPr>
                      <w:jc w:val="center"/>
                    </w:pPr>
                    <w:r>
                      <w:t xml:space="preserve">Ошибки </w:t>
                    </w:r>
                  </w:p>
                  <w:p w:rsidR="00C1751D" w:rsidRDefault="00C1751D">
                    <w:pPr>
                      <w:jc w:val="center"/>
                    </w:pPr>
                    <w:r>
                      <w:t>регистрации</w:t>
                    </w:r>
                  </w:p>
                </w:txbxContent>
              </v:textbox>
            </v:shape>
            <v:shape id="_x0000_s1340" type="#_x0000_t202" style="position:absolute;left:6797;top:10570;width:2464;height:672">
              <v:textbox style="mso-next-textbox:#_x0000_s1340">
                <w:txbxContent>
                  <w:p w:rsidR="00C1751D" w:rsidRDefault="00C1751D">
                    <w:pPr>
                      <w:jc w:val="center"/>
                    </w:pPr>
                    <w:r>
                      <w:t>Ошибки</w:t>
                    </w:r>
                  </w:p>
                  <w:p w:rsidR="00C1751D" w:rsidRDefault="00C1751D">
                    <w:pPr>
                      <w:jc w:val="center"/>
                    </w:pPr>
                    <w:r>
                      <w:t>репрезентативности</w:t>
                    </w:r>
                  </w:p>
                </w:txbxContent>
              </v:textbox>
            </v:shape>
            <v:line id="_x0000_s1341" style="position:absolute;flip:x" from="4809,10402" to="5117,10570">
              <v:stroke endarrow="block"/>
            </v:line>
            <v:line id="_x0000_s1342" style="position:absolute" from="6657,10402" to="6825,10570">
              <v:stroke endarrow="block"/>
            </v:line>
            <v:shape id="_x0000_s1343" type="#_x0000_t202" style="position:absolute;left:2065;top:11494;width:1596;height:504">
              <v:textbox>
                <w:txbxContent>
                  <w:p w:rsidR="00C1751D" w:rsidRDefault="00C1751D">
                    <w:r>
                      <w:t>Случайные</w:t>
                    </w:r>
                  </w:p>
                </w:txbxContent>
              </v:textbox>
            </v:shape>
            <v:shape id="_x0000_s1344" type="#_x0000_t202" style="position:absolute;left:4193;top:11494;width:2240;height:504">
              <v:textbox>
                <w:txbxContent>
                  <w:p w:rsidR="00C1751D" w:rsidRDefault="00C1751D">
                    <w:r>
                      <w:t>Систематические</w:t>
                    </w:r>
                  </w:p>
                </w:txbxContent>
              </v:textbox>
            </v:shape>
            <v:line id="_x0000_s1345" style="position:absolute;flip:x" from="3297,11242" to="3941,11494">
              <v:stroke endarrow="block"/>
            </v:line>
            <v:line id="_x0000_s1346" style="position:absolute" from="4053,11242" to="4781,11494">
              <v:stroke endarrow="block"/>
            </v:line>
          </v:group>
        </w:pict>
      </w:r>
    </w:p>
    <w:p w:rsidR="00C1751D" w:rsidRDefault="00C1751D">
      <w:pPr>
        <w:pStyle w:val="a9"/>
        <w:rPr>
          <w:noProof/>
        </w:rPr>
      </w:pPr>
    </w:p>
    <w:p w:rsidR="00C1751D" w:rsidRDefault="00C1751D">
      <w:pPr>
        <w:pStyle w:val="a9"/>
        <w:rPr>
          <w:noProof/>
        </w:rPr>
      </w:pPr>
    </w:p>
    <w:p w:rsidR="00C1751D" w:rsidRDefault="00C1751D">
      <w:pPr>
        <w:pStyle w:val="a9"/>
        <w:rPr>
          <w:sz w:val="24"/>
        </w:rPr>
      </w:pPr>
    </w:p>
    <w:p w:rsidR="00C1751D" w:rsidRDefault="00C1751D"/>
    <w:p w:rsidR="00C1751D" w:rsidRDefault="00C1751D"/>
    <w:p w:rsidR="00C1751D" w:rsidRDefault="00C1751D"/>
    <w:p w:rsidR="00C1751D" w:rsidRDefault="00C1751D"/>
    <w:p w:rsidR="00C1751D" w:rsidRDefault="00C1751D">
      <w:pPr>
        <w:tabs>
          <w:tab w:val="left" w:pos="1245"/>
          <w:tab w:val="left" w:pos="1440"/>
        </w:tabs>
      </w:pPr>
    </w:p>
    <w:p w:rsidR="00C1751D" w:rsidRDefault="00C1751D">
      <w:pPr>
        <w:tabs>
          <w:tab w:val="left" w:pos="1245"/>
          <w:tab w:val="left" w:pos="1440"/>
        </w:tabs>
      </w:pPr>
      <w:r>
        <w:t>Ошибки репрезентативности возникают только при выборочном наблюдении. Возникают в силу того, что  выборочная совокупность не может в точности воспроизвести  генеральную совокупность. Избежать их нельзя, но они легко поддаются прогнозированию и при необходимости их можно свести к минимуму.</w:t>
      </w:r>
    </w:p>
    <w:p w:rsidR="00C1751D" w:rsidRDefault="00C1751D">
      <w:pPr>
        <w:tabs>
          <w:tab w:val="left" w:pos="1245"/>
          <w:tab w:val="left" w:pos="1440"/>
        </w:tabs>
      </w:pPr>
      <w:r>
        <w:t xml:space="preserve">Ошибка выборочного наблюдения – это разности между величиной  параметра в генеральной совокупности и его величиной вычисленной по результатам выборочного наблюдения. </w:t>
      </w:r>
      <w:r>
        <w:sym w:font="Symbol" w:char="F044"/>
      </w:r>
      <w:r>
        <w:t>х=-</w:t>
      </w:r>
      <w:r>
        <w:sym w:font="Symbol" w:char="F06D"/>
      </w:r>
      <w:r>
        <w:t>+</w:t>
      </w:r>
      <w:r w:rsidR="00401304">
        <w:rPr>
          <w:position w:val="-6"/>
        </w:rPr>
        <w:pict>
          <v:shape id="_x0000_i1130" type="#_x0000_t75" style="width:11.25pt;height:12.75pt">
            <v:imagedata r:id="rId85" o:title=""/>
          </v:shape>
        </w:pict>
      </w:r>
      <w:r>
        <w:t xml:space="preserve">, </w:t>
      </w:r>
      <w:r>
        <w:sym w:font="Symbol" w:char="F044"/>
      </w:r>
      <w:r>
        <w:t xml:space="preserve">х – предельная ошибка в выборке, </w:t>
      </w:r>
      <w:r>
        <w:sym w:font="Symbol" w:char="F06D"/>
      </w:r>
      <w:r>
        <w:t xml:space="preserve"> - генеральная средняя; </w:t>
      </w:r>
      <w:r w:rsidR="00401304">
        <w:rPr>
          <w:position w:val="-6"/>
        </w:rPr>
        <w:pict>
          <v:shape id="_x0000_i1131" type="#_x0000_t75" style="width:11.25pt;height:12.75pt">
            <v:imagedata r:id="rId85" o:title=""/>
          </v:shape>
        </w:pict>
      </w:r>
      <w:r>
        <w:t xml:space="preserve"> - выборочная средняя.</w:t>
      </w:r>
    </w:p>
    <w:p w:rsidR="00C1751D" w:rsidRDefault="00C1751D">
      <w:pPr>
        <w:tabs>
          <w:tab w:val="left" w:pos="1245"/>
          <w:tab w:val="left" w:pos="1440"/>
        </w:tabs>
      </w:pPr>
      <w:r>
        <w:tab/>
        <w:t xml:space="preserve">Предельная ошибка выборки – величина случайная исследованию закономерностей случайны ошибок выборки посвящены работы Чебышева. В теореме Чебышева </w:t>
      </w:r>
      <w:r>
        <w:lastRenderedPageBreak/>
        <w:t xml:space="preserve">доказано, что </w:t>
      </w:r>
      <w:r>
        <w:sym w:font="Symbol" w:char="F044"/>
      </w:r>
      <w:r>
        <w:t xml:space="preserve">х не превышает: </w:t>
      </w:r>
      <w:r w:rsidR="00401304">
        <w:rPr>
          <w:position w:val="-26"/>
        </w:rPr>
        <w:pict>
          <v:shape id="_x0000_i1132" type="#_x0000_t75" style="width:57.75pt;height:36pt">
            <v:imagedata r:id="rId103" o:title=""/>
          </v:shape>
        </w:pict>
      </w:r>
      <w:r>
        <w:t xml:space="preserve"> - средняя ошибка выборки.</w:t>
      </w:r>
      <w:r>
        <w:rPr>
          <w:lang w:val="en-US"/>
        </w:rPr>
        <w:t>t</w:t>
      </w:r>
      <w:r>
        <w:t>-коэффициент доверия указывает на вероятность данной ошибки. Стр 42-43.</w:t>
      </w:r>
    </w:p>
    <w:p w:rsidR="00C1751D" w:rsidRDefault="00C1751D">
      <w:pPr>
        <w:tabs>
          <w:tab w:val="left" w:pos="1245"/>
          <w:tab w:val="left" w:pos="1440"/>
        </w:tabs>
      </w:pPr>
      <w:r>
        <w:t xml:space="preserve">В случае, когда нужно определить </w:t>
      </w:r>
      <w:r>
        <w:rPr>
          <w:lang w:val="en-US"/>
        </w:rPr>
        <w:t>t</w:t>
      </w:r>
      <w:r>
        <w:t xml:space="preserve"> по известной  </w:t>
      </w:r>
      <w:r>
        <w:rPr>
          <w:lang w:val="en-US"/>
        </w:rPr>
        <w:t>F</w:t>
      </w:r>
      <w:r>
        <w:t>(</w:t>
      </w:r>
      <w:r>
        <w:rPr>
          <w:lang w:val="en-US"/>
        </w:rPr>
        <w:t>t</w:t>
      </w:r>
      <w:r>
        <w:t xml:space="preserve">) берем </w:t>
      </w:r>
      <w:r>
        <w:rPr>
          <w:lang w:val="en-US"/>
        </w:rPr>
        <w:t>F</w:t>
      </w:r>
      <w:r>
        <w:t>(</w:t>
      </w:r>
      <w:r>
        <w:rPr>
          <w:lang w:val="en-US"/>
        </w:rPr>
        <w:t>t</w:t>
      </w:r>
      <w:r>
        <w:t xml:space="preserve">) ближайшую большую и по ней определяем </w:t>
      </w:r>
      <w:r>
        <w:rPr>
          <w:lang w:val="en-US"/>
        </w:rPr>
        <w:t>t</w:t>
      </w:r>
      <w:r>
        <w:t>.</w:t>
      </w:r>
    </w:p>
    <w:p w:rsidR="00C1751D" w:rsidRDefault="00C1751D">
      <w:pPr>
        <w:pStyle w:val="7"/>
      </w:pPr>
      <w:r>
        <w:t>Предельная ошибка доль</w:t>
      </w:r>
    </w:p>
    <w:p w:rsidR="00C1751D" w:rsidRDefault="00401304">
      <w:pPr>
        <w:tabs>
          <w:tab w:val="left" w:pos="1245"/>
          <w:tab w:val="left" w:pos="1440"/>
        </w:tabs>
      </w:pPr>
      <w:r>
        <w:rPr>
          <w:position w:val="-26"/>
        </w:rPr>
        <w:pict>
          <v:shape id="_x0000_i1133" type="#_x0000_t75" style="width:84pt;height:35.25pt">
            <v:imagedata r:id="rId104" o:title=""/>
          </v:shape>
        </w:pict>
      </w:r>
      <w:r w:rsidR="00C1751D">
        <w:t>, р – доля.</w:t>
      </w:r>
    </w:p>
    <w:p w:rsidR="00C1751D" w:rsidRDefault="00C1751D">
      <w:pPr>
        <w:tabs>
          <w:tab w:val="left" w:pos="1245"/>
          <w:tab w:val="left" w:pos="1440"/>
        </w:tabs>
      </w:pPr>
      <w:r>
        <w:t>Если отбор был осуществлен бесповторным способом, то в формулы предельных ошибок добавляется</w:t>
      </w:r>
    </w:p>
    <w:p w:rsidR="00C1751D" w:rsidRDefault="00401304">
      <w:pPr>
        <w:tabs>
          <w:tab w:val="left" w:pos="1245"/>
          <w:tab w:val="left" w:pos="1440"/>
        </w:tabs>
      </w:pPr>
      <w:r>
        <w:rPr>
          <w:position w:val="-26"/>
        </w:rPr>
        <w:pict>
          <v:shape id="_x0000_i1134" type="#_x0000_t75" style="width:95.25pt;height:36pt">
            <v:imagedata r:id="rId105" o:title=""/>
          </v:shape>
        </w:pict>
      </w:r>
      <w:r w:rsidR="00C1751D">
        <w:t xml:space="preserve"> - поправка на бес повторность.</w:t>
      </w:r>
    </w:p>
    <w:p w:rsidR="00C1751D" w:rsidRDefault="00C1751D">
      <w:pPr>
        <w:tabs>
          <w:tab w:val="left" w:pos="1245"/>
          <w:tab w:val="left" w:pos="1440"/>
        </w:tabs>
      </w:pPr>
      <w:r>
        <w:t>Для каждого вида выборочного наблюдения представленная ошибка, рассчитываются по разному:</w:t>
      </w:r>
    </w:p>
    <w:p w:rsidR="00C1751D" w:rsidRDefault="00C1751D" w:rsidP="00C1751D">
      <w:pPr>
        <w:numPr>
          <w:ilvl w:val="0"/>
          <w:numId w:val="43"/>
        </w:numPr>
        <w:tabs>
          <w:tab w:val="left" w:pos="1245"/>
          <w:tab w:val="left" w:pos="1440"/>
        </w:tabs>
      </w:pPr>
      <w:r>
        <w:t xml:space="preserve">собственно случайное и механическое наблюдение </w:t>
      </w:r>
      <w:r w:rsidR="00401304">
        <w:rPr>
          <w:position w:val="-26"/>
        </w:rPr>
        <w:pict>
          <v:shape id="_x0000_i1135" type="#_x0000_t75" style="width:102.75pt;height:38.25pt">
            <v:imagedata r:id="rId106" o:title=""/>
          </v:shape>
        </w:pict>
      </w:r>
      <w:r>
        <w:t xml:space="preserve">; </w:t>
      </w:r>
      <w:r w:rsidR="00401304">
        <w:rPr>
          <w:position w:val="-26"/>
        </w:rPr>
        <w:pict>
          <v:shape id="_x0000_i1136" type="#_x0000_t75" style="width:120pt;height:35.25pt">
            <v:imagedata r:id="rId107" o:title=""/>
          </v:shape>
        </w:pict>
      </w:r>
    </w:p>
    <w:p w:rsidR="00C1751D" w:rsidRDefault="00C1751D" w:rsidP="00C1751D">
      <w:pPr>
        <w:numPr>
          <w:ilvl w:val="0"/>
          <w:numId w:val="43"/>
        </w:numPr>
        <w:tabs>
          <w:tab w:val="left" w:pos="1245"/>
          <w:tab w:val="left" w:pos="1440"/>
        </w:tabs>
      </w:pPr>
      <w:r>
        <w:t>Районированное наблюдение</w:t>
      </w:r>
    </w:p>
    <w:p w:rsidR="00C1751D" w:rsidRDefault="00401304">
      <w:pPr>
        <w:tabs>
          <w:tab w:val="left" w:pos="1245"/>
          <w:tab w:val="left" w:pos="1440"/>
        </w:tabs>
        <w:ind w:left="360"/>
      </w:pPr>
      <w:r>
        <w:rPr>
          <w:position w:val="-26"/>
        </w:rPr>
        <w:pict>
          <v:shape id="_x0000_i1137" type="#_x0000_t75" style="width:102pt;height:36.75pt">
            <v:imagedata r:id="rId108" o:title=""/>
          </v:shape>
        </w:pict>
      </w:r>
    </w:p>
    <w:p w:rsidR="00C1751D" w:rsidRDefault="00401304">
      <w:pPr>
        <w:tabs>
          <w:tab w:val="left" w:pos="1245"/>
          <w:tab w:val="left" w:pos="1440"/>
        </w:tabs>
        <w:ind w:left="360"/>
      </w:pPr>
      <w:r>
        <w:rPr>
          <w:position w:val="-26"/>
        </w:rPr>
        <w:pict>
          <v:shape id="_x0000_i1138" type="#_x0000_t75" style="width:120pt;height:35.25pt">
            <v:imagedata r:id="rId107" o:title=""/>
          </v:shape>
        </w:pict>
      </w:r>
    </w:p>
    <w:p w:rsidR="00C1751D" w:rsidRDefault="00C1751D" w:rsidP="00C1751D">
      <w:pPr>
        <w:numPr>
          <w:ilvl w:val="0"/>
          <w:numId w:val="43"/>
        </w:numPr>
        <w:tabs>
          <w:tab w:val="left" w:pos="1245"/>
          <w:tab w:val="left" w:pos="1440"/>
        </w:tabs>
      </w:pPr>
      <w:r>
        <w:t>Серийная выборка</w:t>
      </w:r>
    </w:p>
    <w:p w:rsidR="00C1751D" w:rsidRDefault="00401304">
      <w:pPr>
        <w:tabs>
          <w:tab w:val="left" w:pos="1245"/>
          <w:tab w:val="left" w:pos="1440"/>
        </w:tabs>
        <w:ind w:left="360"/>
      </w:pPr>
      <w:r>
        <w:rPr>
          <w:position w:val="-26"/>
        </w:rPr>
        <w:pict>
          <v:shape id="_x0000_i1139" type="#_x0000_t75" style="width:96.75pt;height:39.75pt">
            <v:imagedata r:id="rId109" o:title=""/>
          </v:shape>
        </w:pict>
      </w:r>
      <w:r w:rsidR="00C1751D">
        <w:t xml:space="preserve"> </w:t>
      </w:r>
    </w:p>
    <w:p w:rsidR="00C1751D" w:rsidRDefault="00C1751D">
      <w:pPr>
        <w:tabs>
          <w:tab w:val="left" w:pos="1245"/>
          <w:tab w:val="left" w:pos="1440"/>
        </w:tabs>
        <w:ind w:left="360"/>
      </w:pPr>
      <w:r>
        <w:rPr>
          <w:lang w:val="en-US"/>
        </w:rPr>
        <w:t>r</w:t>
      </w:r>
      <w:r>
        <w:t xml:space="preserve"> – количество серий в выборке;</w:t>
      </w:r>
    </w:p>
    <w:p w:rsidR="00C1751D" w:rsidRDefault="00C1751D">
      <w:pPr>
        <w:tabs>
          <w:tab w:val="left" w:pos="1245"/>
          <w:tab w:val="left" w:pos="1440"/>
        </w:tabs>
        <w:ind w:left="360"/>
      </w:pPr>
      <w:r>
        <w:rPr>
          <w:lang w:val="en-US"/>
        </w:rPr>
        <w:t>R</w:t>
      </w:r>
      <w:r>
        <w:t xml:space="preserve"> – количество серий в генеральной совокупности;</w:t>
      </w:r>
    </w:p>
    <w:p w:rsidR="00C1751D" w:rsidRDefault="00401304">
      <w:pPr>
        <w:tabs>
          <w:tab w:val="left" w:pos="1245"/>
          <w:tab w:val="left" w:pos="1440"/>
        </w:tabs>
        <w:ind w:left="360"/>
      </w:pPr>
      <w:r>
        <w:rPr>
          <w:position w:val="-26"/>
        </w:rPr>
        <w:pict>
          <v:shape id="_x0000_i1140" type="#_x0000_t75" style="width:101.25pt;height:39pt">
            <v:imagedata r:id="rId110" o:title=""/>
          </v:shape>
        </w:pict>
      </w:r>
      <w:r w:rsidR="00C1751D">
        <w:t>;</w:t>
      </w:r>
    </w:p>
    <w:p w:rsidR="00C1751D" w:rsidRDefault="00401304">
      <w:pPr>
        <w:tabs>
          <w:tab w:val="left" w:pos="1245"/>
          <w:tab w:val="left" w:pos="1440"/>
        </w:tabs>
        <w:ind w:left="360"/>
      </w:pPr>
      <w:r>
        <w:rPr>
          <w:position w:val="-18"/>
        </w:rPr>
        <w:pict>
          <v:shape id="_x0000_i1141" type="#_x0000_t75" style="width:26.25pt;height:21.75pt">
            <v:imagedata r:id="rId111" o:title=""/>
          </v:shape>
        </w:pict>
      </w:r>
      <w:r w:rsidR="00C1751D">
        <w:t xml:space="preserve"> - меж групповая дисперсия доли.</w:t>
      </w:r>
    </w:p>
    <w:p w:rsidR="00C1751D" w:rsidRDefault="00C1751D">
      <w:pPr>
        <w:pStyle w:val="3"/>
      </w:pPr>
      <w:bookmarkStart w:id="17" w:name="_Toc10437113"/>
      <w:r>
        <w:t>§4. Задачи выборочного наблюдения</w:t>
      </w:r>
      <w:bookmarkEnd w:id="17"/>
    </w:p>
    <w:p w:rsidR="00C1751D" w:rsidRDefault="00C1751D">
      <w:r>
        <w:t>Применяется для следующих задач:</w:t>
      </w:r>
    </w:p>
    <w:p w:rsidR="00C1751D" w:rsidRDefault="00C1751D" w:rsidP="00C1751D">
      <w:pPr>
        <w:numPr>
          <w:ilvl w:val="0"/>
          <w:numId w:val="44"/>
        </w:numPr>
      </w:pPr>
      <w:r>
        <w:rPr>
          <w:lang w:val="en-US"/>
        </w:rPr>
        <w:t>n</w:t>
      </w:r>
      <w:r>
        <w:t xml:space="preserve"> - ? для определения объема выборки по известной </w:t>
      </w:r>
      <w:r>
        <w:rPr>
          <w:lang w:val="en-US"/>
        </w:rPr>
        <w:t>F</w:t>
      </w:r>
      <w:r>
        <w:t>(</w:t>
      </w:r>
      <w:r>
        <w:rPr>
          <w:lang w:val="en-US"/>
        </w:rPr>
        <w:t>t</w:t>
      </w:r>
      <w:r>
        <w:t xml:space="preserve">), </w:t>
      </w:r>
      <w:r>
        <w:sym w:font="Symbol" w:char="F044"/>
      </w:r>
      <w:r>
        <w:rPr>
          <w:lang w:val="en-US"/>
        </w:rPr>
        <w:t>x</w:t>
      </w:r>
      <w:r>
        <w:t>.</w:t>
      </w:r>
    </w:p>
    <w:p w:rsidR="00C1751D" w:rsidRDefault="00C1751D" w:rsidP="00C1751D">
      <w:pPr>
        <w:numPr>
          <w:ilvl w:val="0"/>
          <w:numId w:val="44"/>
        </w:numPr>
      </w:pPr>
      <w:r>
        <w:t xml:space="preserve">определение </w:t>
      </w:r>
      <w:r>
        <w:sym w:font="Symbol" w:char="F044"/>
      </w:r>
      <w:r>
        <w:rPr>
          <w:lang w:val="en-US"/>
        </w:rPr>
        <w:t>x</w:t>
      </w:r>
      <w:r>
        <w:t xml:space="preserve"> выборки по известной </w:t>
      </w:r>
      <w:r>
        <w:rPr>
          <w:lang w:val="en-US"/>
        </w:rPr>
        <w:t>F</w:t>
      </w:r>
      <w:r>
        <w:t>(</w:t>
      </w:r>
      <w:r>
        <w:rPr>
          <w:lang w:val="en-US"/>
        </w:rPr>
        <w:t>t</w:t>
      </w:r>
      <w:r>
        <w:t xml:space="preserve">), </w:t>
      </w:r>
      <w:r>
        <w:rPr>
          <w:lang w:val="en-US"/>
        </w:rPr>
        <w:t>n</w:t>
      </w:r>
    </w:p>
    <w:p w:rsidR="00C1751D" w:rsidRDefault="00C1751D" w:rsidP="00C1751D">
      <w:pPr>
        <w:numPr>
          <w:ilvl w:val="0"/>
          <w:numId w:val="44"/>
        </w:numPr>
      </w:pPr>
      <w:r>
        <w:t xml:space="preserve">определение </w:t>
      </w:r>
      <w:r>
        <w:rPr>
          <w:lang w:val="en-US"/>
        </w:rPr>
        <w:t>F</w:t>
      </w:r>
      <w:r>
        <w:t>(</w:t>
      </w:r>
      <w:r>
        <w:rPr>
          <w:lang w:val="en-US"/>
        </w:rPr>
        <w:t>t</w:t>
      </w:r>
      <w:r>
        <w:t xml:space="preserve">) по известным </w:t>
      </w:r>
      <w:r>
        <w:sym w:font="Symbol" w:char="F044"/>
      </w:r>
      <w:r>
        <w:rPr>
          <w:lang w:val="en-US"/>
        </w:rPr>
        <w:t>x</w:t>
      </w:r>
      <w:r>
        <w:t xml:space="preserve"> и </w:t>
      </w:r>
      <w:r>
        <w:rPr>
          <w:lang w:val="en-US"/>
        </w:rPr>
        <w:t>n</w:t>
      </w:r>
    </w:p>
    <w:p w:rsidR="00C1751D" w:rsidRDefault="00C1751D"/>
    <w:p w:rsidR="00C1751D" w:rsidRDefault="00C1751D">
      <w:r>
        <w:t xml:space="preserve">1 задача </w:t>
      </w:r>
      <w:r>
        <w:rPr>
          <w:lang w:val="en-US"/>
        </w:rPr>
        <w:t>n</w:t>
      </w:r>
      <w:r>
        <w:t xml:space="preserve"> - ? Сначала </w:t>
      </w:r>
      <w:r>
        <w:rPr>
          <w:lang w:val="en-US"/>
        </w:rPr>
        <w:t>n</w:t>
      </w:r>
      <w:r>
        <w:t xml:space="preserve">  определяется по формуле повторного отбора </w:t>
      </w:r>
      <w:r w:rsidR="00401304">
        <w:rPr>
          <w:position w:val="-26"/>
        </w:rPr>
        <w:pict>
          <v:shape id="_x0000_i1142" type="#_x0000_t75" style="width:59.25pt;height:36pt">
            <v:imagedata r:id="rId112" o:title=""/>
          </v:shape>
        </w:pict>
      </w:r>
      <w:r>
        <w:t xml:space="preserve">, </w:t>
      </w:r>
      <w:r w:rsidR="00401304">
        <w:rPr>
          <w:position w:val="-24"/>
        </w:rPr>
        <w:pict>
          <v:shape id="_x0000_i1143" type="#_x0000_t75" style="width:134.25pt;height:33pt">
            <v:imagedata r:id="rId113" o:title=""/>
          </v:shape>
        </w:pict>
      </w:r>
      <w:r>
        <w:t xml:space="preserve"> для бесповторного отбора: </w:t>
      </w:r>
      <w:r w:rsidR="00401304">
        <w:rPr>
          <w:position w:val="-30"/>
        </w:rPr>
        <w:pict>
          <v:shape id="_x0000_i1144" type="#_x0000_t75" style="width:99.75pt;height:38.25pt">
            <v:imagedata r:id="rId114" o:title=""/>
          </v:shape>
        </w:pict>
      </w:r>
    </w:p>
    <w:p w:rsidR="00C1751D" w:rsidRDefault="00C1751D">
      <w:pPr>
        <w:rPr>
          <w:b/>
          <w:i/>
          <w:u w:val="single"/>
        </w:rPr>
      </w:pPr>
      <w:r>
        <w:rPr>
          <w:b/>
          <w:i/>
          <w:u w:val="single"/>
        </w:rPr>
        <w:t>Способы для определения дисперсии:</w:t>
      </w:r>
    </w:p>
    <w:p w:rsidR="00C1751D" w:rsidRDefault="00C1751D" w:rsidP="00C1751D">
      <w:pPr>
        <w:numPr>
          <w:ilvl w:val="0"/>
          <w:numId w:val="45"/>
        </w:numPr>
      </w:pPr>
      <w:r>
        <w:t>ее берут из предыдущих аналогичных исследований.</w:t>
      </w:r>
    </w:p>
    <w:p w:rsidR="00C1751D" w:rsidRDefault="00C1751D" w:rsidP="00C1751D">
      <w:pPr>
        <w:numPr>
          <w:ilvl w:val="0"/>
          <w:numId w:val="45"/>
        </w:numPr>
      </w:pPr>
      <w:r>
        <w:lastRenderedPageBreak/>
        <w:t>СКО</w:t>
      </w:r>
      <w:r>
        <w:sym w:font="Symbol" w:char="F0BB"/>
      </w:r>
      <w:r w:rsidR="00401304">
        <w:rPr>
          <w:position w:val="-24"/>
        </w:rPr>
        <w:pict>
          <v:shape id="_x0000_i1145" type="#_x0000_t75" style="width:18.75pt;height:30.75pt">
            <v:imagedata r:id="rId115" o:title=""/>
          </v:shape>
        </w:pict>
      </w:r>
    </w:p>
    <w:p w:rsidR="00C1751D" w:rsidRDefault="00C1751D" w:rsidP="00C1751D">
      <w:pPr>
        <w:numPr>
          <w:ilvl w:val="0"/>
          <w:numId w:val="45"/>
        </w:numPr>
      </w:pPr>
      <w:r>
        <w:t xml:space="preserve">СКО при нормальном распределении </w:t>
      </w:r>
      <w:r>
        <w:sym w:font="Symbol" w:char="F0BB"/>
      </w:r>
      <w:r>
        <w:t xml:space="preserve"> 1/6 размаха вариации.</w:t>
      </w:r>
    </w:p>
    <w:p w:rsidR="00C1751D" w:rsidRDefault="00C1751D" w:rsidP="00C1751D">
      <w:pPr>
        <w:numPr>
          <w:ilvl w:val="0"/>
          <w:numId w:val="45"/>
        </w:numPr>
      </w:pPr>
      <w:r>
        <w:t xml:space="preserve">если распределение заведомо асимметричное, то СКО </w:t>
      </w:r>
      <w:r>
        <w:sym w:font="Symbol" w:char="F0BB"/>
      </w:r>
      <w:r>
        <w:t xml:space="preserve"> 1/5 размаха вариации</w:t>
      </w:r>
    </w:p>
    <w:p w:rsidR="00C1751D" w:rsidRDefault="00C1751D" w:rsidP="00C1751D">
      <w:pPr>
        <w:numPr>
          <w:ilvl w:val="0"/>
          <w:numId w:val="45"/>
        </w:numPr>
      </w:pPr>
      <w:r>
        <w:t>Для доли применяется дисперсия максимально возможная р(1-р)=0,25</w:t>
      </w:r>
    </w:p>
    <w:p w:rsidR="00C1751D" w:rsidRDefault="00C1751D" w:rsidP="00C1751D">
      <w:pPr>
        <w:numPr>
          <w:ilvl w:val="0"/>
          <w:numId w:val="45"/>
        </w:numPr>
      </w:pPr>
      <w:r>
        <w:t xml:space="preserve">при </w:t>
      </w:r>
      <w:r>
        <w:rPr>
          <w:lang w:val="en-US"/>
        </w:rPr>
        <w:t>n</w:t>
      </w:r>
      <w:r>
        <w:rPr>
          <w:lang w:val="en-US"/>
        </w:rPr>
        <w:sym w:font="Symbol" w:char="F0B3"/>
      </w:r>
      <w:r>
        <w:t xml:space="preserve">100, то  </w:t>
      </w:r>
      <w:r>
        <w:rPr>
          <w:lang w:val="en-US"/>
        </w:rPr>
        <w:sym w:font="Symbol" w:char="F073"/>
      </w:r>
      <w:r>
        <w:rPr>
          <w:vertAlign w:val="superscript"/>
        </w:rPr>
        <w:t>2</w:t>
      </w:r>
      <w:r>
        <w:t>=</w:t>
      </w:r>
      <w:r>
        <w:rPr>
          <w:lang w:val="en-US"/>
        </w:rPr>
        <w:t>S</w:t>
      </w:r>
      <w:r>
        <w:rPr>
          <w:vertAlign w:val="superscript"/>
        </w:rPr>
        <w:t>2</w:t>
      </w:r>
      <w:r>
        <w:t xml:space="preserve"> – выборочная дисперсия</w:t>
      </w:r>
    </w:p>
    <w:p w:rsidR="00C1751D" w:rsidRDefault="00C1751D">
      <w:pPr>
        <w:ind w:left="360"/>
      </w:pPr>
      <w:r>
        <w:t>30</w:t>
      </w:r>
      <w:r>
        <w:sym w:font="Symbol" w:char="F0A3"/>
      </w:r>
      <w:r>
        <w:t xml:space="preserve"> </w:t>
      </w:r>
      <w:r>
        <w:rPr>
          <w:i/>
          <w:lang w:val="en-US"/>
        </w:rPr>
        <w:t>n</w:t>
      </w:r>
      <w:r>
        <w:rPr>
          <w:i/>
        </w:rPr>
        <w:t xml:space="preserve"> </w:t>
      </w:r>
      <w:r>
        <w:sym w:font="Symbol" w:char="F0A3"/>
      </w:r>
      <w:r>
        <w:t xml:space="preserve">100, то </w:t>
      </w:r>
      <w:r>
        <w:rPr>
          <w:lang w:val="en-US"/>
        </w:rPr>
        <w:sym w:font="Symbol" w:char="F073"/>
      </w:r>
      <w:r>
        <w:rPr>
          <w:vertAlign w:val="superscript"/>
        </w:rPr>
        <w:t>2</w:t>
      </w:r>
      <w:r>
        <w:t>=</w:t>
      </w:r>
      <w:r>
        <w:rPr>
          <w:lang w:val="en-US"/>
        </w:rPr>
        <w:t>S</w:t>
      </w:r>
      <w:r>
        <w:rPr>
          <w:vertAlign w:val="superscript"/>
        </w:rPr>
        <w:t>2</w:t>
      </w:r>
      <w:r>
        <w:t>(</w:t>
      </w:r>
      <w:r>
        <w:rPr>
          <w:lang w:val="en-US"/>
        </w:rPr>
        <w:t>n</w:t>
      </w:r>
      <w:r>
        <w:t>/</w:t>
      </w:r>
      <w:r>
        <w:rPr>
          <w:lang w:val="en-US"/>
        </w:rPr>
        <w:t>n</w:t>
      </w:r>
      <w:r>
        <w:t xml:space="preserve">-1), </w:t>
      </w:r>
      <w:r>
        <w:rPr>
          <w:lang w:val="en-US"/>
        </w:rPr>
        <w:sym w:font="Symbol" w:char="F073"/>
      </w:r>
      <w:r>
        <w:rPr>
          <w:vertAlign w:val="superscript"/>
        </w:rPr>
        <w:t>2</w:t>
      </w:r>
      <w:r>
        <w:t xml:space="preserve"> – генеральная дисперсия </w:t>
      </w:r>
    </w:p>
    <w:p w:rsidR="00C1751D" w:rsidRDefault="00C1751D">
      <w:pPr>
        <w:ind w:left="360"/>
        <w:rPr>
          <w:lang w:val="en-US"/>
        </w:rPr>
      </w:pPr>
      <w:r>
        <w:rPr>
          <w:lang w:val="en-US"/>
        </w:rPr>
        <w:t>n</w:t>
      </w:r>
      <w:r>
        <w:t xml:space="preserve">&lt;30, то </w:t>
      </w:r>
      <w:r>
        <w:rPr>
          <w:lang w:val="en-US"/>
        </w:rPr>
        <w:t>S</w:t>
      </w:r>
      <w:r>
        <w:rPr>
          <w:vertAlign w:val="superscript"/>
        </w:rPr>
        <w:t>2</w:t>
      </w:r>
      <w:r>
        <w:t xml:space="preserve"> ( малая, т.к. дисперсия выборочная) и все расчеты ведутся по </w:t>
      </w:r>
      <w:r>
        <w:rPr>
          <w:lang w:val="en-US"/>
        </w:rPr>
        <w:t>S</w:t>
      </w:r>
      <w:r>
        <w:rPr>
          <w:vertAlign w:val="superscript"/>
        </w:rPr>
        <w:t>2</w:t>
      </w:r>
    </w:p>
    <w:p w:rsidR="00C1751D" w:rsidRDefault="00C1751D">
      <w:pPr>
        <w:ind w:left="360"/>
      </w:pPr>
      <w:r>
        <w:t xml:space="preserve">При расчете </w:t>
      </w:r>
      <w:r>
        <w:rPr>
          <w:lang w:val="en-US"/>
        </w:rPr>
        <w:t>n</w:t>
      </w:r>
      <w:r>
        <w:t xml:space="preserve"> не следует гнаться за большим значением  </w:t>
      </w:r>
      <w:r>
        <w:rPr>
          <w:lang w:val="en-US"/>
        </w:rPr>
        <w:t>t</w:t>
      </w:r>
      <w:r>
        <w:t xml:space="preserve"> и за малыми предельными ошибками, т.к. это ведет к увеличению </w:t>
      </w:r>
      <w:r>
        <w:rPr>
          <w:lang w:val="en-US"/>
        </w:rPr>
        <w:t>n</w:t>
      </w:r>
      <w:r>
        <w:t xml:space="preserve"> следовательно, к увеличению затрат. По следующему закону аналогично.</w:t>
      </w:r>
    </w:p>
    <w:p w:rsidR="00C1751D" w:rsidRDefault="00C1751D">
      <w:pPr>
        <w:pStyle w:val="3"/>
        <w:jc w:val="center"/>
      </w:pPr>
      <w:bookmarkStart w:id="18" w:name="_Toc10437114"/>
      <w:r>
        <w:t>§5. Распространение данных выборочного наблюдения на генеральную совокупность.</w:t>
      </w:r>
      <w:bookmarkEnd w:id="18"/>
    </w:p>
    <w:p w:rsidR="00C1751D" w:rsidRDefault="00C1751D">
      <w:pPr>
        <w:ind w:left="360"/>
      </w:pPr>
      <w:r>
        <w:t>Конечной целью любого ВН является  характеристика генеральной совокупности.</w:t>
      </w:r>
    </w:p>
    <w:p w:rsidR="00C1751D" w:rsidRDefault="00C1751D">
      <w:pPr>
        <w:ind w:left="360"/>
      </w:pPr>
      <w:r>
        <w:t xml:space="preserve">Величины, рассчитанные по результатам ВН распространяются на  генеральную совокупность с учетом предела их предельной ошибки. </w:t>
      </w:r>
    </w:p>
    <w:p w:rsidR="00C1751D" w:rsidRDefault="00C1751D">
      <w:pPr>
        <w:ind w:left="360"/>
      </w:pPr>
      <w:r>
        <w:t>Предположим, что потребление йогурта в месяц одним человеком.</w:t>
      </w:r>
    </w:p>
    <w:p w:rsidR="00C1751D" w:rsidRDefault="00401304">
      <w:pPr>
        <w:ind w:left="360"/>
      </w:pPr>
      <w:r>
        <w:rPr>
          <w:position w:val="-10"/>
        </w:rPr>
        <w:pict>
          <v:shape id="_x0000_i1146" type="#_x0000_t75" style="width:99pt;height:15.75pt">
            <v:imagedata r:id="rId116" o:title=""/>
          </v:shape>
        </w:pict>
      </w:r>
    </w:p>
    <w:p w:rsidR="00C1751D" w:rsidRDefault="00C1751D">
      <w:pPr>
        <w:ind w:left="360"/>
      </w:pPr>
      <w:r>
        <w:t>250-20</w:t>
      </w:r>
      <w:r>
        <w:sym w:font="Symbol" w:char="F0A3"/>
      </w:r>
      <w:r>
        <w:sym w:font="Symbol" w:char="F06D"/>
      </w:r>
      <w:r>
        <w:sym w:font="Symbol" w:char="F0A3"/>
      </w:r>
      <w:r>
        <w:t>250+20;       230</w:t>
      </w:r>
      <w:r>
        <w:sym w:font="Symbol" w:char="F0A3"/>
      </w:r>
      <w:r>
        <w:sym w:font="Symbol" w:char="F06D"/>
      </w:r>
      <w:r>
        <w:sym w:font="Symbol" w:char="F0A3"/>
      </w:r>
      <w:r>
        <w:t>270</w:t>
      </w:r>
    </w:p>
    <w:p w:rsidR="00C1751D" w:rsidRDefault="00C1751D">
      <w:pPr>
        <w:ind w:left="360"/>
      </w:pPr>
      <w:r>
        <w:t>А всего 1000 человек</w:t>
      </w:r>
    </w:p>
    <w:p w:rsidR="00C1751D" w:rsidRDefault="00401304">
      <w:pPr>
        <w:ind w:left="360"/>
      </w:pPr>
      <w:r>
        <w:rPr>
          <w:position w:val="-10"/>
        </w:rPr>
        <w:pict>
          <v:shape id="_x0000_i1147" type="#_x0000_t75" style="width:117pt;height:15.75pt">
            <v:imagedata r:id="rId117" o:title=""/>
          </v:shape>
        </w:pict>
      </w:r>
    </w:p>
    <w:p w:rsidR="00C1751D" w:rsidRDefault="00C1751D">
      <w:pPr>
        <w:ind w:left="360"/>
      </w:pPr>
      <w:r>
        <w:t>230000</w:t>
      </w:r>
      <w:r>
        <w:sym w:font="Symbol" w:char="F0A3"/>
      </w:r>
      <w:r>
        <w:sym w:font="Symbol" w:char="F06D"/>
      </w:r>
      <w:r>
        <w:sym w:font="Symbol" w:char="F0A3"/>
      </w:r>
      <w:r>
        <w:t>270000</w:t>
      </w:r>
    </w:p>
    <w:p w:rsidR="00C1751D" w:rsidRDefault="00C1751D">
      <w:pPr>
        <w:ind w:left="360"/>
      </w:pPr>
      <w:r>
        <w:t>Для доли</w:t>
      </w:r>
    </w:p>
    <w:p w:rsidR="00C1751D" w:rsidRDefault="00C1751D">
      <w:pPr>
        <w:ind w:left="360"/>
        <w:rPr>
          <w:lang w:val="en-US"/>
        </w:rPr>
      </w:pPr>
      <w:r>
        <w:rPr>
          <w:lang w:val="en-US"/>
        </w:rPr>
        <w:t>p-</w:t>
      </w:r>
      <w:r>
        <w:sym w:font="Symbol" w:char="F044"/>
      </w:r>
      <w:r>
        <w:rPr>
          <w:lang w:val="en-US"/>
        </w:rPr>
        <w:t>p</w:t>
      </w:r>
      <w:r>
        <w:sym w:font="Symbol" w:char="F0A3"/>
      </w:r>
      <w:r>
        <w:sym w:font="Symbol" w:char="F070"/>
      </w:r>
      <w:r>
        <w:sym w:font="Symbol" w:char="F0A3"/>
      </w:r>
      <w:r>
        <w:rPr>
          <w:lang w:val="en-US"/>
        </w:rPr>
        <w:t>p+</w:t>
      </w:r>
      <w:r>
        <w:sym w:font="Symbol" w:char="F044"/>
      </w:r>
      <w:r>
        <w:rPr>
          <w:lang w:val="en-US"/>
        </w:rPr>
        <w:t>p</w:t>
      </w:r>
    </w:p>
    <w:p w:rsidR="00C1751D" w:rsidRDefault="00C1751D">
      <w:pPr>
        <w:ind w:left="360"/>
        <w:rPr>
          <w:lang w:val="en-US"/>
        </w:rPr>
      </w:pPr>
      <w:r>
        <w:rPr>
          <w:lang w:val="en-US"/>
        </w:rPr>
        <w:t>48%-5%</w:t>
      </w:r>
      <w:r>
        <w:sym w:font="Symbol" w:char="F0A3"/>
      </w:r>
      <w:r>
        <w:sym w:font="Symbol" w:char="F070"/>
      </w:r>
      <w:r>
        <w:sym w:font="Symbol" w:char="F0A3"/>
      </w:r>
      <w:r>
        <w:rPr>
          <w:lang w:val="en-US"/>
        </w:rPr>
        <w:t>48%+5%</w:t>
      </w:r>
    </w:p>
    <w:p w:rsidR="00C1751D" w:rsidRDefault="00C1751D">
      <w:pPr>
        <w:ind w:left="360"/>
        <w:rPr>
          <w:lang w:val="en-US"/>
        </w:rPr>
      </w:pPr>
      <w:r>
        <w:rPr>
          <w:lang w:val="en-US"/>
        </w:rPr>
        <w:t>43%</w:t>
      </w:r>
      <w:r>
        <w:sym w:font="Symbol" w:char="F0A3"/>
      </w:r>
      <w:r>
        <w:sym w:font="Symbol" w:char="F070"/>
      </w:r>
      <w:r>
        <w:sym w:font="Symbol" w:char="F0A3"/>
      </w:r>
      <w:r>
        <w:rPr>
          <w:lang w:val="en-US"/>
        </w:rPr>
        <w:t>53%</w:t>
      </w:r>
    </w:p>
    <w:p w:rsidR="00C1751D" w:rsidRDefault="00C1751D">
      <w:pPr>
        <w:pStyle w:val="3"/>
      </w:pPr>
      <w:bookmarkStart w:id="19" w:name="_Toc10437115"/>
      <w:r>
        <w:t>§6. Малая выборка.</w:t>
      </w:r>
      <w:bookmarkEnd w:id="19"/>
    </w:p>
    <w:p w:rsidR="00C1751D" w:rsidRDefault="00C1751D">
      <w:pPr>
        <w:ind w:left="360"/>
      </w:pPr>
      <w:r>
        <w:t>В практике статистического исследования в современных условиях все чаще приходится сталкиваться с небольшими по объему выборками.</w:t>
      </w:r>
    </w:p>
    <w:p w:rsidR="00C1751D" w:rsidRDefault="00C1751D">
      <w:pPr>
        <w:ind w:left="360"/>
      </w:pPr>
      <w:r>
        <w:rPr>
          <w:b/>
          <w:i/>
        </w:rPr>
        <w:t xml:space="preserve">Малая выборка – </w:t>
      </w:r>
      <w:r>
        <w:t xml:space="preserve">выборка наблюдения численность единиц которого не превышает 30, </w:t>
      </w:r>
      <w:r>
        <w:rPr>
          <w:lang w:val="en-US"/>
        </w:rPr>
        <w:t>n</w:t>
      </w:r>
      <w:r>
        <w:sym w:font="Symbol" w:char="F0A3"/>
      </w:r>
      <w:r>
        <w:t>30/</w:t>
      </w:r>
    </w:p>
    <w:p w:rsidR="00C1751D" w:rsidRDefault="00C1751D">
      <w:r>
        <w:t xml:space="preserve">Разработка теории малой выборки была проделана английским статистом Госсет, писавшим под псевдонимом </w:t>
      </w:r>
      <w:r>
        <w:rPr>
          <w:lang w:val="en-US"/>
        </w:rPr>
        <w:t>student</w:t>
      </w:r>
      <w:r>
        <w:t xml:space="preserve"> в 1908 году.</w:t>
      </w:r>
    </w:p>
    <w:p w:rsidR="00C1751D" w:rsidRDefault="00C1751D">
      <w:r>
        <w:t xml:space="preserve">Он доказал, что оценка расхождения между средствами малой выборки и генеральной выборки имеет особый закон распределения. При расчетах по малой выборке величина </w:t>
      </w:r>
      <w:r>
        <w:sym w:font="Symbol" w:char="F073"/>
      </w:r>
      <w:r>
        <w:rPr>
          <w:vertAlign w:val="superscript"/>
        </w:rPr>
        <w:t>2</w:t>
      </w:r>
      <w:r>
        <w:t xml:space="preserve"> не рассчитывается. </w:t>
      </w:r>
      <w:r>
        <w:rPr>
          <w:lang w:val="en-US"/>
        </w:rPr>
        <w:t>t</w:t>
      </w:r>
      <w:r>
        <w:rPr>
          <w:vertAlign w:val="subscript"/>
        </w:rPr>
        <w:t>ст</w:t>
      </w:r>
      <w:r>
        <w:t xml:space="preserve"> для возможных пределов ошибки пользуются критерием </w:t>
      </w:r>
      <w:r>
        <w:rPr>
          <w:lang w:val="en-US"/>
        </w:rPr>
        <w:t>student</w:t>
      </w:r>
      <w:r>
        <w:t xml:space="preserve">. Стр.44-45. </w:t>
      </w:r>
      <w:r w:rsidR="00401304">
        <w:rPr>
          <w:position w:val="-10"/>
        </w:rPr>
        <w:pict>
          <v:shape id="_x0000_i1148" type="#_x0000_t75" style="width:60pt;height:15.75pt">
            <v:imagedata r:id="rId118" o:title=""/>
          </v:shape>
        </w:pict>
      </w:r>
      <w:r>
        <w:t xml:space="preserve"> - вероятность обратного события.</w:t>
      </w:r>
    </w:p>
    <w:p w:rsidR="00C1751D" w:rsidRDefault="00C1751D">
      <w:r>
        <w:t xml:space="preserve">Количество степеней свободы </w:t>
      </w:r>
    </w:p>
    <w:p w:rsidR="00C1751D" w:rsidRDefault="00C1751D">
      <w:r>
        <w:rPr>
          <w:lang w:val="en-US"/>
        </w:rPr>
        <w:t>d</w:t>
      </w:r>
      <w:r>
        <w:t>.</w:t>
      </w:r>
      <w:r>
        <w:rPr>
          <w:lang w:val="en-US"/>
        </w:rPr>
        <w:t>f</w:t>
      </w:r>
      <w:r>
        <w:t>=</w:t>
      </w:r>
      <w:r>
        <w:rPr>
          <w:lang w:val="en-US"/>
        </w:rPr>
        <w:t>n</w:t>
      </w:r>
      <w:r>
        <w:t xml:space="preserve">-1, </w:t>
      </w:r>
    </w:p>
    <w:p w:rsidR="00C1751D" w:rsidRDefault="00C1751D">
      <w:r>
        <w:t>предельная ошибка малой выборки</w:t>
      </w:r>
    </w:p>
    <w:p w:rsidR="00C1751D" w:rsidRDefault="00401304">
      <w:pPr>
        <w:rPr>
          <w:lang w:val="en-US"/>
        </w:rPr>
      </w:pPr>
      <w:r>
        <w:rPr>
          <w:position w:val="-26"/>
        </w:rPr>
        <w:pict>
          <v:shape id="_x0000_i1149" type="#_x0000_t75" style="width:75pt;height:36pt">
            <v:imagedata r:id="rId119" o:title=""/>
          </v:shape>
        </w:pict>
      </w:r>
    </w:p>
    <w:p w:rsidR="00C1751D" w:rsidRDefault="00C1751D">
      <w:r>
        <w:t>предельная ошибка доли</w:t>
      </w:r>
    </w:p>
    <w:p w:rsidR="00C1751D" w:rsidRDefault="00401304">
      <w:r>
        <w:rPr>
          <w:position w:val="-26"/>
        </w:rPr>
        <w:pict>
          <v:shape id="_x0000_i1150" type="#_x0000_t75" style="width:95.25pt;height:35.25pt">
            <v:imagedata r:id="rId120" o:title=""/>
          </v:shape>
        </w:pict>
      </w:r>
    </w:p>
    <w:p w:rsidR="00C1751D" w:rsidRDefault="00C1751D">
      <w:pPr>
        <w:pStyle w:val="4"/>
      </w:pPr>
      <w:r>
        <w:t>Тема 8: Корреляционно-регрессионный анализ и моделирование.</w:t>
      </w:r>
    </w:p>
    <w:p w:rsidR="00C1751D" w:rsidRDefault="00C1751D">
      <w:r>
        <w:t>§1. Понятие корреляционной связи и КРА.</w:t>
      </w:r>
    </w:p>
    <w:p w:rsidR="00C1751D" w:rsidRDefault="00C1751D">
      <w:r>
        <w:lastRenderedPageBreak/>
        <w:t>§2. Условия применения и ограничения КРА.</w:t>
      </w:r>
    </w:p>
    <w:p w:rsidR="00C1751D" w:rsidRDefault="00C1751D">
      <w:r>
        <w:t>§3. Парная регрессия на основе метода наименьших квадратов.</w:t>
      </w:r>
    </w:p>
    <w:p w:rsidR="00C1751D" w:rsidRDefault="00C1751D">
      <w:r>
        <w:t>§4. Применение парного линейного уравнения регрессии.</w:t>
      </w:r>
    </w:p>
    <w:p w:rsidR="00C1751D" w:rsidRDefault="00C1751D">
      <w:r>
        <w:t>§5. Показатели тесноты связи и силы связи.</w:t>
      </w:r>
    </w:p>
    <w:p w:rsidR="00C1751D" w:rsidRDefault="00C1751D">
      <w:r>
        <w:t>§6. Множественная корреляция.</w:t>
      </w:r>
    </w:p>
    <w:p w:rsidR="00C1751D" w:rsidRDefault="00C1751D">
      <w:pPr>
        <w:pStyle w:val="3"/>
      </w:pPr>
      <w:bookmarkStart w:id="20" w:name="_Toc10437116"/>
      <w:r>
        <w:t>§1. Понятие корреляционной связи и КРА.</w:t>
      </w:r>
      <w:bookmarkEnd w:id="20"/>
    </w:p>
    <w:p w:rsidR="00C1751D" w:rsidRDefault="00C1751D">
      <w:r>
        <w:t xml:space="preserve">Функциональная связь </w:t>
      </w:r>
      <w:r>
        <w:rPr>
          <w:lang w:val="en-US"/>
        </w:rPr>
        <w:t>y</w:t>
      </w:r>
      <w:r>
        <w:t>=5</w:t>
      </w:r>
      <w:r>
        <w:rPr>
          <w:lang w:val="en-US"/>
        </w:rPr>
        <w:t>x</w:t>
      </w:r>
    </w:p>
    <w:p w:rsidR="00C1751D" w:rsidRDefault="00C1751D">
      <w:pPr>
        <w:rPr>
          <w:lang w:val="en-US"/>
        </w:rPr>
      </w:pPr>
      <w:r>
        <w:t xml:space="preserve">Корреляционная связь </w:t>
      </w:r>
      <w:r w:rsidR="00401304">
        <w:rPr>
          <w:position w:val="-10"/>
        </w:rPr>
        <w:pict>
          <v:shape id="_x0000_i1151" type="#_x0000_t75" style="width:35.25pt;height:15.75pt">
            <v:imagedata r:id="rId121" o:title=""/>
          </v:shape>
        </w:pict>
      </w:r>
    </w:p>
    <w:p w:rsidR="00C1751D" w:rsidRDefault="00C1751D">
      <w:r>
        <w:t>Различают 2 типа связей меду различными явлениями и их признаком функциональную и статистическую.</w:t>
      </w:r>
    </w:p>
    <w:p w:rsidR="00C1751D" w:rsidRDefault="00C1751D">
      <w:r>
        <w:t>Функциональной называется такая связь когда с изменением значения одной из переменных вторая изменяется строго определенным образом, т.е., значению одной переменной  соответствует одно или несколько точно заданных значений другой переменной. Функциональная связь возможна лишь в том случае, когда переменная у зависит от переменной х и не от каких других факторов не зависит, но  в реальной жизни такое невозможно.</w:t>
      </w:r>
    </w:p>
    <w:p w:rsidR="00C1751D" w:rsidRDefault="00C1751D">
      <w:r>
        <w:t>Статистическая связь существует в том случае, когда с изменением значения одной из переменных вторая может в определенных пределах принимать любые значения, но ее статистические характеристики изменяются по определенному закону.</w:t>
      </w:r>
    </w:p>
    <w:p w:rsidR="00C1751D" w:rsidRDefault="00C1751D">
      <w:r>
        <w:tab/>
        <w:t>Важнейший частный случай статистической связи – корреляционная связь. При корреляционной связи разным значениям  одной переменной соответствуют  различные средние значения другой переменной, т.е. с изменением значения признака  х  закономерным образом изменяется среднее значение признака у.</w:t>
      </w:r>
    </w:p>
    <w:p w:rsidR="00C1751D" w:rsidRDefault="00C1751D">
      <w:r>
        <w:tab/>
        <w:t>Слово корреляция ввел английский биолог и статист  Френсис Галь (</w:t>
      </w:r>
      <w:r>
        <w:rPr>
          <w:lang w:val="en-US"/>
        </w:rPr>
        <w:t>correlation</w:t>
      </w:r>
      <w:r>
        <w:t>)</w:t>
      </w:r>
    </w:p>
    <w:p w:rsidR="00C1751D" w:rsidRDefault="00C1751D">
      <w:r>
        <w:t>Корреляционная связь может возникнуть разными путями:</w:t>
      </w:r>
    </w:p>
    <w:p w:rsidR="00C1751D" w:rsidRDefault="00C1751D" w:rsidP="00C1751D">
      <w:pPr>
        <w:numPr>
          <w:ilvl w:val="0"/>
          <w:numId w:val="46"/>
        </w:numPr>
      </w:pPr>
      <w:r>
        <w:t>причинная зависимость вариации результативного признака от вариации факторного признака.</w:t>
      </w:r>
    </w:p>
    <w:p w:rsidR="00C1751D" w:rsidRDefault="00C1751D" w:rsidP="00C1751D">
      <w:pPr>
        <w:numPr>
          <w:ilvl w:val="0"/>
          <w:numId w:val="46"/>
        </w:numPr>
      </w:pPr>
      <w:r>
        <w:t>Корреляционная связь может возникнуть между 2 следствиями одной причины (пожары, кол-во пожарников, размер пожара)</w:t>
      </w:r>
    </w:p>
    <w:p w:rsidR="00C1751D" w:rsidRDefault="00C1751D" w:rsidP="00C1751D">
      <w:pPr>
        <w:numPr>
          <w:ilvl w:val="0"/>
          <w:numId w:val="46"/>
        </w:numPr>
      </w:pPr>
      <w:r>
        <w:t>Взаимосвязь признаков каждый из которых и причина и следствие одновременно (производительность труда и з/плата)</w:t>
      </w:r>
    </w:p>
    <w:p w:rsidR="00C1751D" w:rsidRDefault="00C1751D"/>
    <w:p w:rsidR="00C1751D" w:rsidRDefault="00C1751D">
      <w:r>
        <w:t>В статистике  принято различать следующие виды зависимости:</w:t>
      </w:r>
    </w:p>
    <w:p w:rsidR="00C1751D" w:rsidRDefault="00C1751D" w:rsidP="00C1751D">
      <w:pPr>
        <w:numPr>
          <w:ilvl w:val="0"/>
          <w:numId w:val="47"/>
        </w:numPr>
      </w:pPr>
      <w:r>
        <w:t>парная корреляция – связь между 2</w:t>
      </w:r>
      <w:r>
        <w:rPr>
          <w:vertAlign w:val="superscript"/>
        </w:rPr>
        <w:t>мя</w:t>
      </w:r>
      <w:r>
        <w:t xml:space="preserve"> признаками результативным и факторным, либо между двумя факторными.</w:t>
      </w:r>
    </w:p>
    <w:p w:rsidR="00C1751D" w:rsidRDefault="00C1751D" w:rsidP="00C1751D">
      <w:pPr>
        <w:numPr>
          <w:ilvl w:val="0"/>
          <w:numId w:val="47"/>
        </w:numPr>
      </w:pPr>
      <w:r>
        <w:t>частная корреляция – зависимость между результативным и одним факторным признаком при фиксированном значении другого факторного признака.</w:t>
      </w:r>
    </w:p>
    <w:p w:rsidR="00C1751D" w:rsidRDefault="00C1751D" w:rsidP="00C1751D">
      <w:pPr>
        <w:numPr>
          <w:ilvl w:val="0"/>
          <w:numId w:val="47"/>
        </w:numPr>
      </w:pPr>
      <w:r>
        <w:t>множественная корреляция – зависимость результативного признака от двух и более факторных признаков включенных в исследование.</w:t>
      </w:r>
    </w:p>
    <w:p w:rsidR="00C1751D" w:rsidRDefault="00C1751D">
      <w:pPr>
        <w:ind w:left="360" w:firstLine="348"/>
      </w:pPr>
      <w:r>
        <w:t>Задачей корреляционного анализа является количественная оценка тесноты связи между признаками. В конце 19 века Гальтон и Пирсон исследовали  зависимость между ростом отцов и детей.</w:t>
      </w:r>
    </w:p>
    <w:p w:rsidR="00C1751D" w:rsidRDefault="00C1751D">
      <w:pPr>
        <w:ind w:left="360" w:firstLine="348"/>
      </w:pPr>
      <w:r>
        <w:t>Регрессия исследует форму связи. Задача регрессионного анализа – определение аналитического выражения связи.</w:t>
      </w:r>
    </w:p>
    <w:p w:rsidR="00C1751D" w:rsidRDefault="00C1751D">
      <w:pPr>
        <w:ind w:left="360" w:firstLine="348"/>
      </w:pPr>
      <w:r>
        <w:t>Корреляционно-регрессионный анализ как общее понятие включает в себя  изменение тесноты связи и установления аналитического выражения связи.</w:t>
      </w:r>
    </w:p>
    <w:p w:rsidR="00C1751D" w:rsidRDefault="00C1751D">
      <w:pPr>
        <w:pStyle w:val="3"/>
      </w:pPr>
      <w:bookmarkStart w:id="21" w:name="_Toc10437117"/>
      <w:r>
        <w:t>§2. Условия применения и ограничения КРА.</w:t>
      </w:r>
      <w:bookmarkEnd w:id="21"/>
    </w:p>
    <w:p w:rsidR="00C1751D" w:rsidRDefault="00C1751D" w:rsidP="00C1751D">
      <w:pPr>
        <w:numPr>
          <w:ilvl w:val="0"/>
          <w:numId w:val="48"/>
        </w:numPr>
      </w:pPr>
      <w:r>
        <w:t>наличие массовых данных, т.к. корреляционная связь является статистической</w:t>
      </w:r>
    </w:p>
    <w:p w:rsidR="00C1751D" w:rsidRDefault="00C1751D" w:rsidP="00C1751D">
      <w:pPr>
        <w:numPr>
          <w:ilvl w:val="0"/>
          <w:numId w:val="48"/>
        </w:numPr>
      </w:pPr>
      <w:r>
        <w:t>необходима качественная однородность совокупности.</w:t>
      </w:r>
    </w:p>
    <w:p w:rsidR="00C1751D" w:rsidRDefault="00C1751D" w:rsidP="00C1751D">
      <w:pPr>
        <w:numPr>
          <w:ilvl w:val="0"/>
          <w:numId w:val="48"/>
        </w:numPr>
      </w:pPr>
      <w:r>
        <w:lastRenderedPageBreak/>
        <w:t>подчинение распределения совокупности по результативному и факторному признаку, нормальному закону распределения, что связано с применением метода наименьших квадратов.</w:t>
      </w:r>
    </w:p>
    <w:p w:rsidR="00C1751D" w:rsidRDefault="00C1751D">
      <w:pPr>
        <w:pStyle w:val="3"/>
      </w:pPr>
      <w:bookmarkStart w:id="22" w:name="_Toc10437118"/>
      <w:r>
        <w:t>§3. Парная регрессия на основе метода наименьших квадратов.</w:t>
      </w:r>
      <w:bookmarkEnd w:id="22"/>
    </w:p>
    <w:p w:rsidR="00C1751D" w:rsidRDefault="00C1751D">
      <w:pPr>
        <w:ind w:left="720"/>
      </w:pPr>
      <w:r>
        <w:t xml:space="preserve">Регрессионный анализ заключается  в определении аналитического выражения связи. По форме различают линейную регрессию, которая выражается уравнением прямой </w:t>
      </w:r>
      <w:r w:rsidR="00401304">
        <w:rPr>
          <w:position w:val="-10"/>
        </w:rPr>
        <w:pict>
          <v:shape id="_x0000_i1152" type="#_x0000_t75" style="width:53.25pt;height:15.75pt">
            <v:imagedata r:id="rId122" o:title=""/>
          </v:shape>
        </w:pict>
      </w:r>
      <w:r>
        <w:t xml:space="preserve">, и не линейную регрессию </w:t>
      </w:r>
      <w:r w:rsidR="00401304">
        <w:rPr>
          <w:position w:val="-10"/>
        </w:rPr>
        <w:pict>
          <v:shape id="_x0000_i1153" type="#_x0000_t75" style="width:78.75pt;height:18pt">
            <v:imagedata r:id="rId123" o:title=""/>
          </v:shape>
        </w:pict>
      </w:r>
      <w:r>
        <w:t xml:space="preserve"> или </w:t>
      </w:r>
      <w:r w:rsidR="00401304">
        <w:rPr>
          <w:position w:val="-24"/>
        </w:rPr>
        <w:pict>
          <v:shape id="_x0000_i1154" type="#_x0000_t75" style="width:50.25pt;height:30.75pt">
            <v:imagedata r:id="rId124" o:title=""/>
          </v:shape>
        </w:pict>
      </w:r>
      <w:r>
        <w:t>.</w:t>
      </w:r>
    </w:p>
    <w:p w:rsidR="00C1751D" w:rsidRDefault="00C1751D">
      <w:pPr>
        <w:ind w:left="720"/>
      </w:pPr>
      <w:r>
        <w:t>По направлению связи различают на прямую т.е. с увеличением признака х увеличивается признак у.</w:t>
      </w:r>
    </w:p>
    <w:p w:rsidR="00C1751D" w:rsidRDefault="00401304">
      <w:pPr>
        <w:ind w:left="720"/>
      </w:pPr>
      <w:r>
        <w:rPr>
          <w:noProof/>
          <w:sz w:val="20"/>
        </w:rPr>
        <w:pict>
          <v:group id="_x0000_s1357" style="position:absolute;left:0;text-align:left;margin-left:56pt;margin-top:4.85pt;width:328.2pt;height:88.2pt;z-index:251664384" coordorigin="2821,4382" coordsize="6564,1764" o:allowincell="f">
            <v:line id="_x0000_s1348" style="position:absolute;flip:y" from="2821,4382" to="2821,6146">
              <v:stroke endarrow="block"/>
            </v:line>
            <v:line id="_x0000_s1349" style="position:absolute;flip:y" from="6909,4382" to="6909,6146">
              <v:stroke endarrow="block"/>
            </v:line>
            <v:line id="_x0000_s1351" style="position:absolute" from="2821,6146" to="4921,6146">
              <v:stroke endarrow="block"/>
            </v:line>
            <v:line id="_x0000_s1352" style="position:absolute" from="6937,6146" to="9037,6146">
              <v:stroke endarrow="block"/>
            </v:line>
            <v:line id="_x0000_s1353" style="position:absolute;flip:y" from="3129,4690" to="4249,5810"/>
            <v:shape id="_x0000_s1354" style="position:absolute;left:7133;top:4802;width:1568;height:1022;mso-position-horizontal:absolute;mso-position-vertical:absolute" coordsize="1736,1022" path="m,c51,217,103,434,224,588,345,742,527,854,728,924v201,70,532,70,700,84c1596,1022,1666,1015,1736,1008e" filled="f">
              <v:path arrowok="t"/>
            </v:shape>
            <v:shape id="_x0000_s1355" type="#_x0000_t202" style="position:absolute;left:4333;top:5082;width:1440;height:560" filled="f" stroked="f">
              <v:textbox>
                <w:txbxContent>
                  <w:p w:rsidR="00C1751D" w:rsidRDefault="00C1751D">
                    <w:r>
                      <w:t>прямая</w:t>
                    </w:r>
                  </w:p>
                </w:txbxContent>
              </v:textbox>
            </v:shape>
            <v:shape id="_x0000_s1356" type="#_x0000_t202" style="position:absolute;left:7945;top:5054;width:1440;height:560" filled="f" stroked="f">
              <v:textbox>
                <w:txbxContent>
                  <w:p w:rsidR="00C1751D" w:rsidRDefault="00C1751D">
                    <w:r>
                      <w:t>обратная</w:t>
                    </w:r>
                  </w:p>
                </w:txbxContent>
              </v:textbox>
            </v:shape>
          </v:group>
        </w:pict>
      </w:r>
    </w:p>
    <w:p w:rsidR="00C1751D" w:rsidRDefault="00C1751D">
      <w:pPr>
        <w:ind w:left="720"/>
      </w:pPr>
    </w:p>
    <w:p w:rsidR="00C1751D" w:rsidRDefault="00C1751D">
      <w:pPr>
        <w:ind w:left="720"/>
      </w:pPr>
    </w:p>
    <w:p w:rsidR="00C1751D" w:rsidRDefault="00C1751D">
      <w:pPr>
        <w:ind w:left="720"/>
      </w:pPr>
    </w:p>
    <w:p w:rsidR="00C1751D" w:rsidRDefault="00C1751D">
      <w:pPr>
        <w:ind w:left="720"/>
      </w:pPr>
    </w:p>
    <w:p w:rsidR="00C1751D" w:rsidRDefault="00C1751D">
      <w:pPr>
        <w:ind w:left="720"/>
      </w:pPr>
    </w:p>
    <w:p w:rsidR="00C1751D" w:rsidRDefault="00C1751D">
      <w:pPr>
        <w:ind w:left="720"/>
      </w:pPr>
    </w:p>
    <w:p w:rsidR="00C1751D" w:rsidRDefault="00C1751D">
      <w:pPr>
        <w:ind w:left="720"/>
      </w:pPr>
    </w:p>
    <w:p w:rsidR="00C1751D" w:rsidRDefault="00C1751D">
      <w:pPr>
        <w:ind w:left="720"/>
      </w:pPr>
      <w:r>
        <w:t>Обратная т.е. с увеличением х уменьшается у.</w:t>
      </w:r>
    </w:p>
    <w:p w:rsidR="00C1751D" w:rsidRDefault="00C1751D" w:rsidP="00C1751D">
      <w:pPr>
        <w:numPr>
          <w:ilvl w:val="0"/>
          <w:numId w:val="49"/>
        </w:numPr>
      </w:pPr>
      <w:r>
        <w:t>способ графический – нанеся эмпирические данные на поле корреляции, но более точная оценка производится с помощью метода наименьших квадратов.</w:t>
      </w:r>
    </w:p>
    <w:p w:rsidR="00C1751D" w:rsidRDefault="00C1751D" w:rsidP="00C1751D">
      <w:pPr>
        <w:numPr>
          <w:ilvl w:val="0"/>
          <w:numId w:val="49"/>
        </w:numPr>
      </w:pPr>
      <w:r>
        <w:t>МНК</w:t>
      </w:r>
    </w:p>
    <w:p w:rsidR="00C1751D" w:rsidRDefault="00C1751D">
      <w:pPr>
        <w:ind w:left="1080"/>
      </w:pPr>
      <w:r>
        <w:t>Х – признак фактический</w:t>
      </w:r>
    </w:p>
    <w:p w:rsidR="00C1751D" w:rsidRDefault="00C1751D">
      <w:pPr>
        <w:ind w:left="1080"/>
      </w:pPr>
      <w:r>
        <w:t>У - признак результативный</w:t>
      </w:r>
    </w:p>
    <w:p w:rsidR="00C1751D" w:rsidRDefault="00401304">
      <w:pPr>
        <w:ind w:left="1080"/>
      </w:pPr>
      <w:r>
        <w:rPr>
          <w:position w:val="-10"/>
        </w:rPr>
        <w:pict>
          <v:shape id="_x0000_i1155" type="#_x0000_t75" style="width:53.25pt;height:15.75pt">
            <v:imagedata r:id="rId122" o:title=""/>
          </v:shape>
        </w:pict>
      </w:r>
    </w:p>
    <w:p w:rsidR="00C1751D" w:rsidRDefault="00401304">
      <w:pPr>
        <w:ind w:left="1080"/>
      </w:pPr>
      <w:r>
        <w:rPr>
          <w:position w:val="-14"/>
        </w:rPr>
        <w:pict>
          <v:shape id="_x0000_i1156" type="#_x0000_t75" style="width:93pt;height:21pt">
            <v:imagedata r:id="rId125" o:title=""/>
          </v:shape>
        </w:pict>
      </w:r>
    </w:p>
    <w:p w:rsidR="00C1751D" w:rsidRDefault="00C1751D">
      <w:pPr>
        <w:ind w:firstLine="708"/>
      </w:pPr>
      <w:r>
        <w:t>Разница между фактическим значением и значением рассчитанным по уравнению связи возведенное в квадрат должна стремиться к минимуму.</w:t>
      </w:r>
    </w:p>
    <w:p w:rsidR="00C1751D" w:rsidRDefault="00C1751D">
      <w:pPr>
        <w:ind w:firstLine="708"/>
      </w:pPr>
      <w:r>
        <w:t xml:space="preserve">При МНК </w:t>
      </w:r>
      <w:r>
        <w:rPr>
          <w:lang w:val="en-US"/>
        </w:rPr>
        <w:t>min</w:t>
      </w:r>
      <w:r>
        <w:t xml:space="preserve"> сумма квадратов отклонений эмпирических значений у от теоретических полученных по выбранному уравнению регрессии.</w:t>
      </w:r>
    </w:p>
    <w:p w:rsidR="00C1751D" w:rsidRDefault="00C1751D">
      <w:r>
        <w:tab/>
        <w:t>Для линейной зависимости</w:t>
      </w:r>
    </w:p>
    <w:p w:rsidR="00C1751D" w:rsidRDefault="00401304">
      <w:pPr>
        <w:pStyle w:val="a9"/>
        <w:rPr>
          <w:noProof/>
        </w:rPr>
      </w:pPr>
      <w:r>
        <w:rPr>
          <w:position w:val="-36"/>
        </w:rPr>
        <w:pict>
          <v:shape id="_x0000_i1157" type="#_x0000_t75" style="width:172.5pt;height:51pt">
            <v:imagedata r:id="rId126" o:title=""/>
          </v:shape>
        </w:pict>
      </w:r>
      <w:r>
        <w:rPr>
          <w:noProof/>
        </w:rPr>
        <w:pict>
          <v:group id="_x0000_s1360" style="position:absolute;margin-left:124.6pt;margin-top:2.7pt;width:79pt;height:37.8pt;z-index:251665408;mso-position-horizontal-relative:text;mso-position-vertical-relative:text" coordorigin="4193,10570" coordsize="1580,756" o:allowincell="f">
            <v:shape id="_x0000_s1358" type="#_x0000_t88" style="position:absolute;left:4193;top:10570;width:252;height:756"/>
            <v:shape id="_x0000_s1359" type="#_x0000_t202" style="position:absolute;left:4333;top:10682;width:1440;height:476" filled="f" stroked="f">
              <v:textbox>
                <w:txbxContent>
                  <w:p w:rsidR="00C1751D" w:rsidRDefault="00C1751D">
                    <w:pPr>
                      <w:rPr>
                        <w:i/>
                        <w:lang w:val="en-US"/>
                      </w:rPr>
                    </w:pPr>
                    <w:r>
                      <w:rPr>
                        <w:i/>
                      </w:rPr>
                      <w:sym w:font="Symbol" w:char="F0DE"/>
                    </w:r>
                    <w:r>
                      <w:rPr>
                        <w:i/>
                      </w:rPr>
                      <w:t xml:space="preserve"> а,</w:t>
                    </w:r>
                    <w:r>
                      <w:rPr>
                        <w:i/>
                        <w:lang w:val="en-US"/>
                      </w:rPr>
                      <w:t>b</w:t>
                    </w:r>
                  </w:p>
                </w:txbxContent>
              </v:textbox>
            </v:shape>
          </v:group>
        </w:pict>
      </w:r>
    </w:p>
    <w:p w:rsidR="00C1751D" w:rsidRDefault="00C1751D">
      <w:r>
        <w:t>для параболы</w:t>
      </w:r>
    </w:p>
    <w:p w:rsidR="00C1751D" w:rsidRDefault="00401304">
      <w:r>
        <w:rPr>
          <w:position w:val="-58"/>
        </w:rPr>
        <w:pict>
          <v:shape id="_x0000_i1158" type="#_x0000_t75" style="width:222.75pt;height:63.75pt">
            <v:imagedata r:id="rId127" o:title=""/>
          </v:shape>
        </w:pict>
      </w:r>
    </w:p>
    <w:p w:rsidR="00C1751D" w:rsidRDefault="00C1751D">
      <w:r>
        <w:t>Для гиперболы</w:t>
      </w:r>
    </w:p>
    <w:p w:rsidR="00C1751D" w:rsidRDefault="00401304">
      <w:r>
        <w:rPr>
          <w:position w:val="-60"/>
        </w:rPr>
        <w:pict>
          <v:shape id="_x0000_i1159" type="#_x0000_t75" style="width:155.25pt;height:66pt">
            <v:imagedata r:id="rId128" o:title=""/>
          </v:shape>
        </w:pict>
      </w:r>
    </w:p>
    <w:p w:rsidR="00C1751D" w:rsidRDefault="00C1751D">
      <w:r>
        <w:t xml:space="preserve">параметры </w:t>
      </w:r>
      <w:r>
        <w:rPr>
          <w:lang w:val="en-US"/>
        </w:rPr>
        <w:t>a</w:t>
      </w:r>
      <w:r>
        <w:t>,</w:t>
      </w:r>
      <w:r>
        <w:rPr>
          <w:lang w:val="en-US"/>
        </w:rPr>
        <w:t>b</w:t>
      </w:r>
      <w:r>
        <w:t>,</w:t>
      </w:r>
      <w:r>
        <w:rPr>
          <w:lang w:val="en-US"/>
        </w:rPr>
        <w:t>c</w:t>
      </w:r>
      <w:r>
        <w:t xml:space="preserve">  записываются в уравнение, затем подставляем полученное уравнение эмпирическое значение </w:t>
      </w:r>
      <w:r>
        <w:rPr>
          <w:i/>
          <w:lang w:val="en-US"/>
        </w:rPr>
        <w:t>x</w:t>
      </w:r>
      <w:r>
        <w:rPr>
          <w:i/>
          <w:vertAlign w:val="subscript"/>
          <w:lang w:val="en-US"/>
        </w:rPr>
        <w:t>i</w:t>
      </w:r>
      <w:r>
        <w:rPr>
          <w:i/>
          <w:vertAlign w:val="subscript"/>
        </w:rPr>
        <w:t xml:space="preserve"> </w:t>
      </w:r>
      <w:r>
        <w:t xml:space="preserve"> и находим теоретическое значение </w:t>
      </w:r>
      <w:r>
        <w:rPr>
          <w:i/>
          <w:lang w:val="en-US"/>
        </w:rPr>
        <w:t>y</w:t>
      </w:r>
      <w:r>
        <w:rPr>
          <w:i/>
          <w:vertAlign w:val="subscript"/>
          <w:lang w:val="en-US"/>
        </w:rPr>
        <w:t>i</w:t>
      </w:r>
      <w:r>
        <w:rPr>
          <w:i/>
        </w:rPr>
        <w:t xml:space="preserve">. </w:t>
      </w:r>
      <w:r>
        <w:t xml:space="preserve"> Затем сравниваем </w:t>
      </w:r>
      <w:r>
        <w:rPr>
          <w:i/>
          <w:lang w:val="en-US"/>
        </w:rPr>
        <w:t>y</w:t>
      </w:r>
      <w:r>
        <w:rPr>
          <w:i/>
          <w:vertAlign w:val="subscript"/>
          <w:lang w:val="en-US"/>
        </w:rPr>
        <w:t>i</w:t>
      </w:r>
      <w:r>
        <w:t xml:space="preserve"> теоре</w:t>
      </w:r>
      <w:r>
        <w:lastRenderedPageBreak/>
        <w:t>тическое и</w:t>
      </w:r>
      <w:r>
        <w:rPr>
          <w:i/>
          <w:vertAlign w:val="subscript"/>
        </w:rPr>
        <w:t xml:space="preserve"> </w:t>
      </w:r>
      <w:r>
        <w:rPr>
          <w:i/>
          <w:lang w:val="en-US"/>
        </w:rPr>
        <w:t>y</w:t>
      </w:r>
      <w:r>
        <w:rPr>
          <w:i/>
          <w:vertAlign w:val="subscript"/>
          <w:lang w:val="en-US"/>
        </w:rPr>
        <w:t>i</w:t>
      </w:r>
      <w:r>
        <w:rPr>
          <w:i/>
          <w:vertAlign w:val="subscript"/>
        </w:rPr>
        <w:t xml:space="preserve"> </w:t>
      </w:r>
      <w:r>
        <w:t>эмпирическое. Сумма квадратов разности между ними должна  быть минимальна. Выбираем тот вид зависимости при котором выполняется данная зависимость.</w:t>
      </w:r>
    </w:p>
    <w:p w:rsidR="00C1751D" w:rsidRDefault="00C1751D">
      <w:r>
        <w:t>В уравнении парной линейной регрессии:</w:t>
      </w:r>
    </w:p>
    <w:p w:rsidR="00C1751D" w:rsidRDefault="00C1751D">
      <w:r>
        <w:rPr>
          <w:i/>
          <w:lang w:val="en-US"/>
        </w:rPr>
        <w:t>b</w:t>
      </w:r>
      <w:r>
        <w:rPr>
          <w:i/>
        </w:rPr>
        <w:t xml:space="preserve"> – коэффициент парной линейной регрессии,</w:t>
      </w:r>
      <w:r>
        <w:t xml:space="preserve"> он измеряет силу связи, т.е. характеризует среднее по совокупности отклонение у  от его средней величины на принятую единицу измерения. </w:t>
      </w:r>
    </w:p>
    <w:p w:rsidR="00C1751D" w:rsidRDefault="00C1751D">
      <w:r>
        <w:rPr>
          <w:i/>
          <w:lang w:val="en-US"/>
        </w:rPr>
        <w:t>b</w:t>
      </w:r>
      <w:r>
        <w:t>=20 при изменении х на 1 признак  у отклониться от своего среднего значения  на 20 в среднем по совокупности.</w:t>
      </w:r>
    </w:p>
    <w:p w:rsidR="00C1751D" w:rsidRDefault="00C1751D">
      <w:r>
        <w:t>Положительный знак при коэффициенте регрессии говорит о прямой связи между признаками, знак «-» говорит об обратной связи между признаками.</w:t>
      </w:r>
    </w:p>
    <w:p w:rsidR="00C1751D" w:rsidRDefault="00C1751D">
      <w:pPr>
        <w:pStyle w:val="3"/>
      </w:pPr>
      <w:bookmarkStart w:id="23" w:name="_Toc10437119"/>
      <w:r>
        <w:t>§4. Применение парного линейного уравнения регрессии.</w:t>
      </w:r>
      <w:bookmarkEnd w:id="23"/>
    </w:p>
    <w:p w:rsidR="00C1751D" w:rsidRDefault="00C1751D">
      <w:pPr>
        <w:ind w:firstLine="708"/>
      </w:pPr>
      <w:r>
        <w:t>Основное применение – прогнозирование по уравнению регрессии. Ограничением при прогнозировании служат условия стабильности  других факторов и условий процесса. Если резко измениться в нем среда  протекающего процесса, то данное уравнение регрессии не будет иметь места.</w:t>
      </w:r>
    </w:p>
    <w:p w:rsidR="00C1751D" w:rsidRDefault="00C1751D">
      <w:pPr>
        <w:ind w:firstLine="708"/>
      </w:pPr>
      <w:r>
        <w:t>Точечный прогноз  получается подстановкой в уравнение  регрессии ожидаемого значения  фактора. Вероятность точной реализации такого прогноза крайне мала.</w:t>
      </w:r>
    </w:p>
    <w:p w:rsidR="00C1751D" w:rsidRDefault="00C1751D">
      <w:pPr>
        <w:ind w:firstLine="708"/>
      </w:pPr>
      <w:r>
        <w:t>Если точечный прогноз сопровождается значением средней ошибки прогноза, то такой прогноз называется  интервальным.</w:t>
      </w:r>
    </w:p>
    <w:p w:rsidR="00C1751D" w:rsidRDefault="00C1751D">
      <w:pPr>
        <w:ind w:firstLine="708"/>
      </w:pPr>
      <w:r>
        <w:t>Средняя ошибка прогноза образуется из двух видов ошибок:</w:t>
      </w:r>
    </w:p>
    <w:p w:rsidR="00C1751D" w:rsidRDefault="00C1751D" w:rsidP="00C1751D">
      <w:pPr>
        <w:numPr>
          <w:ilvl w:val="0"/>
          <w:numId w:val="50"/>
        </w:numPr>
      </w:pPr>
      <w:r>
        <w:t xml:space="preserve">ошибок 1 рода – ошибка линии регрессии </w:t>
      </w:r>
    </w:p>
    <w:p w:rsidR="00C1751D" w:rsidRDefault="00C1751D" w:rsidP="00C1751D">
      <w:pPr>
        <w:numPr>
          <w:ilvl w:val="0"/>
          <w:numId w:val="50"/>
        </w:numPr>
      </w:pPr>
      <w:r>
        <w:t>ошибка 2 рода – ошибка связанная  с ошибкой вариации.</w:t>
      </w:r>
    </w:p>
    <w:p w:rsidR="00C1751D" w:rsidRDefault="00C1751D">
      <w:r>
        <w:t>Средняя ошибка прогноза.</w:t>
      </w:r>
    </w:p>
    <w:p w:rsidR="00C1751D" w:rsidRDefault="00401304">
      <w:pPr>
        <w:rPr>
          <w:lang w:val="en-US"/>
        </w:rPr>
      </w:pPr>
      <w:r>
        <w:rPr>
          <w:position w:val="-112"/>
        </w:rPr>
        <w:pict>
          <v:shape id="_x0000_i1160" type="#_x0000_t75" style="width:138pt;height:104.25pt">
            <v:imagedata r:id="rId129" o:title=""/>
          </v:shape>
        </w:pict>
      </w:r>
    </w:p>
    <w:p w:rsidR="00C1751D" w:rsidRDefault="00401304">
      <w:r>
        <w:rPr>
          <w:position w:val="-18"/>
        </w:rPr>
        <w:pict>
          <v:shape id="_x0000_i1161" type="#_x0000_t75" style="width:23.25pt;height:21pt">
            <v:imagedata r:id="rId130" o:title=""/>
          </v:shape>
        </w:pict>
      </w:r>
      <w:r w:rsidR="00C1751D">
        <w:t>- ошибка положения линии регрессии в генеральной совокупности</w:t>
      </w:r>
    </w:p>
    <w:p w:rsidR="00C1751D" w:rsidRDefault="00C1751D">
      <w:r>
        <w:rPr>
          <w:lang w:val="en-US"/>
        </w:rPr>
        <w:t>n</w:t>
      </w:r>
      <w:r>
        <w:t xml:space="preserve"> -  объем выборки</w:t>
      </w:r>
    </w:p>
    <w:p w:rsidR="00C1751D" w:rsidRDefault="00C1751D">
      <w:r>
        <w:rPr>
          <w:lang w:val="en-US"/>
        </w:rPr>
        <w:t>x</w:t>
      </w:r>
      <w:r>
        <w:rPr>
          <w:vertAlign w:val="subscript"/>
          <w:lang w:val="en-US"/>
        </w:rPr>
        <w:t>k</w:t>
      </w:r>
      <w:r>
        <w:t xml:space="preserve"> – ошибочное значение фактора</w:t>
      </w:r>
    </w:p>
    <w:p w:rsidR="00C1751D" w:rsidRDefault="00401304">
      <w:r>
        <w:rPr>
          <w:position w:val="-14"/>
        </w:rPr>
        <w:pict>
          <v:shape id="_x0000_i1162" type="#_x0000_t75" style="width:24pt;height:18.75pt">
            <v:imagedata r:id="rId131" o:title=""/>
          </v:shape>
        </w:pict>
      </w:r>
      <w:r w:rsidR="00C1751D">
        <w:t xml:space="preserve"> - СКО результативного признака от линии регрессии в генеральной совокупности</w:t>
      </w:r>
    </w:p>
    <w:p w:rsidR="00C1751D" w:rsidRDefault="00C1751D">
      <w:r>
        <w:t>Корреляционный анализ предполагает оценку тесноты связи. Показатели:</w:t>
      </w:r>
    </w:p>
    <w:p w:rsidR="00C1751D" w:rsidRDefault="00C1751D" w:rsidP="00C1751D">
      <w:pPr>
        <w:numPr>
          <w:ilvl w:val="0"/>
          <w:numId w:val="51"/>
        </w:numPr>
      </w:pPr>
      <w:r>
        <w:t>линейные коэффициент корреляции – характеризует тесноту и направление связи между двумя признаками в случае наличия между ними линейной зависимости</w:t>
      </w:r>
    </w:p>
    <w:p w:rsidR="00C1751D" w:rsidRDefault="00401304">
      <w:pPr>
        <w:ind w:left="360"/>
      </w:pPr>
      <w:r>
        <w:rPr>
          <w:position w:val="-72"/>
        </w:rPr>
        <w:pict>
          <v:shape id="_x0000_i1163" type="#_x0000_t75" style="width:155.25pt;height:99pt">
            <v:imagedata r:id="rId132" o:title=""/>
          </v:shape>
        </w:pict>
      </w:r>
    </w:p>
    <w:p w:rsidR="00C1751D" w:rsidRDefault="00C1751D">
      <w:pPr>
        <w:ind w:left="360"/>
      </w:pPr>
      <w:r>
        <w:t xml:space="preserve">при </w:t>
      </w:r>
      <w:r w:rsidR="00401304">
        <w:rPr>
          <w:position w:val="-14"/>
        </w:rPr>
        <w:pict>
          <v:shape id="_x0000_i1164" type="#_x0000_t75" style="width:15pt;height:18.75pt">
            <v:imagedata r:id="rId133" o:title=""/>
          </v:shape>
        </w:pict>
      </w:r>
      <w:r>
        <w:t xml:space="preserve">=-1 связь функциональная обратная, </w:t>
      </w:r>
      <w:r w:rsidR="00401304">
        <w:rPr>
          <w:position w:val="-14"/>
        </w:rPr>
        <w:pict>
          <v:shape id="_x0000_i1165" type="#_x0000_t75" style="width:15pt;height:18.75pt">
            <v:imagedata r:id="rId133" o:title=""/>
          </v:shape>
        </w:pict>
      </w:r>
      <w:r>
        <w:t xml:space="preserve">=1 связь функциональная прямая, при </w:t>
      </w:r>
      <w:r w:rsidR="00401304">
        <w:rPr>
          <w:position w:val="-14"/>
        </w:rPr>
        <w:pict>
          <v:shape id="_x0000_i1166" type="#_x0000_t75" style="width:15pt;height:18.75pt">
            <v:imagedata r:id="rId133" o:title=""/>
          </v:shape>
        </w:pict>
      </w:r>
      <w:r>
        <w:t>=0 связь отсутствует.</w:t>
      </w:r>
    </w:p>
    <w:p w:rsidR="00C1751D" w:rsidRDefault="00C1751D">
      <w:pPr>
        <w:ind w:left="360"/>
      </w:pPr>
      <w:r>
        <w:t>МИНУСЫ</w:t>
      </w:r>
    </w:p>
    <w:p w:rsidR="00C1751D" w:rsidRDefault="00C1751D">
      <w:pPr>
        <w:ind w:left="360"/>
      </w:pPr>
      <w:r>
        <w:t>Применяется только для линейных связей,  используется для оценки связей между количественными признаками. Рассчитываются только по индивидуальным значениям.</w:t>
      </w:r>
    </w:p>
    <w:p w:rsidR="00C1751D" w:rsidRDefault="00C1751D">
      <w:pPr>
        <w:ind w:left="360"/>
      </w:pPr>
      <w:r>
        <w:t>Корреляционное отношение:</w:t>
      </w:r>
    </w:p>
    <w:p w:rsidR="00C1751D" w:rsidRDefault="00C1751D">
      <w:pPr>
        <w:ind w:left="360"/>
      </w:pPr>
      <w:r>
        <w:t xml:space="preserve">Эмпирическое: </w:t>
      </w:r>
      <w:r w:rsidR="00401304">
        <w:rPr>
          <w:position w:val="-34"/>
        </w:rPr>
        <w:pict>
          <v:shape id="_x0000_i1167" type="#_x0000_t75" style="width:57pt;height:44.25pt">
            <v:imagedata r:id="rId134" o:title=""/>
          </v:shape>
        </w:pict>
      </w:r>
      <w:r>
        <w:t xml:space="preserve"> оба вида дисперсии рассчитываются по результативному признаку.</w:t>
      </w:r>
    </w:p>
    <w:p w:rsidR="00C1751D" w:rsidRDefault="00C1751D">
      <w:pPr>
        <w:ind w:left="360"/>
      </w:pPr>
      <w:r>
        <w:t xml:space="preserve">Теоретическое: </w:t>
      </w:r>
      <w:r w:rsidR="00401304">
        <w:rPr>
          <w:position w:val="-32"/>
        </w:rPr>
        <w:pict>
          <v:shape id="_x0000_i1168" type="#_x0000_t75" style="width:48.75pt;height:39.75pt">
            <v:imagedata r:id="rId135" o:title=""/>
          </v:shape>
        </w:pict>
      </w:r>
    </w:p>
    <w:p w:rsidR="00C1751D" w:rsidRDefault="00401304">
      <w:pPr>
        <w:ind w:left="360"/>
      </w:pPr>
      <w:r>
        <w:rPr>
          <w:position w:val="-12"/>
        </w:rPr>
        <w:pict>
          <v:shape id="_x0000_i1169" type="#_x0000_t75" style="width:17.25pt;height:18.75pt">
            <v:imagedata r:id="rId136" o:title=""/>
          </v:shape>
        </w:pict>
      </w:r>
      <w:r w:rsidR="00C1751D">
        <w:t xml:space="preserve"> - дисперсия значений  результативного признака рассчитанных по уравнению регрессии</w:t>
      </w:r>
    </w:p>
    <w:p w:rsidR="00C1751D" w:rsidRDefault="00401304">
      <w:pPr>
        <w:ind w:left="360"/>
      </w:pPr>
      <w:r>
        <w:rPr>
          <w:position w:val="-12"/>
        </w:rPr>
        <w:pict>
          <v:shape id="_x0000_i1170" type="#_x0000_t75" style="width:17.25pt;height:18.75pt">
            <v:imagedata r:id="rId137" o:title=""/>
          </v:shape>
        </w:pict>
      </w:r>
      <w:r w:rsidR="00C1751D">
        <w:t xml:space="preserve"> - дисперсия эмпирического значения результативного признака</w:t>
      </w:r>
    </w:p>
    <w:p w:rsidR="00C1751D" w:rsidRDefault="00401304">
      <w:pPr>
        <w:ind w:left="360"/>
      </w:pPr>
      <w:r>
        <w:rPr>
          <w:position w:val="-10"/>
        </w:rPr>
        <w:pict>
          <v:shape id="_x0000_i1171" type="#_x0000_t75" style="width:45pt;height:15.75pt">
            <v:imagedata r:id="rId138" o:title=""/>
          </v:shape>
        </w:pict>
      </w:r>
    </w:p>
    <w:p w:rsidR="00C1751D" w:rsidRDefault="00C1751D">
      <w:pPr>
        <w:ind w:left="360"/>
      </w:pPr>
      <w:r>
        <w:t>ПЛЮСЫ</w:t>
      </w:r>
    </w:p>
    <w:p w:rsidR="00C1751D" w:rsidRDefault="00C1751D" w:rsidP="00C1751D">
      <w:pPr>
        <w:numPr>
          <w:ilvl w:val="0"/>
          <w:numId w:val="52"/>
        </w:numPr>
      </w:pPr>
      <w:r>
        <w:t>высокая степень точности</w:t>
      </w:r>
    </w:p>
    <w:p w:rsidR="00C1751D" w:rsidRDefault="00C1751D" w:rsidP="00C1751D">
      <w:pPr>
        <w:numPr>
          <w:ilvl w:val="0"/>
          <w:numId w:val="52"/>
        </w:numPr>
      </w:pPr>
      <w:r>
        <w:t>подходит для оценки  тесноты связи между описательным и количественным признаком, но количественный должен быть результативным</w:t>
      </w:r>
    </w:p>
    <w:p w:rsidR="00C1751D" w:rsidRDefault="00C1751D" w:rsidP="00C1751D">
      <w:pPr>
        <w:numPr>
          <w:ilvl w:val="0"/>
          <w:numId w:val="52"/>
        </w:numPr>
      </w:pPr>
      <w:r>
        <w:t>подходит для любых типов связей</w:t>
      </w:r>
    </w:p>
    <w:p w:rsidR="00C1751D" w:rsidRDefault="00C1751D">
      <w:pPr>
        <w:pStyle w:val="8"/>
      </w:pPr>
      <w:r>
        <w:t>Коэффициент корреляции Спирмена</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5"/>
        <w:gridCol w:w="405"/>
      </w:tblGrid>
      <w:tr w:rsidR="00C1751D">
        <w:trPr>
          <w:trHeight w:val="320"/>
        </w:trPr>
        <w:tc>
          <w:tcPr>
            <w:tcW w:w="465" w:type="dxa"/>
            <w:tcBorders>
              <w:top w:val="nil"/>
              <w:left w:val="nil"/>
            </w:tcBorders>
          </w:tcPr>
          <w:p w:rsidR="00C1751D" w:rsidRDefault="00C1751D">
            <w:pPr>
              <w:pStyle w:val="a3"/>
              <w:tabs>
                <w:tab w:val="clear" w:pos="4677"/>
                <w:tab w:val="clear" w:pos="9355"/>
              </w:tabs>
              <w:jc w:val="center"/>
            </w:pPr>
            <w:r>
              <w:rPr>
                <w:lang w:val="en-US"/>
              </w:rPr>
              <w:t>x</w:t>
            </w:r>
            <w:r>
              <w:rPr>
                <w:i/>
                <w:vertAlign w:val="subscript"/>
                <w:lang w:val="en-US"/>
              </w:rPr>
              <w:t>i</w:t>
            </w:r>
          </w:p>
        </w:tc>
        <w:tc>
          <w:tcPr>
            <w:tcW w:w="405" w:type="dxa"/>
            <w:tcBorders>
              <w:top w:val="nil"/>
              <w:right w:val="nil"/>
            </w:tcBorders>
          </w:tcPr>
          <w:p w:rsidR="00C1751D" w:rsidRDefault="00C1751D">
            <w:pPr>
              <w:jc w:val="center"/>
            </w:pPr>
            <w:r>
              <w:rPr>
                <w:lang w:val="en-US"/>
              </w:rPr>
              <w:t>y</w:t>
            </w:r>
            <w:r>
              <w:rPr>
                <w:vertAlign w:val="subscript"/>
                <w:lang w:val="en-US"/>
              </w:rPr>
              <w:t>i</w:t>
            </w:r>
          </w:p>
        </w:tc>
      </w:tr>
      <w:tr w:rsidR="00C1751D">
        <w:trPr>
          <w:trHeight w:val="267"/>
        </w:trPr>
        <w:tc>
          <w:tcPr>
            <w:tcW w:w="465" w:type="dxa"/>
            <w:tcBorders>
              <w:left w:val="nil"/>
            </w:tcBorders>
          </w:tcPr>
          <w:p w:rsidR="00C1751D" w:rsidRDefault="00C1751D">
            <w:pPr>
              <w:pStyle w:val="a3"/>
              <w:tabs>
                <w:tab w:val="clear" w:pos="4677"/>
                <w:tab w:val="clear" w:pos="9355"/>
              </w:tabs>
              <w:jc w:val="center"/>
            </w:pPr>
            <w:r>
              <w:t>10</w:t>
            </w:r>
          </w:p>
        </w:tc>
        <w:tc>
          <w:tcPr>
            <w:tcW w:w="405" w:type="dxa"/>
            <w:tcBorders>
              <w:right w:val="nil"/>
            </w:tcBorders>
          </w:tcPr>
          <w:p w:rsidR="00C1751D" w:rsidRDefault="00C1751D">
            <w:pPr>
              <w:jc w:val="center"/>
            </w:pPr>
            <w:r>
              <w:t>1</w:t>
            </w:r>
          </w:p>
        </w:tc>
      </w:tr>
      <w:tr w:rsidR="00C1751D">
        <w:trPr>
          <w:trHeight w:val="240"/>
        </w:trPr>
        <w:tc>
          <w:tcPr>
            <w:tcW w:w="465" w:type="dxa"/>
            <w:tcBorders>
              <w:left w:val="nil"/>
            </w:tcBorders>
          </w:tcPr>
          <w:p w:rsidR="00C1751D" w:rsidRDefault="00C1751D">
            <w:pPr>
              <w:jc w:val="center"/>
            </w:pPr>
            <w:r>
              <w:t>20</w:t>
            </w:r>
          </w:p>
        </w:tc>
        <w:tc>
          <w:tcPr>
            <w:tcW w:w="405" w:type="dxa"/>
            <w:tcBorders>
              <w:right w:val="nil"/>
            </w:tcBorders>
          </w:tcPr>
          <w:p w:rsidR="00C1751D" w:rsidRDefault="00C1751D">
            <w:pPr>
              <w:jc w:val="center"/>
            </w:pPr>
            <w:r>
              <w:t>7</w:t>
            </w:r>
          </w:p>
        </w:tc>
      </w:tr>
      <w:tr w:rsidR="00C1751D">
        <w:trPr>
          <w:trHeight w:val="285"/>
        </w:trPr>
        <w:tc>
          <w:tcPr>
            <w:tcW w:w="465" w:type="dxa"/>
            <w:tcBorders>
              <w:left w:val="nil"/>
            </w:tcBorders>
          </w:tcPr>
          <w:p w:rsidR="00C1751D" w:rsidRDefault="00C1751D">
            <w:pPr>
              <w:jc w:val="center"/>
            </w:pPr>
            <w:r>
              <w:t>30</w:t>
            </w:r>
          </w:p>
        </w:tc>
        <w:tc>
          <w:tcPr>
            <w:tcW w:w="405" w:type="dxa"/>
            <w:tcBorders>
              <w:right w:val="nil"/>
            </w:tcBorders>
          </w:tcPr>
          <w:p w:rsidR="00C1751D" w:rsidRDefault="00C1751D">
            <w:pPr>
              <w:jc w:val="center"/>
            </w:pPr>
            <w:r>
              <w:t>4</w:t>
            </w:r>
          </w:p>
        </w:tc>
      </w:tr>
    </w:tbl>
    <w:p w:rsidR="00C1751D" w:rsidRDefault="00C1751D">
      <w:r>
        <w:rPr>
          <w:b/>
          <w:i/>
        </w:rPr>
        <w:t>Ранги</w:t>
      </w:r>
      <w:r>
        <w:t xml:space="preserve"> – порядковые номера единиц совокупности в ранжированном ряду. Ранжировать оба признака необходимо в одном и том же порядке от меньших к большим или наоборот. Если ранги единиц совокупности  обозначить р</w:t>
      </w:r>
      <w:r>
        <w:rPr>
          <w:vertAlign w:val="subscript"/>
        </w:rPr>
        <w:t>х</w:t>
      </w:r>
      <w:r>
        <w:t xml:space="preserve"> и р</w:t>
      </w:r>
      <w:r>
        <w:rPr>
          <w:vertAlign w:val="subscript"/>
        </w:rPr>
        <w:t>у</w:t>
      </w:r>
      <w:r>
        <w:t>, то коэффициент корреляции рангов примет следующий вид:</w:t>
      </w:r>
    </w:p>
    <w:p w:rsidR="00C1751D" w:rsidRDefault="00401304">
      <w:pPr>
        <w:rPr>
          <w:lang w:val="en-US"/>
        </w:rPr>
      </w:pPr>
      <w:r>
        <w:rPr>
          <w:position w:val="-72"/>
        </w:rPr>
        <w:pict>
          <v:shape id="_x0000_i1172" type="#_x0000_t75" style="width:177.75pt;height:78pt">
            <v:imagedata r:id="rId139" o:title=""/>
          </v:shape>
        </w:pict>
      </w:r>
    </w:p>
    <w:p w:rsidR="00C1751D" w:rsidRDefault="00C1751D">
      <w:r>
        <w:t>Преимущества коэффициента корреляционного ряда:</w:t>
      </w:r>
    </w:p>
    <w:p w:rsidR="00C1751D" w:rsidRDefault="00C1751D" w:rsidP="00C1751D">
      <w:pPr>
        <w:numPr>
          <w:ilvl w:val="0"/>
          <w:numId w:val="53"/>
        </w:numPr>
      </w:pPr>
      <w:r>
        <w:t xml:space="preserve">Ранжировать можно и по описательным признакам, которые нельзя выразить численно, следовательно расчет коэффициента Спирмена возможен для следующих пар признаков: </w:t>
      </w:r>
      <w:r>
        <w:tab/>
        <w:t>кол-во – кол-во; описательный – количественный; Описательный – описательный. (образование – описательный признак)</w:t>
      </w:r>
    </w:p>
    <w:p w:rsidR="00C1751D" w:rsidRDefault="00C1751D" w:rsidP="00C1751D">
      <w:pPr>
        <w:numPr>
          <w:ilvl w:val="0"/>
          <w:numId w:val="53"/>
        </w:numPr>
      </w:pPr>
      <w:r>
        <w:t>показывает направление связи</w:t>
      </w:r>
    </w:p>
    <w:p w:rsidR="00C1751D" w:rsidRDefault="00C1751D">
      <w:pPr>
        <w:ind w:left="360"/>
      </w:pPr>
      <w:r>
        <w:t>Недостатки коэффициента Спирмена.</w:t>
      </w:r>
    </w:p>
    <w:p w:rsidR="00C1751D" w:rsidRDefault="00C1751D" w:rsidP="00C1751D">
      <w:pPr>
        <w:numPr>
          <w:ilvl w:val="0"/>
          <w:numId w:val="54"/>
        </w:numPr>
      </w:pPr>
      <w:r>
        <w:t>одинаковым разностям рангов могут соответствовать совершенно отличные разности значения признака (в случае количественных признаков). Пример: Выработка электроэнергии страны в год</w:t>
      </w:r>
    </w:p>
    <w:p w:rsidR="00C1751D" w:rsidRDefault="00C1751D">
      <w:pPr>
        <w:ind w:left="720"/>
      </w:pPr>
      <w:r>
        <w:t>США           2400 кВт/ч     1</w:t>
      </w:r>
    </w:p>
    <w:p w:rsidR="00C1751D" w:rsidRDefault="00C1751D">
      <w:pPr>
        <w:ind w:left="720"/>
      </w:pPr>
      <w:r>
        <w:t>РФ               800  кВт/ч      2</w:t>
      </w:r>
    </w:p>
    <w:p w:rsidR="00C1751D" w:rsidRDefault="00C1751D">
      <w:pPr>
        <w:ind w:left="720"/>
      </w:pPr>
      <w:r>
        <w:t>Канада        600 кВт/ч       3</w:t>
      </w:r>
    </w:p>
    <w:p w:rsidR="00C1751D" w:rsidRDefault="00C1751D">
      <w:pPr>
        <w:ind w:left="720"/>
      </w:pPr>
      <w:r>
        <w:t>Если среди значения Спирмена встречаются несколько одинаковых, то образуются связанные ранги т.е. одинаковые средние номера</w:t>
      </w:r>
    </w:p>
    <w:p w:rsidR="00C1751D" w:rsidRDefault="00C1751D">
      <w:pPr>
        <w:ind w:left="720"/>
      </w:pPr>
      <w:r>
        <w:t>800 1</w:t>
      </w:r>
    </w:p>
    <w:p w:rsidR="00C1751D" w:rsidRDefault="00C1751D">
      <w:pPr>
        <w:ind w:left="720"/>
      </w:pPr>
      <w:r>
        <w:t>600 2,5</w:t>
      </w:r>
    </w:p>
    <w:p w:rsidR="00C1751D" w:rsidRDefault="00C1751D">
      <w:pPr>
        <w:ind w:left="720"/>
      </w:pPr>
      <w:r>
        <w:t>600 2,5</w:t>
      </w:r>
    </w:p>
    <w:p w:rsidR="00C1751D" w:rsidRDefault="00C1751D">
      <w:pPr>
        <w:ind w:left="720"/>
      </w:pPr>
      <w:r>
        <w:t>400 4</w:t>
      </w:r>
    </w:p>
    <w:p w:rsidR="00C1751D" w:rsidRDefault="00C1751D">
      <w:pPr>
        <w:ind w:left="720"/>
      </w:pPr>
      <w:r>
        <w:t>В данном случае коэффициент Спирмена рассчитывается следующим образом:</w:t>
      </w:r>
    </w:p>
    <w:p w:rsidR="00C1751D" w:rsidRDefault="00401304">
      <w:pPr>
        <w:ind w:left="720"/>
      </w:pPr>
      <w:r>
        <w:rPr>
          <w:position w:val="-102"/>
        </w:rPr>
        <w:pict>
          <v:shape id="_x0000_i1173" type="#_x0000_t75" style="width:200.25pt;height:113.25pt">
            <v:imagedata r:id="rId140" o:title=""/>
          </v:shape>
        </w:pict>
      </w:r>
    </w:p>
    <w:p w:rsidR="00C1751D" w:rsidRDefault="00C1751D">
      <w:pPr>
        <w:ind w:left="720"/>
      </w:pPr>
      <w:r>
        <w:rPr>
          <w:i/>
          <w:lang w:val="en-US"/>
        </w:rPr>
        <w:t>j</w:t>
      </w:r>
      <w:r>
        <w:rPr>
          <w:i/>
        </w:rPr>
        <w:t xml:space="preserve"> – </w:t>
      </w:r>
      <w:r>
        <w:t xml:space="preserve">номера связок по порядку для признака х </w:t>
      </w:r>
    </w:p>
    <w:p w:rsidR="00C1751D" w:rsidRDefault="00C1751D">
      <w:pPr>
        <w:ind w:left="720"/>
      </w:pPr>
      <w:r>
        <w:rPr>
          <w:i/>
          <w:lang w:val="en-US"/>
        </w:rPr>
        <w:t>A</w:t>
      </w:r>
      <w:r>
        <w:rPr>
          <w:i/>
          <w:vertAlign w:val="subscript"/>
          <w:lang w:val="en-US"/>
        </w:rPr>
        <w:t>j</w:t>
      </w:r>
      <w:r>
        <w:rPr>
          <w:i/>
        </w:rPr>
        <w:t xml:space="preserve"> – </w:t>
      </w:r>
      <w:r>
        <w:t xml:space="preserve">число одинаковых рангов в </w:t>
      </w:r>
      <w:r>
        <w:rPr>
          <w:lang w:val="en-US"/>
        </w:rPr>
        <w:t>j</w:t>
      </w:r>
      <w:r>
        <w:t xml:space="preserve"> связи по х</w:t>
      </w:r>
    </w:p>
    <w:p w:rsidR="00C1751D" w:rsidRDefault="00C1751D">
      <w:pPr>
        <w:ind w:left="720"/>
      </w:pPr>
      <w:r>
        <w:rPr>
          <w:i/>
          <w:lang w:val="en-US"/>
        </w:rPr>
        <w:t>k</w:t>
      </w:r>
      <w:r>
        <w:rPr>
          <w:i/>
        </w:rPr>
        <w:t xml:space="preserve"> –</w:t>
      </w:r>
      <w:r>
        <w:t xml:space="preserve"> номера связок по порядку признака у</w:t>
      </w:r>
    </w:p>
    <w:p w:rsidR="00C1751D" w:rsidRDefault="00C1751D">
      <w:pPr>
        <w:ind w:left="720"/>
      </w:pPr>
      <w:r>
        <w:rPr>
          <w:i/>
          <w:lang w:val="en-US"/>
        </w:rPr>
        <w:t>B</w:t>
      </w:r>
      <w:r>
        <w:rPr>
          <w:i/>
          <w:vertAlign w:val="subscript"/>
          <w:lang w:val="en-US"/>
        </w:rPr>
        <w:t>k</w:t>
      </w:r>
      <w:r>
        <w:rPr>
          <w:i/>
        </w:rPr>
        <w:t xml:space="preserve"> – </w:t>
      </w:r>
      <w:r>
        <w:t xml:space="preserve">число одинаковых рангов в </w:t>
      </w:r>
      <w:r>
        <w:rPr>
          <w:i/>
        </w:rPr>
        <w:t>к-ой</w:t>
      </w:r>
      <w:r>
        <w:t xml:space="preserve"> связке по у</w:t>
      </w:r>
    </w:p>
    <w:p w:rsidR="00C1751D" w:rsidRDefault="00C1751D" w:rsidP="00C1751D">
      <w:pPr>
        <w:numPr>
          <w:ilvl w:val="0"/>
          <w:numId w:val="55"/>
        </w:numPr>
        <w:rPr>
          <w:b/>
          <w:i/>
          <w:u w:val="single"/>
        </w:rPr>
      </w:pPr>
      <w:r>
        <w:rPr>
          <w:b/>
          <w:i/>
          <w:u w:val="single"/>
        </w:rPr>
        <w:t>Коэффициент корреляции ранга Кендалла</w:t>
      </w:r>
    </w:p>
    <w:p w:rsidR="00C1751D" w:rsidRDefault="00401304">
      <w:pPr>
        <w:ind w:left="720"/>
      </w:pPr>
      <w:r>
        <w:rPr>
          <w:position w:val="-28"/>
        </w:rPr>
        <w:pict>
          <v:shape id="_x0000_i1174" type="#_x0000_t75" style="width:69.75pt;height:33pt">
            <v:imagedata r:id="rId141" o:title=""/>
          </v:shape>
        </w:pict>
      </w:r>
      <w:r w:rsidR="00C1751D">
        <w:t xml:space="preserve"> - максимальная сумма ранга</w:t>
      </w:r>
    </w:p>
    <w:p w:rsidR="00C1751D" w:rsidRDefault="00C1751D">
      <w:pPr>
        <w:ind w:left="720"/>
      </w:pPr>
      <w:r>
        <w:rPr>
          <w:lang w:val="en-US"/>
        </w:rPr>
        <w:t>S</w:t>
      </w:r>
      <w:r>
        <w:t xml:space="preserve"> – фактическая сумма рангов</w:t>
      </w:r>
    </w:p>
    <w:p w:rsidR="00C1751D" w:rsidRDefault="00401304">
      <w:pPr>
        <w:ind w:left="720"/>
        <w:rPr>
          <w:lang w:val="en-US"/>
        </w:rPr>
      </w:pPr>
      <w:r>
        <w:rPr>
          <w:position w:val="-6"/>
        </w:rPr>
        <w:pict>
          <v:shape id="_x0000_i1175" type="#_x0000_t75" style="width:51pt;height:14.25pt">
            <v:imagedata r:id="rId142" o:title=""/>
          </v:shape>
        </w:pict>
      </w:r>
    </w:p>
    <w:p w:rsidR="00C1751D" w:rsidRDefault="00C1751D">
      <w:pPr>
        <w:ind w:left="720"/>
      </w:pPr>
      <w:r>
        <w:t xml:space="preserve">Дает более строгую оценку чем коэффициент Спирмена. </w:t>
      </w:r>
      <w:r w:rsidR="00401304">
        <w:rPr>
          <w:position w:val="-16"/>
        </w:rPr>
        <w:pict>
          <v:shape id="_x0000_i1176" type="#_x0000_t75" style="width:54pt;height:20.25pt">
            <v:imagedata r:id="rId143" o:title=""/>
          </v:shape>
        </w:pict>
      </w:r>
    </w:p>
    <w:p w:rsidR="00C1751D" w:rsidRDefault="00C1751D">
      <w:pPr>
        <w:ind w:left="720"/>
      </w:pPr>
      <w:r>
        <w:t xml:space="preserve">Для расчета </w:t>
      </w:r>
      <w:r w:rsidR="00401304">
        <w:rPr>
          <w:position w:val="-6"/>
        </w:rPr>
        <w:pict>
          <v:shape id="_x0000_i1177" type="#_x0000_t75" style="width:9.75pt;height:11.25pt">
            <v:imagedata r:id="rId144" o:title=""/>
          </v:shape>
        </w:pict>
      </w:r>
      <w:r>
        <w:t xml:space="preserve"> все единицы ранжируются по признаку х  по признаку </w:t>
      </w:r>
      <w:r>
        <w:rPr>
          <w:i/>
        </w:rPr>
        <w:t xml:space="preserve">у </w:t>
      </w:r>
      <w:r>
        <w:t xml:space="preserve">для каждого ранга подсчитывается число  последующих рангов превышающих данный их сумму обозначим Р и число последующих рангов ниже данного обозначения </w:t>
      </w:r>
      <w:r>
        <w:rPr>
          <w:lang w:val="en-US"/>
        </w:rPr>
        <w:t>Q</w:t>
      </w:r>
      <w:r>
        <w:t>.</w:t>
      </w:r>
    </w:p>
    <w:p w:rsidR="00C1751D" w:rsidRDefault="00C1751D">
      <w:pPr>
        <w:ind w:left="720"/>
        <w:rPr>
          <w:lang w:val="en-US"/>
        </w:rPr>
      </w:pPr>
      <w:r>
        <w:rPr>
          <w:lang w:val="en-US"/>
        </w:rPr>
        <w:t>S=P-Q</w:t>
      </w:r>
    </w:p>
    <w:p w:rsidR="00C1751D" w:rsidRDefault="00C1751D">
      <w:pPr>
        <w:ind w:left="720"/>
        <w:rPr>
          <w:lang w:val="en-US"/>
        </w:rPr>
      </w:pPr>
      <w:r>
        <w:rPr>
          <w:lang w:val="en-US"/>
        </w:rPr>
        <w:t>P+Q=</w:t>
      </w:r>
      <w:r>
        <w:rPr>
          <w:vertAlign w:val="superscript"/>
          <w:lang w:val="en-US"/>
        </w:rPr>
        <w:t>1</w:t>
      </w:r>
      <w:r>
        <w:rPr>
          <w:lang w:val="en-US"/>
        </w:rPr>
        <w:t>/</w:t>
      </w:r>
      <w:r>
        <w:rPr>
          <w:vertAlign w:val="subscript"/>
          <w:lang w:val="en-US"/>
        </w:rPr>
        <w:t>2</w:t>
      </w:r>
      <w:r>
        <w:rPr>
          <w:lang w:val="en-US"/>
        </w:rPr>
        <w:t>n(n-1)</w:t>
      </w:r>
    </w:p>
    <w:p w:rsidR="00C1751D" w:rsidRDefault="00401304">
      <w:pPr>
        <w:ind w:left="720"/>
        <w:rPr>
          <w:lang w:val="en-US"/>
        </w:rPr>
      </w:pPr>
      <w:r>
        <w:rPr>
          <w:position w:val="-28"/>
        </w:rPr>
        <w:pict>
          <v:shape id="_x0000_i1178" type="#_x0000_t75" style="width:51.75pt;height:33pt">
            <v:imagedata r:id="rId145" o:title=""/>
          </v:shape>
        </w:pict>
      </w:r>
    </w:p>
    <w:p w:rsidR="00C1751D" w:rsidRDefault="00C1751D" w:rsidP="00C1751D">
      <w:pPr>
        <w:numPr>
          <w:ilvl w:val="0"/>
          <w:numId w:val="55"/>
        </w:numPr>
      </w:pPr>
      <w:r>
        <w:t>Коэффициент корреляции ранга Фехнера.</w:t>
      </w:r>
    </w:p>
    <w:tbl>
      <w:tblPr>
        <w:tblW w:w="0" w:type="auto"/>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6"/>
        <w:gridCol w:w="980"/>
        <w:gridCol w:w="952"/>
        <w:gridCol w:w="1092"/>
        <w:gridCol w:w="1036"/>
        <w:gridCol w:w="876"/>
      </w:tblGrid>
      <w:tr w:rsidR="00C1751D">
        <w:trPr>
          <w:cantSplit/>
        </w:trPr>
        <w:tc>
          <w:tcPr>
            <w:tcW w:w="1096" w:type="dxa"/>
            <w:vMerge w:val="restart"/>
            <w:vAlign w:val="center"/>
          </w:tcPr>
          <w:p w:rsidR="00C1751D" w:rsidRDefault="00401304">
            <w:pPr>
              <w:jc w:val="center"/>
            </w:pPr>
            <w:r>
              <w:rPr>
                <w:position w:val="-6"/>
              </w:rPr>
              <w:pict>
                <v:shape id="_x0000_i1179" type="#_x0000_t75" style="width:41.25pt;height:14.25pt">
                  <v:imagedata r:id="rId146" o:title=""/>
                </v:shape>
              </w:pict>
            </w:r>
          </w:p>
        </w:tc>
        <w:tc>
          <w:tcPr>
            <w:tcW w:w="980" w:type="dxa"/>
            <w:vAlign w:val="center"/>
          </w:tcPr>
          <w:p w:rsidR="00C1751D" w:rsidRDefault="00C1751D">
            <w:pPr>
              <w:jc w:val="center"/>
            </w:pPr>
            <w:r>
              <w:t>х</w:t>
            </w:r>
          </w:p>
        </w:tc>
        <w:tc>
          <w:tcPr>
            <w:tcW w:w="952" w:type="dxa"/>
            <w:vAlign w:val="center"/>
          </w:tcPr>
          <w:p w:rsidR="00C1751D" w:rsidRDefault="00C1751D">
            <w:pPr>
              <w:jc w:val="center"/>
            </w:pPr>
            <w:r>
              <w:t>у</w:t>
            </w:r>
          </w:p>
        </w:tc>
        <w:tc>
          <w:tcPr>
            <w:tcW w:w="1092" w:type="dxa"/>
            <w:vMerge w:val="restart"/>
            <w:vAlign w:val="center"/>
          </w:tcPr>
          <w:p w:rsidR="00C1751D" w:rsidRDefault="00401304">
            <w:pPr>
              <w:jc w:val="center"/>
            </w:pPr>
            <w:r>
              <w:rPr>
                <w:position w:val="-10"/>
              </w:rPr>
              <w:pict>
                <v:shape id="_x0000_i1180" type="#_x0000_t75" style="width:36pt;height:15.75pt">
                  <v:imagedata r:id="rId147" o:title=""/>
                </v:shape>
              </w:pict>
            </w:r>
          </w:p>
        </w:tc>
        <w:tc>
          <w:tcPr>
            <w:tcW w:w="1036" w:type="dxa"/>
          </w:tcPr>
          <w:p w:rsidR="00C1751D" w:rsidRDefault="00401304">
            <w:pPr>
              <w:rPr>
                <w:lang w:val="en-US"/>
              </w:rPr>
            </w:pPr>
            <w:r>
              <w:rPr>
                <w:position w:val="-12"/>
              </w:rPr>
              <w:pict>
                <v:shape id="_x0000_i1181" type="#_x0000_t75" style="width:32.25pt;height:18pt">
                  <v:imagedata r:id="rId148" o:title=""/>
                </v:shape>
              </w:pict>
            </w:r>
          </w:p>
        </w:tc>
        <w:tc>
          <w:tcPr>
            <w:tcW w:w="876" w:type="dxa"/>
          </w:tcPr>
          <w:p w:rsidR="00C1751D" w:rsidRDefault="00401304">
            <w:r>
              <w:rPr>
                <w:position w:val="-12"/>
              </w:rPr>
              <w:pict>
                <v:shape id="_x0000_i1182" type="#_x0000_t75" style="width:33pt;height:18pt">
                  <v:imagedata r:id="rId149" o:title=""/>
                </v:shape>
              </w:pict>
            </w:r>
          </w:p>
        </w:tc>
      </w:tr>
      <w:tr w:rsidR="00C1751D">
        <w:trPr>
          <w:cantSplit/>
        </w:trPr>
        <w:tc>
          <w:tcPr>
            <w:tcW w:w="1096" w:type="dxa"/>
            <w:vMerge/>
          </w:tcPr>
          <w:p w:rsidR="00C1751D" w:rsidRDefault="00C1751D"/>
        </w:tc>
        <w:tc>
          <w:tcPr>
            <w:tcW w:w="980" w:type="dxa"/>
          </w:tcPr>
          <w:p w:rsidR="00C1751D" w:rsidRDefault="00C1751D">
            <w:pPr>
              <w:jc w:val="center"/>
            </w:pPr>
            <w:r>
              <w:t>600</w:t>
            </w:r>
          </w:p>
        </w:tc>
        <w:tc>
          <w:tcPr>
            <w:tcW w:w="952" w:type="dxa"/>
          </w:tcPr>
          <w:p w:rsidR="00C1751D" w:rsidRDefault="00C1751D">
            <w:pPr>
              <w:jc w:val="center"/>
            </w:pPr>
            <w:r>
              <w:t>50</w:t>
            </w:r>
          </w:p>
        </w:tc>
        <w:tc>
          <w:tcPr>
            <w:tcW w:w="1092" w:type="dxa"/>
            <w:vMerge/>
          </w:tcPr>
          <w:p w:rsidR="00C1751D" w:rsidRDefault="00C1751D"/>
        </w:tc>
        <w:tc>
          <w:tcPr>
            <w:tcW w:w="1036" w:type="dxa"/>
            <w:vAlign w:val="center"/>
          </w:tcPr>
          <w:p w:rsidR="00C1751D" w:rsidRDefault="00C1751D">
            <w:pPr>
              <w:jc w:val="center"/>
            </w:pPr>
            <w:r>
              <w:t>+</w:t>
            </w:r>
          </w:p>
        </w:tc>
        <w:tc>
          <w:tcPr>
            <w:tcW w:w="876" w:type="dxa"/>
            <w:vAlign w:val="center"/>
          </w:tcPr>
          <w:p w:rsidR="00C1751D" w:rsidRDefault="00C1751D">
            <w:pPr>
              <w:jc w:val="center"/>
            </w:pPr>
            <w:r>
              <w:t xml:space="preserve">+ - </w:t>
            </w:r>
            <w:r>
              <w:rPr>
                <w:lang w:val="en-US"/>
              </w:rPr>
              <w:t>C</w:t>
            </w:r>
          </w:p>
        </w:tc>
      </w:tr>
      <w:tr w:rsidR="00C1751D">
        <w:trPr>
          <w:cantSplit/>
        </w:trPr>
        <w:tc>
          <w:tcPr>
            <w:tcW w:w="1096" w:type="dxa"/>
            <w:vMerge/>
          </w:tcPr>
          <w:p w:rsidR="00C1751D" w:rsidRDefault="00C1751D"/>
        </w:tc>
        <w:tc>
          <w:tcPr>
            <w:tcW w:w="980" w:type="dxa"/>
          </w:tcPr>
          <w:p w:rsidR="00C1751D" w:rsidRDefault="00C1751D">
            <w:pPr>
              <w:jc w:val="center"/>
            </w:pPr>
            <w:r>
              <w:t>700</w:t>
            </w:r>
          </w:p>
        </w:tc>
        <w:tc>
          <w:tcPr>
            <w:tcW w:w="952" w:type="dxa"/>
          </w:tcPr>
          <w:p w:rsidR="00C1751D" w:rsidRDefault="00C1751D">
            <w:pPr>
              <w:jc w:val="center"/>
            </w:pPr>
            <w:r>
              <w:t>40</w:t>
            </w:r>
          </w:p>
        </w:tc>
        <w:tc>
          <w:tcPr>
            <w:tcW w:w="1092" w:type="dxa"/>
            <w:vMerge/>
          </w:tcPr>
          <w:p w:rsidR="00C1751D" w:rsidRDefault="00C1751D"/>
        </w:tc>
        <w:tc>
          <w:tcPr>
            <w:tcW w:w="1036" w:type="dxa"/>
            <w:vAlign w:val="center"/>
          </w:tcPr>
          <w:p w:rsidR="00C1751D" w:rsidRDefault="00C1751D">
            <w:pPr>
              <w:jc w:val="center"/>
            </w:pPr>
            <w:r>
              <w:t>+</w:t>
            </w:r>
          </w:p>
        </w:tc>
        <w:tc>
          <w:tcPr>
            <w:tcW w:w="876" w:type="dxa"/>
            <w:vAlign w:val="center"/>
          </w:tcPr>
          <w:p w:rsidR="00C1751D" w:rsidRDefault="00C1751D">
            <w:pPr>
              <w:jc w:val="center"/>
            </w:pPr>
            <w:r>
              <w:t xml:space="preserve">0 – </w:t>
            </w:r>
            <w:r>
              <w:rPr>
                <w:lang w:val="en-US"/>
              </w:rPr>
              <w:t>C</w:t>
            </w:r>
          </w:p>
        </w:tc>
      </w:tr>
      <w:tr w:rsidR="00C1751D">
        <w:trPr>
          <w:cantSplit/>
        </w:trPr>
        <w:tc>
          <w:tcPr>
            <w:tcW w:w="1096" w:type="dxa"/>
            <w:vMerge/>
          </w:tcPr>
          <w:p w:rsidR="00C1751D" w:rsidRDefault="00C1751D"/>
        </w:tc>
        <w:tc>
          <w:tcPr>
            <w:tcW w:w="980" w:type="dxa"/>
          </w:tcPr>
          <w:p w:rsidR="00C1751D" w:rsidRDefault="00C1751D">
            <w:pPr>
              <w:jc w:val="center"/>
            </w:pPr>
            <w:r>
              <w:t>300</w:t>
            </w:r>
          </w:p>
        </w:tc>
        <w:tc>
          <w:tcPr>
            <w:tcW w:w="952" w:type="dxa"/>
          </w:tcPr>
          <w:p w:rsidR="00C1751D" w:rsidRDefault="00C1751D">
            <w:pPr>
              <w:jc w:val="center"/>
            </w:pPr>
            <w:r>
              <w:t>20</w:t>
            </w:r>
          </w:p>
        </w:tc>
        <w:tc>
          <w:tcPr>
            <w:tcW w:w="1092" w:type="dxa"/>
            <w:vMerge/>
          </w:tcPr>
          <w:p w:rsidR="00C1751D" w:rsidRDefault="00C1751D"/>
        </w:tc>
        <w:tc>
          <w:tcPr>
            <w:tcW w:w="1036" w:type="dxa"/>
            <w:vAlign w:val="center"/>
          </w:tcPr>
          <w:p w:rsidR="00C1751D" w:rsidRDefault="00C1751D">
            <w:pPr>
              <w:jc w:val="center"/>
            </w:pPr>
            <w:r>
              <w:t>-</w:t>
            </w:r>
          </w:p>
        </w:tc>
        <w:tc>
          <w:tcPr>
            <w:tcW w:w="876" w:type="dxa"/>
            <w:vAlign w:val="center"/>
          </w:tcPr>
          <w:p w:rsidR="00C1751D" w:rsidRDefault="00C1751D">
            <w:pPr>
              <w:jc w:val="center"/>
            </w:pPr>
            <w:r>
              <w:t xml:space="preserve">- - </w:t>
            </w:r>
            <w:r>
              <w:rPr>
                <w:lang w:val="en-US"/>
              </w:rPr>
              <w:t>C</w:t>
            </w:r>
          </w:p>
        </w:tc>
      </w:tr>
      <w:tr w:rsidR="00C1751D">
        <w:trPr>
          <w:cantSplit/>
        </w:trPr>
        <w:tc>
          <w:tcPr>
            <w:tcW w:w="1096" w:type="dxa"/>
            <w:vMerge/>
          </w:tcPr>
          <w:p w:rsidR="00C1751D" w:rsidRDefault="00C1751D"/>
        </w:tc>
        <w:tc>
          <w:tcPr>
            <w:tcW w:w="980" w:type="dxa"/>
          </w:tcPr>
          <w:p w:rsidR="00C1751D" w:rsidRDefault="00C1751D">
            <w:pPr>
              <w:jc w:val="center"/>
            </w:pPr>
            <w:r>
              <w:t>400</w:t>
            </w:r>
          </w:p>
        </w:tc>
        <w:tc>
          <w:tcPr>
            <w:tcW w:w="952" w:type="dxa"/>
          </w:tcPr>
          <w:p w:rsidR="00C1751D" w:rsidRDefault="00C1751D">
            <w:pPr>
              <w:jc w:val="center"/>
            </w:pPr>
            <w:r>
              <w:t>50</w:t>
            </w:r>
          </w:p>
        </w:tc>
        <w:tc>
          <w:tcPr>
            <w:tcW w:w="1092" w:type="dxa"/>
            <w:vMerge/>
          </w:tcPr>
          <w:p w:rsidR="00C1751D" w:rsidRDefault="00C1751D"/>
        </w:tc>
        <w:tc>
          <w:tcPr>
            <w:tcW w:w="1036" w:type="dxa"/>
            <w:vAlign w:val="center"/>
          </w:tcPr>
          <w:p w:rsidR="00C1751D" w:rsidRDefault="00C1751D">
            <w:pPr>
              <w:jc w:val="center"/>
            </w:pPr>
            <w:r>
              <w:t>-</w:t>
            </w:r>
          </w:p>
        </w:tc>
        <w:tc>
          <w:tcPr>
            <w:tcW w:w="876" w:type="dxa"/>
            <w:vAlign w:val="center"/>
          </w:tcPr>
          <w:p w:rsidR="00C1751D" w:rsidRDefault="00C1751D">
            <w:pPr>
              <w:jc w:val="center"/>
              <w:rPr>
                <w:lang w:val="en-US"/>
              </w:rPr>
            </w:pPr>
            <w:r>
              <w:rPr>
                <w:lang w:val="en-US"/>
              </w:rPr>
              <w:t>+ - H</w:t>
            </w:r>
          </w:p>
        </w:tc>
      </w:tr>
    </w:tbl>
    <w:p w:rsidR="00C1751D" w:rsidRDefault="00401304">
      <w:pPr>
        <w:ind w:left="720"/>
      </w:pPr>
      <w:r>
        <w:rPr>
          <w:position w:val="-24"/>
        </w:rPr>
        <w:pict>
          <v:shape id="_x0000_i1183" type="#_x0000_t75" style="width:65.25pt;height:30.75pt">
            <v:imagedata r:id="rId150" o:title=""/>
          </v:shape>
        </w:pict>
      </w:r>
    </w:p>
    <w:p w:rsidR="00C1751D" w:rsidRDefault="00C1751D">
      <w:pPr>
        <w:ind w:left="720"/>
      </w:pPr>
      <w:r>
        <w:rPr>
          <w:b/>
          <w:i/>
          <w:u w:val="single"/>
        </w:rPr>
        <w:t xml:space="preserve">Коэффициент Фехнера </w:t>
      </w:r>
      <w:r>
        <w:t>– мера тесноты связи в виде отношения разности числа пар совпадающих и не совпадающих знаков к сумме этих чисел.</w:t>
      </w:r>
    </w:p>
    <w:p w:rsidR="00C1751D" w:rsidRDefault="00C1751D" w:rsidP="00C1751D">
      <w:pPr>
        <w:numPr>
          <w:ilvl w:val="0"/>
          <w:numId w:val="56"/>
        </w:numPr>
      </w:pPr>
      <w:r>
        <w:t>расчет средних по х и у</w:t>
      </w:r>
    </w:p>
    <w:p w:rsidR="00C1751D" w:rsidRDefault="00C1751D" w:rsidP="00C1751D">
      <w:pPr>
        <w:numPr>
          <w:ilvl w:val="0"/>
          <w:numId w:val="56"/>
        </w:numPr>
      </w:pPr>
      <w:r>
        <w:t xml:space="preserve">сравниваются индивидуальные значения </w:t>
      </w:r>
      <w:r>
        <w:rPr>
          <w:lang w:val="en-US"/>
        </w:rPr>
        <w:t>x</w:t>
      </w:r>
      <w:r>
        <w:rPr>
          <w:vertAlign w:val="subscript"/>
          <w:lang w:val="en-US"/>
        </w:rPr>
        <w:t>i</w:t>
      </w:r>
      <w:r>
        <w:rPr>
          <w:vertAlign w:val="subscript"/>
        </w:rPr>
        <w:t xml:space="preserve"> </w:t>
      </w:r>
      <w:r>
        <w:t xml:space="preserve"> </w:t>
      </w:r>
      <w:r>
        <w:rPr>
          <w:lang w:val="en-US"/>
        </w:rPr>
        <w:t>y</w:t>
      </w:r>
      <w:r>
        <w:rPr>
          <w:vertAlign w:val="subscript"/>
          <w:lang w:val="en-US"/>
        </w:rPr>
        <w:t>i</w:t>
      </w:r>
      <w:r>
        <w:t xml:space="preserve">  со  средними значениями с обязательным указанием знака «+» или «-». Если знаки совпадают по х и у, то мы относим их числу «С» если, нет, то к «Н».</w:t>
      </w:r>
    </w:p>
    <w:p w:rsidR="00C1751D" w:rsidRDefault="00C1751D" w:rsidP="00C1751D">
      <w:pPr>
        <w:numPr>
          <w:ilvl w:val="0"/>
          <w:numId w:val="56"/>
        </w:numPr>
      </w:pPr>
      <w:r>
        <w:t>подсчитываем количество совпадающих и несовпадающих пар.</w:t>
      </w:r>
    </w:p>
    <w:p w:rsidR="00C1751D" w:rsidRDefault="00401304">
      <w:pPr>
        <w:ind w:left="720" w:firstLine="360"/>
      </w:pPr>
      <w:r>
        <w:rPr>
          <w:noProof/>
          <w:sz w:val="20"/>
        </w:rPr>
        <w:pict>
          <v:group id="_x0000_s1388" style="position:absolute;left:0;text-align:left;margin-left:51.8pt;margin-top:39.05pt;width:81.2pt;height:42pt;z-index:251666432" coordorigin="2737,13846" coordsize="1624,840" o:allowincell="f">
            <v:shape id="_x0000_s1386" type="#_x0000_t202" style="position:absolute;left:2737;top:14322;width:1036;height:364" filled="f" stroked="f">
              <v:textbox>
                <w:txbxContent>
                  <w:p w:rsidR="00C1751D" w:rsidRDefault="00C1751D">
                    <w:pPr>
                      <w:rPr>
                        <w:sz w:val="12"/>
                      </w:rPr>
                    </w:pPr>
                    <w:r>
                      <w:rPr>
                        <w:sz w:val="12"/>
                      </w:rPr>
                      <w:t>образование</w:t>
                    </w:r>
                  </w:p>
                </w:txbxContent>
              </v:textbox>
            </v:shape>
            <v:shape id="_x0000_s1387" type="#_x0000_t202" style="position:absolute;left:3493;top:13846;width:868;height:644" filled="f" stroked="f">
              <v:textbox>
                <w:txbxContent>
                  <w:p w:rsidR="00C1751D" w:rsidRDefault="00C1751D">
                    <w:pPr>
                      <w:rPr>
                        <w:sz w:val="12"/>
                      </w:rPr>
                    </w:pPr>
                    <w:r>
                      <w:rPr>
                        <w:sz w:val="12"/>
                      </w:rPr>
                      <w:t>Частота посещения театра</w:t>
                    </w:r>
                  </w:p>
                </w:txbxContent>
              </v:textbox>
            </v:shape>
          </v:group>
        </w:pict>
      </w:r>
      <w:r w:rsidR="00C1751D">
        <w:t>Коэффициент Фехнера очень грубый коэффициент оценки связи, не учитывающий величину отклонений от среднего значения, но он может служить ориентиром для оценки интенсивности связи.</w:t>
      </w:r>
    </w:p>
    <w:tbl>
      <w:tblPr>
        <w:tblW w:w="0" w:type="auto"/>
        <w:tblInd w:w="1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8"/>
        <w:gridCol w:w="924"/>
        <w:gridCol w:w="868"/>
      </w:tblGrid>
      <w:tr w:rsidR="00C1751D">
        <w:trPr>
          <w:trHeight w:val="701"/>
        </w:trPr>
        <w:tc>
          <w:tcPr>
            <w:tcW w:w="1428" w:type="dxa"/>
          </w:tcPr>
          <w:p w:rsidR="00C1751D" w:rsidRDefault="00C1751D">
            <w:pPr>
              <w:rPr>
                <w:sz w:val="20"/>
              </w:rPr>
            </w:pPr>
          </w:p>
        </w:tc>
        <w:tc>
          <w:tcPr>
            <w:tcW w:w="924" w:type="dxa"/>
          </w:tcPr>
          <w:p w:rsidR="00C1751D" w:rsidRDefault="00C1751D">
            <w:pPr>
              <w:jc w:val="center"/>
            </w:pPr>
            <w:r>
              <w:t>Часто а</w:t>
            </w:r>
          </w:p>
        </w:tc>
        <w:tc>
          <w:tcPr>
            <w:tcW w:w="868" w:type="dxa"/>
          </w:tcPr>
          <w:p w:rsidR="00C1751D" w:rsidRDefault="00C1751D">
            <w:pPr>
              <w:jc w:val="center"/>
            </w:pPr>
            <w:r>
              <w:t>Редко в</w:t>
            </w:r>
          </w:p>
        </w:tc>
      </w:tr>
      <w:tr w:rsidR="00C1751D">
        <w:trPr>
          <w:trHeight w:val="345"/>
        </w:trPr>
        <w:tc>
          <w:tcPr>
            <w:tcW w:w="1428" w:type="dxa"/>
          </w:tcPr>
          <w:p w:rsidR="00C1751D" w:rsidRDefault="00C1751D">
            <w:r>
              <w:t>Есть А</w:t>
            </w:r>
          </w:p>
        </w:tc>
        <w:tc>
          <w:tcPr>
            <w:tcW w:w="924" w:type="dxa"/>
          </w:tcPr>
          <w:p w:rsidR="00C1751D" w:rsidRDefault="00C1751D">
            <w:pPr>
              <w:pStyle w:val="a3"/>
              <w:tabs>
                <w:tab w:val="clear" w:pos="4677"/>
                <w:tab w:val="clear" w:pos="9355"/>
              </w:tabs>
            </w:pPr>
            <w:r>
              <w:t>Аа 5</w:t>
            </w:r>
          </w:p>
        </w:tc>
        <w:tc>
          <w:tcPr>
            <w:tcW w:w="868" w:type="dxa"/>
          </w:tcPr>
          <w:p w:rsidR="00C1751D" w:rsidRDefault="00C1751D">
            <w:r>
              <w:t>Ав 10</w:t>
            </w:r>
          </w:p>
        </w:tc>
      </w:tr>
      <w:tr w:rsidR="00C1751D">
        <w:trPr>
          <w:trHeight w:val="465"/>
        </w:trPr>
        <w:tc>
          <w:tcPr>
            <w:tcW w:w="1428" w:type="dxa"/>
          </w:tcPr>
          <w:p w:rsidR="00C1751D" w:rsidRDefault="00C1751D">
            <w:r>
              <w:t>Нет В</w:t>
            </w:r>
          </w:p>
        </w:tc>
        <w:tc>
          <w:tcPr>
            <w:tcW w:w="924" w:type="dxa"/>
          </w:tcPr>
          <w:p w:rsidR="00C1751D" w:rsidRDefault="00C1751D">
            <w:r>
              <w:t>Ва 7</w:t>
            </w:r>
          </w:p>
        </w:tc>
        <w:tc>
          <w:tcPr>
            <w:tcW w:w="868" w:type="dxa"/>
          </w:tcPr>
          <w:p w:rsidR="00C1751D" w:rsidRDefault="00C1751D">
            <w:r>
              <w:t>Вв 4</w:t>
            </w:r>
          </w:p>
        </w:tc>
      </w:tr>
    </w:tbl>
    <w:p w:rsidR="00C1751D" w:rsidRDefault="00C1751D">
      <w:pPr>
        <w:ind w:firstLine="360"/>
      </w:pPr>
      <w:r>
        <w:t>Задача измерения связи становится перед статисткой по отношению к описательным признакам, важным частным случаем такой задачи, измерения связи между 2 альтернативными признаками один из которых причина другой последствие.</w:t>
      </w:r>
    </w:p>
    <w:p w:rsidR="00C1751D" w:rsidRDefault="00C1751D">
      <w:pPr>
        <w:ind w:firstLine="360"/>
      </w:pPr>
      <w:r>
        <w:t>Теснота связи между 2 альтернативными признаками может быть измерена с помощью 2х коэффициентов:</w:t>
      </w:r>
    </w:p>
    <w:p w:rsidR="00C1751D" w:rsidRDefault="00C1751D" w:rsidP="00C1751D">
      <w:pPr>
        <w:numPr>
          <w:ilvl w:val="0"/>
          <w:numId w:val="57"/>
        </w:numPr>
        <w:tabs>
          <w:tab w:val="clear" w:pos="1800"/>
          <w:tab w:val="num" w:pos="1080"/>
        </w:tabs>
        <w:ind w:left="1080"/>
      </w:pPr>
      <w:r>
        <w:t>коэффициент ассоциации</w:t>
      </w:r>
    </w:p>
    <w:p w:rsidR="00C1751D" w:rsidRDefault="00C1751D" w:rsidP="00C1751D">
      <w:pPr>
        <w:numPr>
          <w:ilvl w:val="0"/>
          <w:numId w:val="57"/>
        </w:numPr>
        <w:tabs>
          <w:tab w:val="clear" w:pos="1800"/>
          <w:tab w:val="num" w:pos="1080"/>
        </w:tabs>
        <w:ind w:left="1080"/>
      </w:pPr>
      <w:r>
        <w:t>коэффициент контингенции</w:t>
      </w:r>
    </w:p>
    <w:p w:rsidR="00C1751D" w:rsidRDefault="00401304">
      <w:pPr>
        <w:ind w:left="1440"/>
      </w:pPr>
      <w:r>
        <w:rPr>
          <w:position w:val="-66"/>
        </w:rPr>
        <w:pict>
          <v:shape id="_x0000_i1184" type="#_x0000_t75" style="width:153pt;height:1in">
            <v:imagedata r:id="rId151" o:title=""/>
          </v:shape>
        </w:pict>
      </w:r>
    </w:p>
    <w:p w:rsidR="00C1751D" w:rsidRDefault="00C1751D">
      <w:pPr>
        <w:ind w:firstLine="708"/>
      </w:pPr>
      <w:r>
        <w:t>Коэффициент контингенции имеет недостаток: при равных нулю одного из двух гетерогенных сочетаний Ав или Ва коэффициент обращается в единицу. Очень либерально оценивает тесноту связи – завышает ее.</w:t>
      </w:r>
    </w:p>
    <w:p w:rsidR="00C1751D" w:rsidRDefault="00C1751D">
      <w:pPr>
        <w:pStyle w:val="9"/>
      </w:pPr>
      <w:r>
        <w:t>Коэффициент Пирсона</w:t>
      </w:r>
    </w:p>
    <w:p w:rsidR="00C1751D" w:rsidRDefault="00C1751D">
      <w:r>
        <w:t>При наличии не двух, а более возможных значений каждого из взаимосвязанных признаков рассчитываются следующие коэффициенты:</w:t>
      </w:r>
    </w:p>
    <w:p w:rsidR="00C1751D" w:rsidRDefault="00C1751D" w:rsidP="00C1751D">
      <w:pPr>
        <w:numPr>
          <w:ilvl w:val="0"/>
          <w:numId w:val="58"/>
        </w:numPr>
      </w:pPr>
      <w:r>
        <w:t>Коэффициент Пирсона</w:t>
      </w:r>
    </w:p>
    <w:p w:rsidR="00C1751D" w:rsidRDefault="00C1751D" w:rsidP="00C1751D">
      <w:pPr>
        <w:numPr>
          <w:ilvl w:val="0"/>
          <w:numId w:val="58"/>
        </w:numPr>
      </w:pPr>
      <w:r>
        <w:t>Коэффициент Чупрова для описательного признака</w:t>
      </w:r>
    </w:p>
    <w:p w:rsidR="00C1751D" w:rsidRDefault="00C1751D">
      <w:pPr>
        <w:ind w:left="360"/>
      </w:pPr>
      <w:r>
        <w:t>Коэффициент Пирсона рассчитывается по квадратным матрицам</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984"/>
        <w:gridCol w:w="1914"/>
        <w:gridCol w:w="1914"/>
        <w:gridCol w:w="1915"/>
      </w:tblGrid>
      <w:tr w:rsidR="00C1751D">
        <w:tc>
          <w:tcPr>
            <w:tcW w:w="1844" w:type="dxa"/>
            <w:vAlign w:val="bottom"/>
          </w:tcPr>
          <w:p w:rsidR="00C1751D" w:rsidRDefault="00C1751D">
            <w:pPr>
              <w:pStyle w:val="a9"/>
            </w:pPr>
            <w:r>
              <w:t>доход</w:t>
            </w:r>
          </w:p>
        </w:tc>
        <w:tc>
          <w:tcPr>
            <w:tcW w:w="1984" w:type="dxa"/>
          </w:tcPr>
          <w:p w:rsidR="00C1751D" w:rsidRDefault="00C1751D">
            <w:r>
              <w:t>Ниже нормы</w:t>
            </w:r>
          </w:p>
        </w:tc>
        <w:tc>
          <w:tcPr>
            <w:tcW w:w="1914" w:type="dxa"/>
          </w:tcPr>
          <w:p w:rsidR="00C1751D" w:rsidRDefault="00C1751D">
            <w:r>
              <w:t xml:space="preserve">Норма </w:t>
            </w:r>
          </w:p>
        </w:tc>
        <w:tc>
          <w:tcPr>
            <w:tcW w:w="1914" w:type="dxa"/>
          </w:tcPr>
          <w:p w:rsidR="00C1751D" w:rsidRDefault="00C1751D">
            <w:r>
              <w:t>2 нормы</w:t>
            </w:r>
          </w:p>
        </w:tc>
        <w:tc>
          <w:tcPr>
            <w:tcW w:w="1915" w:type="dxa"/>
          </w:tcPr>
          <w:p w:rsidR="00C1751D" w:rsidRDefault="00C1751D">
            <w:r>
              <w:t>3 нормы</w:t>
            </w:r>
          </w:p>
        </w:tc>
      </w:tr>
      <w:tr w:rsidR="00C1751D">
        <w:tc>
          <w:tcPr>
            <w:tcW w:w="1844" w:type="dxa"/>
          </w:tcPr>
          <w:p w:rsidR="00C1751D" w:rsidRDefault="00C1751D">
            <w:r>
              <w:t>1-3 ПМ</w:t>
            </w:r>
          </w:p>
        </w:tc>
        <w:tc>
          <w:tcPr>
            <w:tcW w:w="1984" w:type="dxa"/>
          </w:tcPr>
          <w:p w:rsidR="00C1751D" w:rsidRDefault="00C1751D">
            <w:r>
              <w:t>2</w:t>
            </w:r>
          </w:p>
        </w:tc>
        <w:tc>
          <w:tcPr>
            <w:tcW w:w="1914" w:type="dxa"/>
          </w:tcPr>
          <w:p w:rsidR="00C1751D" w:rsidRDefault="00C1751D">
            <w:r>
              <w:t>4</w:t>
            </w:r>
          </w:p>
        </w:tc>
        <w:tc>
          <w:tcPr>
            <w:tcW w:w="1914" w:type="dxa"/>
          </w:tcPr>
          <w:p w:rsidR="00C1751D" w:rsidRDefault="00C1751D">
            <w:r>
              <w:t xml:space="preserve"> - </w:t>
            </w:r>
          </w:p>
        </w:tc>
        <w:tc>
          <w:tcPr>
            <w:tcW w:w="1915" w:type="dxa"/>
          </w:tcPr>
          <w:p w:rsidR="00C1751D" w:rsidRDefault="00C1751D">
            <w:r>
              <w:t>-</w:t>
            </w:r>
          </w:p>
        </w:tc>
      </w:tr>
      <w:tr w:rsidR="00C1751D">
        <w:tc>
          <w:tcPr>
            <w:tcW w:w="1844" w:type="dxa"/>
          </w:tcPr>
          <w:p w:rsidR="00C1751D" w:rsidRDefault="00C1751D">
            <w:r>
              <w:t>3-7 ПМ</w:t>
            </w:r>
          </w:p>
        </w:tc>
        <w:tc>
          <w:tcPr>
            <w:tcW w:w="1984" w:type="dxa"/>
          </w:tcPr>
          <w:p w:rsidR="00C1751D" w:rsidRDefault="00C1751D">
            <w:r>
              <w:t>5</w:t>
            </w:r>
          </w:p>
        </w:tc>
        <w:tc>
          <w:tcPr>
            <w:tcW w:w="1914" w:type="dxa"/>
          </w:tcPr>
          <w:p w:rsidR="00C1751D" w:rsidRDefault="00C1751D">
            <w:r>
              <w:t>3</w:t>
            </w:r>
          </w:p>
        </w:tc>
        <w:tc>
          <w:tcPr>
            <w:tcW w:w="1914" w:type="dxa"/>
          </w:tcPr>
          <w:p w:rsidR="00C1751D" w:rsidRDefault="00C1751D">
            <w:r>
              <w:t>5</w:t>
            </w:r>
          </w:p>
        </w:tc>
        <w:tc>
          <w:tcPr>
            <w:tcW w:w="1915" w:type="dxa"/>
          </w:tcPr>
          <w:p w:rsidR="00C1751D" w:rsidRDefault="00C1751D">
            <w:r>
              <w:t>-</w:t>
            </w:r>
          </w:p>
        </w:tc>
      </w:tr>
      <w:tr w:rsidR="00C1751D">
        <w:tc>
          <w:tcPr>
            <w:tcW w:w="1844" w:type="dxa"/>
          </w:tcPr>
          <w:p w:rsidR="00C1751D" w:rsidRDefault="00C1751D">
            <w:r>
              <w:t>7-12 ПМ</w:t>
            </w:r>
          </w:p>
        </w:tc>
        <w:tc>
          <w:tcPr>
            <w:tcW w:w="1984" w:type="dxa"/>
          </w:tcPr>
          <w:p w:rsidR="00C1751D" w:rsidRDefault="00C1751D">
            <w:r>
              <w:t>10</w:t>
            </w:r>
          </w:p>
        </w:tc>
        <w:tc>
          <w:tcPr>
            <w:tcW w:w="1914" w:type="dxa"/>
          </w:tcPr>
          <w:p w:rsidR="00C1751D" w:rsidRDefault="00C1751D">
            <w:r>
              <w:t>7</w:t>
            </w:r>
          </w:p>
        </w:tc>
        <w:tc>
          <w:tcPr>
            <w:tcW w:w="1914" w:type="dxa"/>
          </w:tcPr>
          <w:p w:rsidR="00C1751D" w:rsidRDefault="00C1751D">
            <w:r>
              <w:t>6</w:t>
            </w:r>
          </w:p>
        </w:tc>
        <w:tc>
          <w:tcPr>
            <w:tcW w:w="1915" w:type="dxa"/>
          </w:tcPr>
          <w:p w:rsidR="00C1751D" w:rsidRDefault="00C1751D">
            <w:r>
              <w:t>1</w:t>
            </w:r>
          </w:p>
        </w:tc>
      </w:tr>
      <w:tr w:rsidR="00C1751D">
        <w:tc>
          <w:tcPr>
            <w:tcW w:w="1844" w:type="dxa"/>
          </w:tcPr>
          <w:p w:rsidR="00C1751D" w:rsidRDefault="00C1751D">
            <w:r>
              <w:t>Св. 12 ПМ</w:t>
            </w:r>
          </w:p>
        </w:tc>
        <w:tc>
          <w:tcPr>
            <w:tcW w:w="1984" w:type="dxa"/>
          </w:tcPr>
          <w:p w:rsidR="00C1751D" w:rsidRDefault="00C1751D"/>
        </w:tc>
        <w:tc>
          <w:tcPr>
            <w:tcW w:w="1914" w:type="dxa"/>
          </w:tcPr>
          <w:p w:rsidR="00C1751D" w:rsidRDefault="00C1751D"/>
        </w:tc>
        <w:tc>
          <w:tcPr>
            <w:tcW w:w="1914" w:type="dxa"/>
          </w:tcPr>
          <w:p w:rsidR="00C1751D" w:rsidRDefault="00C1751D"/>
        </w:tc>
        <w:tc>
          <w:tcPr>
            <w:tcW w:w="1915" w:type="dxa"/>
          </w:tcPr>
          <w:p w:rsidR="00C1751D" w:rsidRDefault="00C1751D"/>
        </w:tc>
      </w:tr>
    </w:tbl>
    <w:p w:rsidR="00C1751D" w:rsidRDefault="00C1751D"/>
    <w:p w:rsidR="00C1751D" w:rsidRDefault="00401304">
      <w:r>
        <w:rPr>
          <w:position w:val="-74"/>
        </w:rPr>
        <w:pict>
          <v:shape id="_x0000_i1185" type="#_x0000_t75" style="width:105.75pt;height:78.75pt" fillcolor="window">
            <v:imagedata r:id="rId152" o:title=""/>
          </v:shape>
        </w:pict>
      </w:r>
    </w:p>
    <w:p w:rsidR="00C1751D" w:rsidRDefault="00C1751D">
      <w:r>
        <w:t>к</w:t>
      </w:r>
      <w:r>
        <w:rPr>
          <w:vertAlign w:val="subscript"/>
        </w:rPr>
        <w:t>1</w:t>
      </w:r>
      <w:r>
        <w:t xml:space="preserve"> и к</w:t>
      </w:r>
      <w:r>
        <w:rPr>
          <w:vertAlign w:val="subscript"/>
        </w:rPr>
        <w:t>2</w:t>
      </w:r>
      <w:r>
        <w:t xml:space="preserve"> – число группы по признакам 1 и 2 соответственно. Минус коэффициента Пирсона в том, он не достигает 1 даже при увеличении количества групп.</w:t>
      </w:r>
    </w:p>
    <w:p w:rsidR="00C1751D" w:rsidRDefault="00C1751D">
      <w:pPr>
        <w:rPr>
          <w:b/>
          <w:i/>
          <w:u w:val="single"/>
        </w:rPr>
      </w:pPr>
      <w:r>
        <w:rPr>
          <w:b/>
          <w:i/>
          <w:u w:val="single"/>
        </w:rPr>
        <w:t>Коэффициент Чупрова (1874 –1926)</w:t>
      </w:r>
    </w:p>
    <w:p w:rsidR="00C1751D" w:rsidRDefault="00401304">
      <w:r>
        <w:rPr>
          <w:position w:val="-36"/>
        </w:rPr>
        <w:pict>
          <v:shape id="_x0000_i1186" type="#_x0000_t75" style="width:128.25pt;height:41.25pt" fillcolor="window">
            <v:imagedata r:id="rId153" o:title=""/>
          </v:shape>
        </w:pict>
      </w:r>
      <w:r w:rsidR="00C1751D">
        <w:t xml:space="preserve"> коэффициент Чупрова более строже оценивает тесноту связи.</w:t>
      </w:r>
    </w:p>
    <w:p w:rsidR="00C1751D" w:rsidRDefault="00C1751D">
      <w:pPr>
        <w:pStyle w:val="3"/>
      </w:pPr>
      <w:bookmarkStart w:id="24" w:name="_Toc10437120"/>
      <w:r>
        <w:t>§6. Множественная корреляция.</w:t>
      </w:r>
      <w:bookmarkEnd w:id="24"/>
    </w:p>
    <w:p w:rsidR="00C1751D" w:rsidRDefault="00C1751D">
      <w:r>
        <w:t xml:space="preserve">Изучение связи между результативным и двумя или более факторными признаками называется </w:t>
      </w:r>
      <w:r>
        <w:rPr>
          <w:b/>
          <w:i/>
        </w:rPr>
        <w:t>множественной регрессией.</w:t>
      </w:r>
      <w:r>
        <w:t xml:space="preserve"> При исследовании зависимостей методами множественной регрессии ставят 2 задачи.</w:t>
      </w:r>
    </w:p>
    <w:p w:rsidR="00C1751D" w:rsidRDefault="00C1751D" w:rsidP="00C1751D">
      <w:pPr>
        <w:numPr>
          <w:ilvl w:val="0"/>
          <w:numId w:val="59"/>
        </w:numPr>
      </w:pPr>
      <w:r>
        <w:t>определение аналитического выражения связи между результативным признаком у и фактическими признаками х</w:t>
      </w:r>
      <w:r>
        <w:rPr>
          <w:vertAlign w:val="subscript"/>
        </w:rPr>
        <w:t>1</w:t>
      </w:r>
      <w:r>
        <w:t>, х</w:t>
      </w:r>
      <w:r>
        <w:rPr>
          <w:vertAlign w:val="subscript"/>
        </w:rPr>
        <w:t>2</w:t>
      </w:r>
      <w:r>
        <w:t>, х</w:t>
      </w:r>
      <w:r>
        <w:rPr>
          <w:vertAlign w:val="subscript"/>
        </w:rPr>
        <w:t>3</w:t>
      </w:r>
      <w:r>
        <w:t>, …х</w:t>
      </w:r>
      <w:r>
        <w:rPr>
          <w:vertAlign w:val="subscript"/>
        </w:rPr>
        <w:t>к</w:t>
      </w:r>
      <w:r>
        <w:t>, т.е. найти функцию у=</w:t>
      </w:r>
      <w:r>
        <w:rPr>
          <w:lang w:val="en-US"/>
        </w:rPr>
        <w:t>f</w:t>
      </w:r>
      <w:r>
        <w:t>(х</w:t>
      </w:r>
      <w:r>
        <w:rPr>
          <w:vertAlign w:val="subscript"/>
        </w:rPr>
        <w:t>1</w:t>
      </w:r>
      <w:r>
        <w:t>, х</w:t>
      </w:r>
      <w:r>
        <w:rPr>
          <w:vertAlign w:val="subscript"/>
        </w:rPr>
        <w:t>2</w:t>
      </w:r>
      <w:r>
        <w:t>, …х</w:t>
      </w:r>
      <w:r>
        <w:rPr>
          <w:vertAlign w:val="subscript"/>
        </w:rPr>
        <w:t>к</w:t>
      </w:r>
      <w:r>
        <w:t>)</w:t>
      </w:r>
    </w:p>
    <w:p w:rsidR="00C1751D" w:rsidRDefault="00C1751D" w:rsidP="00C1751D">
      <w:pPr>
        <w:numPr>
          <w:ilvl w:val="0"/>
          <w:numId w:val="59"/>
        </w:numPr>
      </w:pPr>
      <w:r>
        <w:t>Оценка тесноты связи между результативным и каждым из факторных признаков.</w:t>
      </w:r>
    </w:p>
    <w:p w:rsidR="00C1751D" w:rsidRDefault="00C1751D">
      <w:r>
        <w:t xml:space="preserve">Корреляционно-регрессионная модель (КРМ) – такое уравнение регрессии, которое включает основные факторы, влияющие на вариацию результативного признака. </w:t>
      </w:r>
    </w:p>
    <w:p w:rsidR="00C1751D" w:rsidRDefault="00C1751D">
      <w:pPr>
        <w:pStyle w:val="4"/>
      </w:pPr>
      <w:r>
        <w:t>Построение модели множественной регрессии включает этапы:</w:t>
      </w:r>
    </w:p>
    <w:p w:rsidR="00C1751D" w:rsidRDefault="00C1751D" w:rsidP="00C1751D">
      <w:pPr>
        <w:numPr>
          <w:ilvl w:val="0"/>
          <w:numId w:val="60"/>
        </w:numPr>
      </w:pPr>
      <w:r>
        <w:t>выбор формы связи</w:t>
      </w:r>
    </w:p>
    <w:p w:rsidR="00C1751D" w:rsidRDefault="00C1751D" w:rsidP="00C1751D">
      <w:pPr>
        <w:numPr>
          <w:ilvl w:val="0"/>
          <w:numId w:val="60"/>
        </w:numPr>
      </w:pPr>
      <w:r>
        <w:t>отбор факторных признаков</w:t>
      </w:r>
    </w:p>
    <w:p w:rsidR="00C1751D" w:rsidRDefault="00C1751D" w:rsidP="00C1751D">
      <w:pPr>
        <w:numPr>
          <w:ilvl w:val="0"/>
          <w:numId w:val="60"/>
        </w:numPr>
      </w:pPr>
      <w:r>
        <w:t>обеспечение достаточного объема совокупности для получения верных оценок.</w:t>
      </w:r>
    </w:p>
    <w:p w:rsidR="00C1751D" w:rsidRDefault="00C1751D" w:rsidP="00C1751D">
      <w:pPr>
        <w:numPr>
          <w:ilvl w:val="0"/>
          <w:numId w:val="61"/>
        </w:numPr>
      </w:pPr>
      <w:r>
        <w:t>все множество связей между  переменными, встречающиеся  на практике достаточно полно описывается функциями 5-ти видов:</w:t>
      </w:r>
    </w:p>
    <w:p w:rsidR="00C1751D" w:rsidRDefault="00C1751D" w:rsidP="00C1751D">
      <w:pPr>
        <w:numPr>
          <w:ilvl w:val="0"/>
          <w:numId w:val="62"/>
        </w:numPr>
      </w:pPr>
      <w:r>
        <w:t xml:space="preserve">линейная: </w:t>
      </w:r>
      <w:r w:rsidR="00401304">
        <w:rPr>
          <w:position w:val="-12"/>
        </w:rPr>
        <w:pict>
          <v:shape id="_x0000_i1187" type="#_x0000_t75" style="width:2in;height:18pt" fillcolor="window">
            <v:imagedata r:id="rId154" o:title=""/>
          </v:shape>
        </w:pict>
      </w:r>
    </w:p>
    <w:p w:rsidR="00C1751D" w:rsidRDefault="00C1751D" w:rsidP="00C1751D">
      <w:pPr>
        <w:numPr>
          <w:ilvl w:val="0"/>
          <w:numId w:val="62"/>
        </w:numPr>
      </w:pPr>
      <w:r>
        <w:t xml:space="preserve">степенная: </w:t>
      </w:r>
      <w:r w:rsidR="00401304">
        <w:rPr>
          <w:position w:val="-12"/>
        </w:rPr>
        <w:pict>
          <v:shape id="_x0000_i1188" type="#_x0000_t75" style="width:114pt;height:18.75pt" fillcolor="window">
            <v:imagedata r:id="rId155" o:title=""/>
          </v:shape>
        </w:pict>
      </w:r>
    </w:p>
    <w:p w:rsidR="00C1751D" w:rsidRDefault="00C1751D" w:rsidP="00C1751D">
      <w:pPr>
        <w:numPr>
          <w:ilvl w:val="0"/>
          <w:numId w:val="62"/>
        </w:numPr>
      </w:pPr>
      <w:r>
        <w:t xml:space="preserve">показательная: </w:t>
      </w:r>
      <w:r w:rsidR="00401304">
        <w:rPr>
          <w:position w:val="-10"/>
        </w:rPr>
        <w:pict>
          <v:shape id="_x0000_i1189" type="#_x0000_t75" style="width:93.75pt;height:18pt" fillcolor="window">
            <v:imagedata r:id="rId156" o:title=""/>
          </v:shape>
        </w:pict>
      </w:r>
    </w:p>
    <w:p w:rsidR="00C1751D" w:rsidRDefault="00C1751D" w:rsidP="00C1751D">
      <w:pPr>
        <w:numPr>
          <w:ilvl w:val="0"/>
          <w:numId w:val="62"/>
        </w:numPr>
      </w:pPr>
      <w:r>
        <w:t xml:space="preserve">парабола: </w:t>
      </w:r>
      <w:r w:rsidR="00401304">
        <w:rPr>
          <w:position w:val="-12"/>
        </w:rPr>
        <w:pict>
          <v:shape id="_x0000_i1190" type="#_x0000_t75" style="width:147.75pt;height:18.75pt" fillcolor="window">
            <v:imagedata r:id="rId157" o:title=""/>
          </v:shape>
        </w:pict>
      </w:r>
    </w:p>
    <w:p w:rsidR="00C1751D" w:rsidRDefault="00C1751D" w:rsidP="00C1751D">
      <w:pPr>
        <w:numPr>
          <w:ilvl w:val="0"/>
          <w:numId w:val="62"/>
        </w:numPr>
      </w:pPr>
      <w:r>
        <w:t xml:space="preserve">гипербола: </w:t>
      </w:r>
      <w:r w:rsidR="00401304">
        <w:rPr>
          <w:position w:val="-16"/>
        </w:rPr>
        <w:pict>
          <v:shape id="_x0000_i1191" type="#_x0000_t75" style="width:110.25pt;height:21.75pt" fillcolor="window">
            <v:imagedata r:id="rId158" o:title=""/>
          </v:shape>
        </w:pict>
      </w:r>
    </w:p>
    <w:p w:rsidR="00C1751D" w:rsidRDefault="00C1751D">
      <w:pPr>
        <w:ind w:left="360"/>
      </w:pPr>
      <w:r>
        <w:t xml:space="preserve">хотя все 5 функций присутствуют в практике КРА, наиболее часто используется линейная зависимость, как наиболее простая и легко поддающаяся интерпретации уравнение  линейной зависимости: </w:t>
      </w:r>
      <w:r w:rsidR="00401304">
        <w:rPr>
          <w:position w:val="-30"/>
        </w:rPr>
        <w:pict>
          <v:shape id="_x0000_i1192" type="#_x0000_t75" style="width:78pt;height:35.25pt" fillcolor="window">
            <v:imagedata r:id="rId159" o:title=""/>
          </v:shape>
        </w:pict>
      </w:r>
      <w:r>
        <w:t xml:space="preserve">, к – множество факторов включающихся в уравнение, </w:t>
      </w:r>
      <w:r>
        <w:rPr>
          <w:i/>
          <w:lang w:val="en-US"/>
        </w:rPr>
        <w:t>b</w:t>
      </w:r>
      <w:r>
        <w:rPr>
          <w:i/>
          <w:vertAlign w:val="subscript"/>
          <w:lang w:val="en-US"/>
        </w:rPr>
        <w:t>j</w:t>
      </w:r>
      <w:r>
        <w:rPr>
          <w:vertAlign w:val="subscript"/>
        </w:rPr>
        <w:t xml:space="preserve"> </w:t>
      </w:r>
      <w:r>
        <w:t xml:space="preserve">– коэффициент условно-чистой регрессии, который показывает среднее по совокупности отклонение результативного признака от его среднего значения при отклонении фактора  </w:t>
      </w:r>
      <w:r>
        <w:rPr>
          <w:i/>
          <w:lang w:val="en-US"/>
        </w:rPr>
        <w:t>x</w:t>
      </w:r>
      <w:r>
        <w:rPr>
          <w:i/>
          <w:vertAlign w:val="subscript"/>
          <w:lang w:val="en-US"/>
        </w:rPr>
        <w:t>j</w:t>
      </w:r>
      <w:r>
        <w:rPr>
          <w:i/>
        </w:rPr>
        <w:t xml:space="preserve"> </w:t>
      </w:r>
      <w:r>
        <w:t>от своей средней величины на единицу при условии, что все  остальные факторы, входящие в уравнение сохраняют средние значения.</w:t>
      </w:r>
    </w:p>
    <w:p w:rsidR="00C1751D" w:rsidRDefault="00C1751D">
      <w:pPr>
        <w:ind w:left="360"/>
      </w:pPr>
      <w:r>
        <w:tab/>
        <w:t>Параметры уравнения множественной регрессии и определение  с помощью МНК.</w:t>
      </w:r>
    </w:p>
    <w:p w:rsidR="00C1751D" w:rsidRDefault="00401304">
      <w:pPr>
        <w:ind w:left="360"/>
      </w:pPr>
      <w:r>
        <w:rPr>
          <w:noProof/>
          <w:sz w:val="20"/>
        </w:rPr>
        <w:pict>
          <v:shape id="_x0000_s1415" style="position:absolute;left:0;text-align:left;margin-left:323.4pt;margin-top:89.4pt;width:21pt;height:56pt;z-index:251670528;mso-position-horizontal:absolute;mso-position-horizontal-relative:text;mso-position-vertical:absolute;mso-position-vertical-relative:text" coordsize="420,1120" o:allowincell="f" path="m,c210,158,420,317,420,504,420,691,210,905,,1120e" filled="f">
            <v:stroke startarrow="block" endarrow="block"/>
            <v:path arrowok="t"/>
          </v:shape>
        </w:pict>
      </w:r>
      <w:r>
        <w:rPr>
          <w:noProof/>
          <w:sz w:val="20"/>
        </w:rPr>
        <w:pict>
          <v:shape id="_x0000_s1411" type="#_x0000_t202" style="position:absolute;left:0;text-align:left;margin-left:309.4pt;margin-top:79.6pt;width:23.8pt;height:19.6pt;z-index:251668480" o:allowincell="f" filled="f" stroked="f">
            <v:textbox>
              <w:txbxContent>
                <w:p w:rsidR="00C1751D" w:rsidRDefault="00C1751D">
                  <w:r>
                    <w:t>0</w:t>
                  </w:r>
                </w:p>
              </w:txbxContent>
            </v:textbox>
          </v:shape>
        </w:pict>
      </w:r>
      <w:r>
        <w:rPr>
          <w:noProof/>
          <w:sz w:val="20"/>
        </w:rPr>
        <w:pict>
          <v:group id="_x0000_s1409" style="position:absolute;left:0;text-align:left;margin-left:100.8pt;margin-top:62.8pt;width:223.05pt;height:126pt;z-index:251667456" coordorigin="3885,7910" coordsize="4461,2520" o:allowincell="f">
            <v:group id="_x0000_s1406" style="position:absolute;left:3885;top:8218;width:4461;height:2212" coordorigin="3720,8162" coordsize="4461,2212">
              <v:group id="_x0000_s1403" style="position:absolute;left:3720;top:8162;width:4461;height:2212" coordorigin="3720,8162" coordsize="4461,2212">
                <v:group id="_x0000_s1395" style="position:absolute;left:3720;top:8162;width:4461;height:2156" coordorigin="3720,8162" coordsize="4461,2156">
                  <v:shapetype id="_x0000_t112" coordsize="21600,21600" o:spt="112" path="m,l,21600r21600,l21600,xem2610,nfl2610,21600em18990,nfl18990,21600e">
                    <v:stroke joinstyle="miter"/>
                    <v:path o:extrusionok="f" gradientshapeok="t" o:connecttype="rect" textboxrect="2610,0,18990,21600"/>
                  </v:shapetype>
                  <v:shape id="_x0000_s1389" type="#_x0000_t112" style="position:absolute;left:3720;top:8918;width:1789;height:672">
                    <v:textbox>
                      <w:txbxContent>
                        <w:p w:rsidR="00C1751D" w:rsidRDefault="00C1751D">
                          <w:pPr>
                            <w:jc w:val="center"/>
                            <w:rPr>
                              <w:sz w:val="20"/>
                            </w:rPr>
                          </w:pPr>
                          <w:r>
                            <w:rPr>
                              <w:sz w:val="20"/>
                            </w:rPr>
                            <w:t>Потребление йогурта</w:t>
                          </w:r>
                        </w:p>
                      </w:txbxContent>
                    </v:textbox>
                  </v:shape>
                  <v:shape id="_x0000_s1391" type="#_x0000_t202" style="position:absolute;left:6741;top:8162;width:1440;height:420">
                    <v:textbox>
                      <w:txbxContent>
                        <w:p w:rsidR="00C1751D" w:rsidRDefault="00C1751D">
                          <w:pPr>
                            <w:jc w:val="center"/>
                          </w:pPr>
                          <w:r>
                            <w:t>доход</w:t>
                          </w:r>
                        </w:p>
                      </w:txbxContent>
                    </v:textbox>
                  </v:shape>
                  <v:shape id="_x0000_s1392" type="#_x0000_t202" style="position:absolute;left:6741;top:8694;width:1440;height:420">
                    <v:textbox>
                      <w:txbxContent>
                        <w:p w:rsidR="00C1751D" w:rsidRDefault="00C1751D">
                          <w:pPr>
                            <w:jc w:val="center"/>
                          </w:pPr>
                          <w:r>
                            <w:t>Возраст</w:t>
                          </w:r>
                        </w:p>
                      </w:txbxContent>
                    </v:textbox>
                  </v:shape>
                  <v:shape id="_x0000_s1393" type="#_x0000_t202" style="position:absolute;left:6741;top:9226;width:1440;height:420">
                    <v:textbox>
                      <w:txbxContent>
                        <w:p w:rsidR="00C1751D" w:rsidRDefault="00C1751D">
                          <w:pPr>
                            <w:jc w:val="center"/>
                          </w:pPr>
                          <w:r>
                            <w:t>Пол</w:t>
                          </w:r>
                        </w:p>
                      </w:txbxContent>
                    </v:textbox>
                  </v:shape>
                  <v:shape id="_x0000_s1394" type="#_x0000_t202" style="position:absolute;left:6741;top:9758;width:1440;height:560">
                    <v:textbox>
                      <w:txbxContent>
                        <w:p w:rsidR="00C1751D" w:rsidRDefault="00C1751D">
                          <w:pPr>
                            <w:jc w:val="center"/>
                            <w:rPr>
                              <w:sz w:val="16"/>
                            </w:rPr>
                          </w:pPr>
                          <w:r>
                            <w:rPr>
                              <w:sz w:val="16"/>
                            </w:rPr>
                            <w:t>Социальное положение</w:t>
                          </w:r>
                        </w:p>
                      </w:txbxContent>
                    </v:textbox>
                  </v:shape>
                </v:group>
                <v:line id="_x0000_s1396" style="position:absolute;flip:x" from="5481,8918" to="6713,8918">
                  <v:stroke endarrow="block"/>
                </v:line>
                <v:line id="_x0000_s1397" style="position:absolute;flip:x" from="5509,9590" to="6741,9590">
                  <v:stroke endarrow="block"/>
                </v:line>
                <v:shape id="_x0000_s1398" type="#_x0000_t202" style="position:absolute;left:5705;top:9226;width:728;height:532" filled="f" stroked="f">
                  <v:textbox>
                    <w:txbxContent>
                      <w:p w:rsidR="00C1751D" w:rsidRDefault="00C1751D">
                        <w:r>
                          <w:t>0,72</w:t>
                        </w:r>
                      </w:p>
                    </w:txbxContent>
                  </v:textbox>
                </v:shape>
                <v:shape id="_x0000_s1399" type="#_x0000_t202" style="position:absolute;left:5789;top:8554;width:728;height:532" filled="f" stroked="f">
                  <v:textbox>
                    <w:txbxContent>
                      <w:p w:rsidR="00C1751D" w:rsidRDefault="00C1751D">
                        <w:r>
                          <w:t>0,64</w:t>
                        </w:r>
                      </w:p>
                    </w:txbxContent>
                  </v:textbox>
                </v:shape>
                <v:shape id="_x0000_s1400" type="#_x0000_t202" style="position:absolute;left:5817;top:9898;width:728;height:476" filled="f" stroked="f">
                  <v:textbox>
                    <w:txbxContent>
                      <w:p w:rsidR="00C1751D" w:rsidRDefault="00C1751D">
                        <w:r>
                          <w:t>0,4</w:t>
                        </w:r>
                      </w:p>
                    </w:txbxContent>
                  </v:textbox>
                </v:shape>
                <v:line id="_x0000_s1401" style="position:absolute;flip:x" from="5509,10318" to="6741,10318"/>
                <v:line id="_x0000_s1402" style="position:absolute;flip:y" from="5509,9590" to="5509,10318">
                  <v:stroke endarrow="block"/>
                </v:line>
              </v:group>
              <v:line id="_x0000_s1404" style="position:absolute;flip:x" from="5537,8162" to="6741,8162"/>
              <v:line id="_x0000_s1405" style="position:absolute" from="5509,8162" to="5509,8918">
                <v:stroke endarrow="block"/>
              </v:line>
            </v:group>
            <v:shape id="_x0000_s1408" type="#_x0000_t202" style="position:absolute;left:5929;top:7910;width:728;height:532" filled="f" stroked="f">
              <v:textbox>
                <w:txbxContent>
                  <w:p w:rsidR="00C1751D" w:rsidRDefault="00C1751D">
                    <w:r>
                      <w:t>0,93</w:t>
                    </w:r>
                  </w:p>
                </w:txbxContent>
              </v:textbox>
            </v:shape>
          </v:group>
        </w:pict>
      </w:r>
      <w:r>
        <w:rPr>
          <w:position w:val="-86"/>
        </w:rPr>
        <w:pict>
          <v:shape id="_x0000_i1193" type="#_x0000_t75" style="width:170.25pt;height:92.25pt" fillcolor="window">
            <v:imagedata r:id="rId160" o:title=""/>
          </v:shape>
        </w:pict>
      </w:r>
    </w:p>
    <w:p w:rsidR="00C1751D" w:rsidRDefault="00C1751D">
      <w:pPr>
        <w:ind w:left="1080"/>
      </w:pPr>
      <w:r>
        <w:t>Пример:</w:t>
      </w:r>
    </w:p>
    <w:p w:rsidR="00C1751D" w:rsidRDefault="00C1751D">
      <w:pPr>
        <w:ind w:left="1080"/>
      </w:pPr>
    </w:p>
    <w:p w:rsidR="00C1751D" w:rsidRDefault="00401304">
      <w:pPr>
        <w:ind w:left="1080"/>
      </w:pPr>
      <w:r>
        <w:rPr>
          <w:noProof/>
          <w:sz w:val="20"/>
        </w:rPr>
        <w:pict>
          <v:shape id="_x0000_s1412" type="#_x0000_t202" style="position:absolute;left:0;text-align:left;margin-left:306.6pt;margin-top:13.2pt;width:23.8pt;height:19.6pt;z-index:251669504" o:allowincell="f" filled="f" stroked="f">
            <v:textbox>
              <w:txbxContent>
                <w:p w:rsidR="00C1751D" w:rsidRDefault="00C1751D">
                  <w:r>
                    <w:t>0</w:t>
                  </w:r>
                </w:p>
              </w:txbxContent>
            </v:textbox>
          </v:shape>
        </w:pict>
      </w:r>
    </w:p>
    <w:p w:rsidR="00C1751D" w:rsidRDefault="00C1751D">
      <w:pPr>
        <w:ind w:left="1080"/>
      </w:pPr>
    </w:p>
    <w:p w:rsidR="00C1751D" w:rsidRDefault="00C1751D">
      <w:pPr>
        <w:ind w:left="1080"/>
      </w:pPr>
    </w:p>
    <w:p w:rsidR="00C1751D" w:rsidRDefault="00C1751D">
      <w:pPr>
        <w:ind w:left="1080"/>
      </w:pPr>
    </w:p>
    <w:p w:rsidR="00C1751D" w:rsidRDefault="00C1751D">
      <w:pPr>
        <w:ind w:left="1080"/>
      </w:pPr>
    </w:p>
    <w:p w:rsidR="00C1751D" w:rsidRDefault="00C1751D">
      <w:pPr>
        <w:ind w:left="1080"/>
      </w:pPr>
      <w:r>
        <w:t>0 – т.к. &gt;0,7 следовательно на них обращаем особое внимание</w:t>
      </w:r>
    </w:p>
    <w:p w:rsidR="00C1751D" w:rsidRDefault="00C1751D">
      <w:r>
        <w:t>ЭКО. Шкала тесноты связи:</w:t>
      </w:r>
    </w:p>
    <w:p w:rsidR="00C1751D" w:rsidRDefault="00C1751D">
      <w:r>
        <w:t xml:space="preserve">Если связь </w:t>
      </w:r>
      <w:r>
        <w:tab/>
        <w:t>0 – 0,3 – слабая связь</w:t>
      </w:r>
    </w:p>
    <w:p w:rsidR="00C1751D" w:rsidRDefault="00C1751D">
      <w:r>
        <w:tab/>
      </w:r>
      <w:r>
        <w:tab/>
        <w:t>0,3 – 0,5 – заметная</w:t>
      </w:r>
    </w:p>
    <w:p w:rsidR="00C1751D" w:rsidRDefault="00C1751D">
      <w:r>
        <w:tab/>
      </w:r>
      <w:r>
        <w:tab/>
        <w:t>0,3 – 0,5 – тесная</w:t>
      </w:r>
    </w:p>
    <w:p w:rsidR="00C1751D" w:rsidRDefault="00C1751D">
      <w:r>
        <w:tab/>
      </w:r>
      <w:r>
        <w:tab/>
        <w:t>0,7 – 0,9 – высокая</w:t>
      </w:r>
    </w:p>
    <w:p w:rsidR="00C1751D" w:rsidRDefault="00C1751D">
      <w:r>
        <w:tab/>
      </w:r>
      <w:r>
        <w:tab/>
        <w:t>более 0,9 – весьма высокая</w:t>
      </w:r>
    </w:p>
    <w:p w:rsidR="00C1751D" w:rsidRDefault="00C1751D">
      <w:r>
        <w:t>затем сравниваем два признака (доход и пол) &lt;0,7, то включаем в уравнение множественной регрессии.</w:t>
      </w:r>
    </w:p>
    <w:p w:rsidR="00C1751D" w:rsidRDefault="00C1751D">
      <w:r>
        <w:t>Отбор факторов для включения в уравнение множественной регрессии:</w:t>
      </w:r>
    </w:p>
    <w:p w:rsidR="00C1751D" w:rsidRDefault="00C1751D" w:rsidP="00C1751D">
      <w:pPr>
        <w:numPr>
          <w:ilvl w:val="0"/>
          <w:numId w:val="63"/>
        </w:numPr>
      </w:pPr>
      <w:r>
        <w:t>между результативным и фактическим признаками должна быть причинно-следственная зависимость.</w:t>
      </w:r>
    </w:p>
    <w:p w:rsidR="00C1751D" w:rsidRDefault="00C1751D" w:rsidP="00C1751D">
      <w:pPr>
        <w:numPr>
          <w:ilvl w:val="0"/>
          <w:numId w:val="63"/>
        </w:numPr>
      </w:pPr>
      <w:r>
        <w:t xml:space="preserve">результативный и фактический признаки должны быть тесно связаны между собой иначе возникает явление </w:t>
      </w:r>
      <w:r>
        <w:rPr>
          <w:b/>
          <w:i/>
        </w:rPr>
        <w:t>мультиколлинеарности (&gt;06)</w:t>
      </w:r>
      <w:r>
        <w:t>, т.е. включенные в уравнение факторные признаки влияют не только на результативный, но друг на друга, что влечет к неверной интерпретации числовых данных.</w:t>
      </w:r>
    </w:p>
    <w:p w:rsidR="00C1751D" w:rsidRDefault="00C1751D">
      <w:pPr>
        <w:ind w:left="360"/>
        <w:rPr>
          <w:b/>
          <w:i/>
        </w:rPr>
      </w:pPr>
      <w:r>
        <w:rPr>
          <w:b/>
          <w:i/>
        </w:rPr>
        <w:t>Методы отбора факторов для включения в уравнение множественной регрессии:</w:t>
      </w:r>
    </w:p>
    <w:p w:rsidR="00C1751D" w:rsidRDefault="00C1751D" w:rsidP="00C1751D">
      <w:pPr>
        <w:numPr>
          <w:ilvl w:val="0"/>
          <w:numId w:val="64"/>
        </w:numPr>
        <w:rPr>
          <w:b/>
          <w:i/>
        </w:rPr>
      </w:pPr>
      <w:r>
        <w:rPr>
          <w:b/>
          <w:i/>
        </w:rPr>
        <w:t>экспертный метод</w:t>
      </w:r>
      <w:r>
        <w:t xml:space="preserve"> – основан на интуитивно логическом анализе который выполняется высококвалифицированными экспертами.</w:t>
      </w:r>
    </w:p>
    <w:p w:rsidR="00C1751D" w:rsidRDefault="00C1751D" w:rsidP="00C1751D">
      <w:pPr>
        <w:numPr>
          <w:ilvl w:val="0"/>
          <w:numId w:val="64"/>
        </w:numPr>
        <w:rPr>
          <w:b/>
          <w:i/>
        </w:rPr>
      </w:pPr>
      <w:r>
        <w:t>использование матриц парных коэффициентов корреляции осуществляется  параллельно с первым методом, матрица симметрична относительно единичной диагонали.</w:t>
      </w:r>
    </w:p>
    <w:p w:rsidR="00C1751D" w:rsidRDefault="00C1751D" w:rsidP="00C1751D">
      <w:pPr>
        <w:numPr>
          <w:ilvl w:val="0"/>
          <w:numId w:val="64"/>
        </w:numPr>
        <w:rPr>
          <w:b/>
          <w:i/>
        </w:rPr>
      </w:pPr>
      <w:r>
        <w:t>пошаговый регрессионный анализ – последовательное включение факторных признаков в уравнение регрессии и проверки значимости проводится на основании значений двух показателей на каждом шаге. Показатель корреляции, регрессии.</w:t>
      </w:r>
    </w:p>
    <w:p w:rsidR="00C1751D" w:rsidRDefault="00C1751D">
      <w:pPr>
        <w:ind w:left="720"/>
      </w:pPr>
      <w:r>
        <w:t>Показатель корреляции: рассчитывают изменение теоретической корреляции отношения или изменение средней остаточной дисперсии. Показатель регрессии – изменение коэффициента условно чистой регрессии.</w:t>
      </w:r>
    </w:p>
    <w:p w:rsidR="00C1751D" w:rsidRDefault="00401304">
      <w:pPr>
        <w:ind w:left="720"/>
      </w:pPr>
      <w:r>
        <w:rPr>
          <w:noProof/>
          <w:sz w:val="20"/>
        </w:rPr>
        <w:pict>
          <v:group id="_x0000_s1418" style="position:absolute;left:0;text-align:left;margin-left:32.2pt;margin-top:9pt;width:92.4pt;height:23.8pt;z-index:251671552" coordorigin="2345,4074" coordsize="1848,476" o:allowincell="f">
            <v:shape id="_x0000_s1416" type="#_x0000_t202" style="position:absolute;left:2345;top:4186;width:644;height:364" filled="f" stroked="f">
              <v:textbox>
                <w:txbxContent>
                  <w:p w:rsidR="00C1751D" w:rsidRDefault="00C1751D">
                    <w:pPr>
                      <w:rPr>
                        <w:sz w:val="12"/>
                      </w:rPr>
                    </w:pPr>
                    <w:r>
                      <w:rPr>
                        <w:sz w:val="12"/>
                      </w:rPr>
                      <w:t>доход</w:t>
                    </w:r>
                  </w:p>
                </w:txbxContent>
              </v:textbox>
            </v:shape>
            <v:shape id="_x0000_s1417" type="#_x0000_t202" style="position:absolute;left:3129;top:4074;width:1064;height:364" filled="f" stroked="f">
              <v:textbox>
                <w:txbxContent>
                  <w:p w:rsidR="00C1751D" w:rsidRDefault="00C1751D">
                    <w:pPr>
                      <w:rPr>
                        <w:sz w:val="12"/>
                      </w:rPr>
                    </w:pPr>
                    <w:r>
                      <w:rPr>
                        <w:sz w:val="12"/>
                      </w:rPr>
                      <w:t>потребление</w:t>
                    </w:r>
                  </w:p>
                </w:txbxContent>
              </v:textbox>
            </v:shape>
          </v:group>
        </w:pict>
      </w:r>
      <w:r w:rsidR="00C1751D">
        <w:t>Пример расчета:</w:t>
      </w:r>
    </w:p>
    <w:tbl>
      <w:tblPr>
        <w:tblW w:w="0" w:type="auto"/>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9"/>
        <w:gridCol w:w="1764"/>
        <w:gridCol w:w="1773"/>
        <w:gridCol w:w="1779"/>
        <w:gridCol w:w="1756"/>
      </w:tblGrid>
      <w:tr w:rsidR="00C1751D">
        <w:tc>
          <w:tcPr>
            <w:tcW w:w="1779" w:type="dxa"/>
            <w:vAlign w:val="center"/>
          </w:tcPr>
          <w:p w:rsidR="00C1751D" w:rsidRDefault="00C1751D">
            <w:pPr>
              <w:pStyle w:val="a3"/>
              <w:tabs>
                <w:tab w:val="clear" w:pos="4677"/>
                <w:tab w:val="clear" w:pos="9355"/>
              </w:tabs>
              <w:jc w:val="center"/>
              <w:rPr>
                <w:sz w:val="20"/>
              </w:rPr>
            </w:pPr>
          </w:p>
        </w:tc>
        <w:tc>
          <w:tcPr>
            <w:tcW w:w="1764" w:type="dxa"/>
            <w:vAlign w:val="center"/>
          </w:tcPr>
          <w:p w:rsidR="00C1751D" w:rsidRDefault="00C1751D">
            <w:pPr>
              <w:jc w:val="center"/>
              <w:rPr>
                <w:b/>
                <w:i/>
                <w:sz w:val="20"/>
              </w:rPr>
            </w:pPr>
            <w:r>
              <w:rPr>
                <w:b/>
                <w:i/>
                <w:sz w:val="20"/>
              </w:rPr>
              <w:t>Ниже среднего</w:t>
            </w:r>
          </w:p>
        </w:tc>
        <w:tc>
          <w:tcPr>
            <w:tcW w:w="1773" w:type="dxa"/>
            <w:vAlign w:val="center"/>
          </w:tcPr>
          <w:p w:rsidR="00C1751D" w:rsidRDefault="00C1751D">
            <w:pPr>
              <w:jc w:val="center"/>
              <w:rPr>
                <w:b/>
                <w:i/>
                <w:sz w:val="20"/>
              </w:rPr>
            </w:pPr>
            <w:r>
              <w:rPr>
                <w:b/>
                <w:i/>
                <w:sz w:val="20"/>
              </w:rPr>
              <w:t>Среднее</w:t>
            </w:r>
          </w:p>
        </w:tc>
        <w:tc>
          <w:tcPr>
            <w:tcW w:w="1779" w:type="dxa"/>
            <w:vAlign w:val="center"/>
          </w:tcPr>
          <w:p w:rsidR="00C1751D" w:rsidRDefault="00C1751D">
            <w:pPr>
              <w:jc w:val="center"/>
              <w:rPr>
                <w:b/>
                <w:i/>
                <w:sz w:val="20"/>
              </w:rPr>
            </w:pPr>
            <w:r>
              <w:rPr>
                <w:b/>
                <w:i/>
                <w:sz w:val="20"/>
              </w:rPr>
              <w:t>Выше среднего</w:t>
            </w:r>
          </w:p>
        </w:tc>
        <w:tc>
          <w:tcPr>
            <w:tcW w:w="1756" w:type="dxa"/>
            <w:vAlign w:val="center"/>
          </w:tcPr>
          <w:p w:rsidR="00C1751D" w:rsidRDefault="00C1751D">
            <w:pPr>
              <w:jc w:val="center"/>
              <w:rPr>
                <w:b/>
                <w:i/>
                <w:sz w:val="20"/>
              </w:rPr>
            </w:pPr>
            <w:r>
              <w:rPr>
                <w:b/>
                <w:i/>
                <w:sz w:val="20"/>
              </w:rPr>
              <w:t>Итого</w:t>
            </w:r>
          </w:p>
        </w:tc>
      </w:tr>
      <w:tr w:rsidR="00C1751D">
        <w:tc>
          <w:tcPr>
            <w:tcW w:w="1779" w:type="dxa"/>
          </w:tcPr>
          <w:p w:rsidR="00C1751D" w:rsidRDefault="00C1751D">
            <w:pPr>
              <w:rPr>
                <w:b/>
                <w:i/>
                <w:sz w:val="20"/>
              </w:rPr>
            </w:pPr>
            <w:r>
              <w:rPr>
                <w:b/>
                <w:i/>
                <w:sz w:val="20"/>
              </w:rPr>
              <w:t>Ниже среднего</w:t>
            </w:r>
          </w:p>
        </w:tc>
        <w:tc>
          <w:tcPr>
            <w:tcW w:w="1764" w:type="dxa"/>
          </w:tcPr>
          <w:p w:rsidR="00C1751D" w:rsidRDefault="00C1751D">
            <w:pPr>
              <w:pStyle w:val="a3"/>
              <w:tabs>
                <w:tab w:val="clear" w:pos="4677"/>
                <w:tab w:val="clear" w:pos="9355"/>
              </w:tabs>
              <w:rPr>
                <w:b/>
                <w:i/>
              </w:rPr>
            </w:pPr>
            <w:r>
              <w:rPr>
                <w:b/>
                <w:i/>
              </w:rPr>
              <w:t>12</w:t>
            </w:r>
          </w:p>
        </w:tc>
        <w:tc>
          <w:tcPr>
            <w:tcW w:w="1773" w:type="dxa"/>
          </w:tcPr>
          <w:p w:rsidR="00C1751D" w:rsidRDefault="00C1751D">
            <w:pPr>
              <w:rPr>
                <w:b/>
                <w:i/>
              </w:rPr>
            </w:pPr>
            <w:r>
              <w:rPr>
                <w:b/>
                <w:i/>
              </w:rPr>
              <w:t>7</w:t>
            </w:r>
          </w:p>
        </w:tc>
        <w:tc>
          <w:tcPr>
            <w:tcW w:w="1779" w:type="dxa"/>
          </w:tcPr>
          <w:p w:rsidR="00C1751D" w:rsidRDefault="00C1751D">
            <w:pPr>
              <w:rPr>
                <w:b/>
                <w:i/>
              </w:rPr>
            </w:pPr>
            <w:r>
              <w:rPr>
                <w:b/>
                <w:i/>
              </w:rPr>
              <w:t>3</w:t>
            </w:r>
          </w:p>
        </w:tc>
        <w:tc>
          <w:tcPr>
            <w:tcW w:w="1756" w:type="dxa"/>
          </w:tcPr>
          <w:p w:rsidR="00C1751D" w:rsidRDefault="00C1751D">
            <w:pPr>
              <w:rPr>
                <w:b/>
                <w:i/>
              </w:rPr>
            </w:pPr>
            <w:r>
              <w:rPr>
                <w:b/>
                <w:i/>
              </w:rPr>
              <w:t>22</w:t>
            </w:r>
          </w:p>
        </w:tc>
      </w:tr>
      <w:tr w:rsidR="00C1751D">
        <w:tc>
          <w:tcPr>
            <w:tcW w:w="1779" w:type="dxa"/>
          </w:tcPr>
          <w:p w:rsidR="00C1751D" w:rsidRDefault="00C1751D">
            <w:pPr>
              <w:rPr>
                <w:b/>
                <w:i/>
                <w:sz w:val="20"/>
              </w:rPr>
            </w:pPr>
            <w:r>
              <w:rPr>
                <w:b/>
                <w:i/>
                <w:sz w:val="20"/>
              </w:rPr>
              <w:t>Средний</w:t>
            </w:r>
          </w:p>
        </w:tc>
        <w:tc>
          <w:tcPr>
            <w:tcW w:w="1764" w:type="dxa"/>
          </w:tcPr>
          <w:p w:rsidR="00C1751D" w:rsidRDefault="00C1751D">
            <w:pPr>
              <w:rPr>
                <w:b/>
                <w:i/>
              </w:rPr>
            </w:pPr>
            <w:r>
              <w:rPr>
                <w:b/>
                <w:i/>
              </w:rPr>
              <w:t>15</w:t>
            </w:r>
          </w:p>
        </w:tc>
        <w:tc>
          <w:tcPr>
            <w:tcW w:w="1773" w:type="dxa"/>
          </w:tcPr>
          <w:p w:rsidR="00C1751D" w:rsidRDefault="00C1751D">
            <w:pPr>
              <w:rPr>
                <w:b/>
                <w:i/>
              </w:rPr>
            </w:pPr>
            <w:r>
              <w:rPr>
                <w:b/>
                <w:i/>
              </w:rPr>
              <w:t>10</w:t>
            </w:r>
          </w:p>
        </w:tc>
        <w:tc>
          <w:tcPr>
            <w:tcW w:w="1779" w:type="dxa"/>
          </w:tcPr>
          <w:p w:rsidR="00C1751D" w:rsidRDefault="00C1751D">
            <w:pPr>
              <w:rPr>
                <w:b/>
                <w:i/>
              </w:rPr>
            </w:pPr>
            <w:r>
              <w:rPr>
                <w:b/>
                <w:i/>
              </w:rPr>
              <w:t>9</w:t>
            </w:r>
          </w:p>
        </w:tc>
        <w:tc>
          <w:tcPr>
            <w:tcW w:w="1756" w:type="dxa"/>
          </w:tcPr>
          <w:p w:rsidR="00C1751D" w:rsidRDefault="00C1751D">
            <w:pPr>
              <w:rPr>
                <w:b/>
                <w:i/>
              </w:rPr>
            </w:pPr>
            <w:r>
              <w:rPr>
                <w:b/>
                <w:i/>
              </w:rPr>
              <w:t>34</w:t>
            </w:r>
          </w:p>
        </w:tc>
      </w:tr>
      <w:tr w:rsidR="00C1751D">
        <w:tc>
          <w:tcPr>
            <w:tcW w:w="1779" w:type="dxa"/>
          </w:tcPr>
          <w:p w:rsidR="00C1751D" w:rsidRDefault="00C1751D">
            <w:pPr>
              <w:rPr>
                <w:b/>
                <w:i/>
                <w:sz w:val="20"/>
              </w:rPr>
            </w:pPr>
            <w:r>
              <w:rPr>
                <w:b/>
                <w:i/>
                <w:sz w:val="20"/>
              </w:rPr>
              <w:t>Выше среднего</w:t>
            </w:r>
          </w:p>
        </w:tc>
        <w:tc>
          <w:tcPr>
            <w:tcW w:w="1764" w:type="dxa"/>
          </w:tcPr>
          <w:p w:rsidR="00C1751D" w:rsidRDefault="00C1751D">
            <w:pPr>
              <w:rPr>
                <w:b/>
                <w:i/>
              </w:rPr>
            </w:pPr>
            <w:r>
              <w:rPr>
                <w:b/>
                <w:i/>
              </w:rPr>
              <w:t>3</w:t>
            </w:r>
          </w:p>
        </w:tc>
        <w:tc>
          <w:tcPr>
            <w:tcW w:w="1773" w:type="dxa"/>
          </w:tcPr>
          <w:p w:rsidR="00C1751D" w:rsidRDefault="00C1751D">
            <w:pPr>
              <w:rPr>
                <w:b/>
                <w:i/>
              </w:rPr>
            </w:pPr>
            <w:r>
              <w:rPr>
                <w:b/>
                <w:i/>
              </w:rPr>
              <w:t>15</w:t>
            </w:r>
          </w:p>
        </w:tc>
        <w:tc>
          <w:tcPr>
            <w:tcW w:w="1779" w:type="dxa"/>
          </w:tcPr>
          <w:p w:rsidR="00C1751D" w:rsidRDefault="00C1751D">
            <w:pPr>
              <w:rPr>
                <w:b/>
                <w:i/>
              </w:rPr>
            </w:pPr>
            <w:r>
              <w:rPr>
                <w:b/>
                <w:i/>
              </w:rPr>
              <w:t>10</w:t>
            </w:r>
          </w:p>
        </w:tc>
        <w:tc>
          <w:tcPr>
            <w:tcW w:w="1756" w:type="dxa"/>
          </w:tcPr>
          <w:p w:rsidR="00C1751D" w:rsidRDefault="00C1751D">
            <w:pPr>
              <w:rPr>
                <w:b/>
                <w:i/>
              </w:rPr>
            </w:pPr>
            <w:r>
              <w:rPr>
                <w:b/>
                <w:i/>
              </w:rPr>
              <w:t>29</w:t>
            </w:r>
          </w:p>
        </w:tc>
      </w:tr>
      <w:tr w:rsidR="00C1751D">
        <w:tc>
          <w:tcPr>
            <w:tcW w:w="1779" w:type="dxa"/>
          </w:tcPr>
          <w:p w:rsidR="00C1751D" w:rsidRDefault="00C1751D">
            <w:pPr>
              <w:rPr>
                <w:b/>
                <w:i/>
                <w:sz w:val="20"/>
              </w:rPr>
            </w:pPr>
            <w:r>
              <w:rPr>
                <w:b/>
                <w:i/>
                <w:sz w:val="20"/>
              </w:rPr>
              <w:t>Итого</w:t>
            </w:r>
          </w:p>
        </w:tc>
        <w:tc>
          <w:tcPr>
            <w:tcW w:w="1764" w:type="dxa"/>
          </w:tcPr>
          <w:p w:rsidR="00C1751D" w:rsidRDefault="00C1751D">
            <w:pPr>
              <w:rPr>
                <w:b/>
                <w:i/>
              </w:rPr>
            </w:pPr>
            <w:r>
              <w:rPr>
                <w:b/>
                <w:i/>
              </w:rPr>
              <w:t>31</w:t>
            </w:r>
          </w:p>
        </w:tc>
        <w:tc>
          <w:tcPr>
            <w:tcW w:w="1773" w:type="dxa"/>
          </w:tcPr>
          <w:p w:rsidR="00C1751D" w:rsidRDefault="00C1751D">
            <w:pPr>
              <w:rPr>
                <w:b/>
                <w:i/>
              </w:rPr>
            </w:pPr>
            <w:r>
              <w:rPr>
                <w:b/>
                <w:i/>
              </w:rPr>
              <w:t>32</w:t>
            </w:r>
          </w:p>
        </w:tc>
        <w:tc>
          <w:tcPr>
            <w:tcW w:w="1779" w:type="dxa"/>
          </w:tcPr>
          <w:p w:rsidR="00C1751D" w:rsidRDefault="00C1751D">
            <w:pPr>
              <w:rPr>
                <w:b/>
                <w:i/>
              </w:rPr>
            </w:pPr>
            <w:r>
              <w:rPr>
                <w:b/>
                <w:i/>
              </w:rPr>
              <w:t>22</w:t>
            </w:r>
          </w:p>
        </w:tc>
        <w:tc>
          <w:tcPr>
            <w:tcW w:w="1756" w:type="dxa"/>
          </w:tcPr>
          <w:p w:rsidR="00C1751D" w:rsidRDefault="00C1751D">
            <w:pPr>
              <w:rPr>
                <w:b/>
                <w:i/>
              </w:rPr>
            </w:pPr>
            <w:r>
              <w:rPr>
                <w:b/>
                <w:i/>
              </w:rPr>
              <w:t>85</w:t>
            </w:r>
          </w:p>
        </w:tc>
      </w:tr>
    </w:tbl>
    <w:p w:rsidR="00C1751D" w:rsidRDefault="00401304">
      <w:pPr>
        <w:ind w:left="720"/>
        <w:rPr>
          <w:b/>
          <w:i/>
        </w:rPr>
      </w:pPr>
      <w:r>
        <w:rPr>
          <w:b/>
          <w:i/>
          <w:position w:val="-66"/>
        </w:rPr>
        <w:pict>
          <v:shape id="_x0000_i1194" type="#_x0000_t75" style="width:414pt;height:1in" fillcolor="window">
            <v:imagedata r:id="rId161" o:title=""/>
          </v:shape>
        </w:pict>
      </w:r>
      <w:bookmarkStart w:id="25" w:name="_GoBack"/>
      <w:bookmarkEnd w:id="25"/>
    </w:p>
    <w:sectPr w:rsidR="00C1751D">
      <w:headerReference w:type="default" r:id="rId162"/>
      <w:footerReference w:type="even" r:id="rId163"/>
      <w:footerReference w:type="default" r:id="rId16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51D" w:rsidRDefault="00C1751D">
      <w:r>
        <w:separator/>
      </w:r>
    </w:p>
  </w:endnote>
  <w:endnote w:type="continuationSeparator" w:id="0">
    <w:p w:rsidR="00C1751D" w:rsidRDefault="00C17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51D" w:rsidRDefault="00C1751D">
    <w:pPr>
      <w:pStyle w:val="a4"/>
      <w:framePr w:wrap="around" w:vAnchor="text" w:hAnchor="margin" w:xAlign="right" w:y="1"/>
      <w:rPr>
        <w:rStyle w:val="a7"/>
      </w:rPr>
    </w:pPr>
  </w:p>
  <w:p w:rsidR="00C1751D" w:rsidRDefault="00C1751D">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51D" w:rsidRDefault="00275729">
    <w:pPr>
      <w:pStyle w:val="a4"/>
      <w:framePr w:wrap="around" w:vAnchor="text" w:hAnchor="margin" w:xAlign="right" w:y="1"/>
      <w:rPr>
        <w:rStyle w:val="a7"/>
      </w:rPr>
    </w:pPr>
    <w:r>
      <w:rPr>
        <w:rStyle w:val="a7"/>
        <w:noProof/>
      </w:rPr>
      <w:t>1</w:t>
    </w:r>
  </w:p>
  <w:p w:rsidR="00C1751D" w:rsidRDefault="00C1751D">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51D" w:rsidRDefault="00C1751D">
      <w:r>
        <w:separator/>
      </w:r>
    </w:p>
  </w:footnote>
  <w:footnote w:type="continuationSeparator" w:id="0">
    <w:p w:rsidR="00C1751D" w:rsidRDefault="00C175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51D" w:rsidRDefault="00C1751D">
    <w:pPr>
      <w:pStyle w:val="a3"/>
      <w:rPr>
        <w:i/>
        <w:sz w:val="16"/>
      </w:rPr>
    </w:pPr>
    <w:r>
      <w:rPr>
        <w:i/>
        <w:sz w:val="16"/>
      </w:rPr>
      <w:t>Лекции по статистике</w:t>
    </w:r>
    <w:r>
      <w:rPr>
        <w:i/>
        <w:sz w:val="16"/>
      </w:rPr>
      <w:tab/>
      <w:t>ЭиУ-228</w:t>
    </w:r>
    <w:r>
      <w:rPr>
        <w:i/>
        <w:sz w:val="16"/>
      </w:rPr>
      <w:tab/>
      <w:t>Новак Артема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55A67"/>
    <w:multiLevelType w:val="hybridMultilevel"/>
    <w:tmpl w:val="B5E49F4A"/>
    <w:lvl w:ilvl="0" w:tplc="9230D690">
      <w:start w:val="1"/>
      <w:numFmt w:val="bullet"/>
      <w:lvlText w:val=""/>
      <w:lvlJc w:val="left"/>
      <w:pPr>
        <w:tabs>
          <w:tab w:val="num" w:pos="720"/>
        </w:tabs>
        <w:ind w:left="720" w:hanging="360"/>
      </w:pPr>
      <w:rPr>
        <w:rFonts w:ascii="Symbol" w:hAnsi="Symbol" w:hint="default"/>
      </w:rPr>
    </w:lvl>
    <w:lvl w:ilvl="1" w:tplc="F6301F86">
      <w:start w:val="1"/>
      <w:numFmt w:val="bullet"/>
      <w:lvlText w:val="o"/>
      <w:lvlJc w:val="left"/>
      <w:pPr>
        <w:tabs>
          <w:tab w:val="num" w:pos="1440"/>
        </w:tabs>
        <w:ind w:left="1440" w:hanging="360"/>
      </w:pPr>
      <w:rPr>
        <w:rFonts w:ascii="Courier New" w:hAnsi="Courier New" w:hint="default"/>
      </w:rPr>
    </w:lvl>
    <w:lvl w:ilvl="2" w:tplc="BE02D6A0">
      <w:start w:val="1"/>
      <w:numFmt w:val="bullet"/>
      <w:lvlText w:val=""/>
      <w:lvlJc w:val="left"/>
      <w:pPr>
        <w:tabs>
          <w:tab w:val="num" w:pos="2160"/>
        </w:tabs>
        <w:ind w:left="2160" w:hanging="360"/>
      </w:pPr>
      <w:rPr>
        <w:rFonts w:ascii="Symbol" w:hAnsi="Symbol" w:hint="default"/>
      </w:rPr>
    </w:lvl>
    <w:lvl w:ilvl="3" w:tplc="5178C86C" w:tentative="1">
      <w:start w:val="1"/>
      <w:numFmt w:val="bullet"/>
      <w:lvlText w:val=""/>
      <w:lvlJc w:val="left"/>
      <w:pPr>
        <w:tabs>
          <w:tab w:val="num" w:pos="2880"/>
        </w:tabs>
        <w:ind w:left="2880" w:hanging="360"/>
      </w:pPr>
      <w:rPr>
        <w:rFonts w:ascii="Symbol" w:hAnsi="Symbol" w:hint="default"/>
      </w:rPr>
    </w:lvl>
    <w:lvl w:ilvl="4" w:tplc="622ED482" w:tentative="1">
      <w:start w:val="1"/>
      <w:numFmt w:val="bullet"/>
      <w:lvlText w:val="o"/>
      <w:lvlJc w:val="left"/>
      <w:pPr>
        <w:tabs>
          <w:tab w:val="num" w:pos="3600"/>
        </w:tabs>
        <w:ind w:left="3600" w:hanging="360"/>
      </w:pPr>
      <w:rPr>
        <w:rFonts w:ascii="Courier New" w:hAnsi="Courier New" w:hint="default"/>
      </w:rPr>
    </w:lvl>
    <w:lvl w:ilvl="5" w:tplc="25C43D94" w:tentative="1">
      <w:start w:val="1"/>
      <w:numFmt w:val="bullet"/>
      <w:lvlText w:val=""/>
      <w:lvlJc w:val="left"/>
      <w:pPr>
        <w:tabs>
          <w:tab w:val="num" w:pos="4320"/>
        </w:tabs>
        <w:ind w:left="4320" w:hanging="360"/>
      </w:pPr>
      <w:rPr>
        <w:rFonts w:ascii="Wingdings" w:hAnsi="Wingdings" w:hint="default"/>
      </w:rPr>
    </w:lvl>
    <w:lvl w:ilvl="6" w:tplc="B0E84178" w:tentative="1">
      <w:start w:val="1"/>
      <w:numFmt w:val="bullet"/>
      <w:lvlText w:val=""/>
      <w:lvlJc w:val="left"/>
      <w:pPr>
        <w:tabs>
          <w:tab w:val="num" w:pos="5040"/>
        </w:tabs>
        <w:ind w:left="5040" w:hanging="360"/>
      </w:pPr>
      <w:rPr>
        <w:rFonts w:ascii="Symbol" w:hAnsi="Symbol" w:hint="default"/>
      </w:rPr>
    </w:lvl>
    <w:lvl w:ilvl="7" w:tplc="1C5C60EA" w:tentative="1">
      <w:start w:val="1"/>
      <w:numFmt w:val="bullet"/>
      <w:lvlText w:val="o"/>
      <w:lvlJc w:val="left"/>
      <w:pPr>
        <w:tabs>
          <w:tab w:val="num" w:pos="5760"/>
        </w:tabs>
        <w:ind w:left="5760" w:hanging="360"/>
      </w:pPr>
      <w:rPr>
        <w:rFonts w:ascii="Courier New" w:hAnsi="Courier New" w:hint="default"/>
      </w:rPr>
    </w:lvl>
    <w:lvl w:ilvl="8" w:tplc="472001B6" w:tentative="1">
      <w:start w:val="1"/>
      <w:numFmt w:val="bullet"/>
      <w:lvlText w:val=""/>
      <w:lvlJc w:val="left"/>
      <w:pPr>
        <w:tabs>
          <w:tab w:val="num" w:pos="6480"/>
        </w:tabs>
        <w:ind w:left="6480" w:hanging="360"/>
      </w:pPr>
      <w:rPr>
        <w:rFonts w:ascii="Wingdings" w:hAnsi="Wingdings" w:hint="default"/>
      </w:rPr>
    </w:lvl>
  </w:abstractNum>
  <w:abstractNum w:abstractNumId="1">
    <w:nsid w:val="094A1A4C"/>
    <w:multiLevelType w:val="hybridMultilevel"/>
    <w:tmpl w:val="22DCC788"/>
    <w:lvl w:ilvl="0" w:tplc="E80CB5BC">
      <w:start w:val="1"/>
      <w:numFmt w:val="decimal"/>
      <w:lvlText w:val="%1."/>
      <w:lvlJc w:val="left"/>
      <w:pPr>
        <w:tabs>
          <w:tab w:val="num" w:pos="720"/>
        </w:tabs>
        <w:ind w:left="720" w:hanging="360"/>
      </w:pPr>
    </w:lvl>
    <w:lvl w:ilvl="1" w:tplc="616CFE80" w:tentative="1">
      <w:start w:val="1"/>
      <w:numFmt w:val="lowerLetter"/>
      <w:lvlText w:val="%2."/>
      <w:lvlJc w:val="left"/>
      <w:pPr>
        <w:tabs>
          <w:tab w:val="num" w:pos="1440"/>
        </w:tabs>
        <w:ind w:left="1440" w:hanging="360"/>
      </w:pPr>
    </w:lvl>
    <w:lvl w:ilvl="2" w:tplc="1324C10A" w:tentative="1">
      <w:start w:val="1"/>
      <w:numFmt w:val="lowerRoman"/>
      <w:lvlText w:val="%3."/>
      <w:lvlJc w:val="right"/>
      <w:pPr>
        <w:tabs>
          <w:tab w:val="num" w:pos="2160"/>
        </w:tabs>
        <w:ind w:left="2160" w:hanging="180"/>
      </w:pPr>
    </w:lvl>
    <w:lvl w:ilvl="3" w:tplc="1838744E" w:tentative="1">
      <w:start w:val="1"/>
      <w:numFmt w:val="decimal"/>
      <w:lvlText w:val="%4."/>
      <w:lvlJc w:val="left"/>
      <w:pPr>
        <w:tabs>
          <w:tab w:val="num" w:pos="2880"/>
        </w:tabs>
        <w:ind w:left="2880" w:hanging="360"/>
      </w:pPr>
    </w:lvl>
    <w:lvl w:ilvl="4" w:tplc="6852711A" w:tentative="1">
      <w:start w:val="1"/>
      <w:numFmt w:val="lowerLetter"/>
      <w:lvlText w:val="%5."/>
      <w:lvlJc w:val="left"/>
      <w:pPr>
        <w:tabs>
          <w:tab w:val="num" w:pos="3600"/>
        </w:tabs>
        <w:ind w:left="3600" w:hanging="360"/>
      </w:pPr>
    </w:lvl>
    <w:lvl w:ilvl="5" w:tplc="50D4248A" w:tentative="1">
      <w:start w:val="1"/>
      <w:numFmt w:val="lowerRoman"/>
      <w:lvlText w:val="%6."/>
      <w:lvlJc w:val="right"/>
      <w:pPr>
        <w:tabs>
          <w:tab w:val="num" w:pos="4320"/>
        </w:tabs>
        <w:ind w:left="4320" w:hanging="180"/>
      </w:pPr>
    </w:lvl>
    <w:lvl w:ilvl="6" w:tplc="2CB6C846" w:tentative="1">
      <w:start w:val="1"/>
      <w:numFmt w:val="decimal"/>
      <w:lvlText w:val="%7."/>
      <w:lvlJc w:val="left"/>
      <w:pPr>
        <w:tabs>
          <w:tab w:val="num" w:pos="5040"/>
        </w:tabs>
        <w:ind w:left="5040" w:hanging="360"/>
      </w:pPr>
    </w:lvl>
    <w:lvl w:ilvl="7" w:tplc="A29849A4" w:tentative="1">
      <w:start w:val="1"/>
      <w:numFmt w:val="lowerLetter"/>
      <w:lvlText w:val="%8."/>
      <w:lvlJc w:val="left"/>
      <w:pPr>
        <w:tabs>
          <w:tab w:val="num" w:pos="5760"/>
        </w:tabs>
        <w:ind w:left="5760" w:hanging="360"/>
      </w:pPr>
    </w:lvl>
    <w:lvl w:ilvl="8" w:tplc="893090D0" w:tentative="1">
      <w:start w:val="1"/>
      <w:numFmt w:val="lowerRoman"/>
      <w:lvlText w:val="%9."/>
      <w:lvlJc w:val="right"/>
      <w:pPr>
        <w:tabs>
          <w:tab w:val="num" w:pos="6480"/>
        </w:tabs>
        <w:ind w:left="6480" w:hanging="180"/>
      </w:pPr>
    </w:lvl>
  </w:abstractNum>
  <w:abstractNum w:abstractNumId="2">
    <w:nsid w:val="096F1434"/>
    <w:multiLevelType w:val="hybridMultilevel"/>
    <w:tmpl w:val="91B0B866"/>
    <w:lvl w:ilvl="0" w:tplc="8904C32C">
      <w:start w:val="2"/>
      <w:numFmt w:val="decimal"/>
      <w:lvlText w:val="%1."/>
      <w:lvlJc w:val="left"/>
      <w:pPr>
        <w:tabs>
          <w:tab w:val="num" w:pos="360"/>
        </w:tabs>
        <w:ind w:left="360" w:hanging="360"/>
      </w:pPr>
      <w:rPr>
        <w:rFonts w:hint="default"/>
      </w:rPr>
    </w:lvl>
    <w:lvl w:ilvl="1" w:tplc="0ABC092A" w:tentative="1">
      <w:start w:val="1"/>
      <w:numFmt w:val="lowerLetter"/>
      <w:lvlText w:val="%2."/>
      <w:lvlJc w:val="left"/>
      <w:pPr>
        <w:tabs>
          <w:tab w:val="num" w:pos="1440"/>
        </w:tabs>
        <w:ind w:left="1440" w:hanging="360"/>
      </w:pPr>
    </w:lvl>
    <w:lvl w:ilvl="2" w:tplc="0FAA5166" w:tentative="1">
      <w:start w:val="1"/>
      <w:numFmt w:val="lowerRoman"/>
      <w:lvlText w:val="%3."/>
      <w:lvlJc w:val="right"/>
      <w:pPr>
        <w:tabs>
          <w:tab w:val="num" w:pos="2160"/>
        </w:tabs>
        <w:ind w:left="2160" w:hanging="180"/>
      </w:pPr>
    </w:lvl>
    <w:lvl w:ilvl="3" w:tplc="20141D88" w:tentative="1">
      <w:start w:val="1"/>
      <w:numFmt w:val="decimal"/>
      <w:lvlText w:val="%4."/>
      <w:lvlJc w:val="left"/>
      <w:pPr>
        <w:tabs>
          <w:tab w:val="num" w:pos="2880"/>
        </w:tabs>
        <w:ind w:left="2880" w:hanging="360"/>
      </w:pPr>
    </w:lvl>
    <w:lvl w:ilvl="4" w:tplc="6584FEF6" w:tentative="1">
      <w:start w:val="1"/>
      <w:numFmt w:val="lowerLetter"/>
      <w:lvlText w:val="%5."/>
      <w:lvlJc w:val="left"/>
      <w:pPr>
        <w:tabs>
          <w:tab w:val="num" w:pos="3600"/>
        </w:tabs>
        <w:ind w:left="3600" w:hanging="360"/>
      </w:pPr>
    </w:lvl>
    <w:lvl w:ilvl="5" w:tplc="DDB27170" w:tentative="1">
      <w:start w:val="1"/>
      <w:numFmt w:val="lowerRoman"/>
      <w:lvlText w:val="%6."/>
      <w:lvlJc w:val="right"/>
      <w:pPr>
        <w:tabs>
          <w:tab w:val="num" w:pos="4320"/>
        </w:tabs>
        <w:ind w:left="4320" w:hanging="180"/>
      </w:pPr>
    </w:lvl>
    <w:lvl w:ilvl="6" w:tplc="54A6EACA" w:tentative="1">
      <w:start w:val="1"/>
      <w:numFmt w:val="decimal"/>
      <w:lvlText w:val="%7."/>
      <w:lvlJc w:val="left"/>
      <w:pPr>
        <w:tabs>
          <w:tab w:val="num" w:pos="5040"/>
        </w:tabs>
        <w:ind w:left="5040" w:hanging="360"/>
      </w:pPr>
    </w:lvl>
    <w:lvl w:ilvl="7" w:tplc="D768560E" w:tentative="1">
      <w:start w:val="1"/>
      <w:numFmt w:val="lowerLetter"/>
      <w:lvlText w:val="%8."/>
      <w:lvlJc w:val="left"/>
      <w:pPr>
        <w:tabs>
          <w:tab w:val="num" w:pos="5760"/>
        </w:tabs>
        <w:ind w:left="5760" w:hanging="360"/>
      </w:pPr>
    </w:lvl>
    <w:lvl w:ilvl="8" w:tplc="BF86EC7C" w:tentative="1">
      <w:start w:val="1"/>
      <w:numFmt w:val="lowerRoman"/>
      <w:lvlText w:val="%9."/>
      <w:lvlJc w:val="right"/>
      <w:pPr>
        <w:tabs>
          <w:tab w:val="num" w:pos="6480"/>
        </w:tabs>
        <w:ind w:left="6480" w:hanging="180"/>
      </w:pPr>
    </w:lvl>
  </w:abstractNum>
  <w:abstractNum w:abstractNumId="3">
    <w:nsid w:val="0B492950"/>
    <w:multiLevelType w:val="hybridMultilevel"/>
    <w:tmpl w:val="5B58BF7A"/>
    <w:lvl w:ilvl="0" w:tplc="47388954">
      <w:start w:val="1"/>
      <w:numFmt w:val="decimal"/>
      <w:lvlText w:val="%1."/>
      <w:lvlJc w:val="left"/>
      <w:pPr>
        <w:tabs>
          <w:tab w:val="num" w:pos="720"/>
        </w:tabs>
        <w:ind w:left="720" w:hanging="360"/>
      </w:pPr>
    </w:lvl>
    <w:lvl w:ilvl="1" w:tplc="FDDA54E2" w:tentative="1">
      <w:start w:val="1"/>
      <w:numFmt w:val="lowerLetter"/>
      <w:lvlText w:val="%2."/>
      <w:lvlJc w:val="left"/>
      <w:pPr>
        <w:tabs>
          <w:tab w:val="num" w:pos="1440"/>
        </w:tabs>
        <w:ind w:left="1440" w:hanging="360"/>
      </w:pPr>
    </w:lvl>
    <w:lvl w:ilvl="2" w:tplc="D60AF386" w:tentative="1">
      <w:start w:val="1"/>
      <w:numFmt w:val="lowerRoman"/>
      <w:lvlText w:val="%3."/>
      <w:lvlJc w:val="right"/>
      <w:pPr>
        <w:tabs>
          <w:tab w:val="num" w:pos="2160"/>
        </w:tabs>
        <w:ind w:left="2160" w:hanging="180"/>
      </w:pPr>
    </w:lvl>
    <w:lvl w:ilvl="3" w:tplc="03B80BAC" w:tentative="1">
      <w:start w:val="1"/>
      <w:numFmt w:val="decimal"/>
      <w:lvlText w:val="%4."/>
      <w:lvlJc w:val="left"/>
      <w:pPr>
        <w:tabs>
          <w:tab w:val="num" w:pos="2880"/>
        </w:tabs>
        <w:ind w:left="2880" w:hanging="360"/>
      </w:pPr>
    </w:lvl>
    <w:lvl w:ilvl="4" w:tplc="0BFC39B6" w:tentative="1">
      <w:start w:val="1"/>
      <w:numFmt w:val="lowerLetter"/>
      <w:lvlText w:val="%5."/>
      <w:lvlJc w:val="left"/>
      <w:pPr>
        <w:tabs>
          <w:tab w:val="num" w:pos="3600"/>
        </w:tabs>
        <w:ind w:left="3600" w:hanging="360"/>
      </w:pPr>
    </w:lvl>
    <w:lvl w:ilvl="5" w:tplc="7DEC3B48" w:tentative="1">
      <w:start w:val="1"/>
      <w:numFmt w:val="lowerRoman"/>
      <w:lvlText w:val="%6."/>
      <w:lvlJc w:val="right"/>
      <w:pPr>
        <w:tabs>
          <w:tab w:val="num" w:pos="4320"/>
        </w:tabs>
        <w:ind w:left="4320" w:hanging="180"/>
      </w:pPr>
    </w:lvl>
    <w:lvl w:ilvl="6" w:tplc="92DEDF5C" w:tentative="1">
      <w:start w:val="1"/>
      <w:numFmt w:val="decimal"/>
      <w:lvlText w:val="%7."/>
      <w:lvlJc w:val="left"/>
      <w:pPr>
        <w:tabs>
          <w:tab w:val="num" w:pos="5040"/>
        </w:tabs>
        <w:ind w:left="5040" w:hanging="360"/>
      </w:pPr>
    </w:lvl>
    <w:lvl w:ilvl="7" w:tplc="6B122130" w:tentative="1">
      <w:start w:val="1"/>
      <w:numFmt w:val="lowerLetter"/>
      <w:lvlText w:val="%8."/>
      <w:lvlJc w:val="left"/>
      <w:pPr>
        <w:tabs>
          <w:tab w:val="num" w:pos="5760"/>
        </w:tabs>
        <w:ind w:left="5760" w:hanging="360"/>
      </w:pPr>
    </w:lvl>
    <w:lvl w:ilvl="8" w:tplc="ADC60FF6" w:tentative="1">
      <w:start w:val="1"/>
      <w:numFmt w:val="lowerRoman"/>
      <w:lvlText w:val="%9."/>
      <w:lvlJc w:val="right"/>
      <w:pPr>
        <w:tabs>
          <w:tab w:val="num" w:pos="6480"/>
        </w:tabs>
        <w:ind w:left="6480" w:hanging="180"/>
      </w:pPr>
    </w:lvl>
  </w:abstractNum>
  <w:abstractNum w:abstractNumId="4">
    <w:nsid w:val="0CBE07D4"/>
    <w:multiLevelType w:val="hybridMultilevel"/>
    <w:tmpl w:val="0E3A15FC"/>
    <w:lvl w:ilvl="0" w:tplc="40349702">
      <w:start w:val="1"/>
      <w:numFmt w:val="decimal"/>
      <w:lvlText w:val="%1."/>
      <w:lvlJc w:val="left"/>
      <w:pPr>
        <w:tabs>
          <w:tab w:val="num" w:pos="720"/>
        </w:tabs>
        <w:ind w:left="720" w:hanging="360"/>
      </w:pPr>
    </w:lvl>
    <w:lvl w:ilvl="1" w:tplc="AC70D1EE" w:tentative="1">
      <w:start w:val="1"/>
      <w:numFmt w:val="lowerLetter"/>
      <w:lvlText w:val="%2."/>
      <w:lvlJc w:val="left"/>
      <w:pPr>
        <w:tabs>
          <w:tab w:val="num" w:pos="1440"/>
        </w:tabs>
        <w:ind w:left="1440" w:hanging="360"/>
      </w:pPr>
    </w:lvl>
    <w:lvl w:ilvl="2" w:tplc="589E26E8" w:tentative="1">
      <w:start w:val="1"/>
      <w:numFmt w:val="lowerRoman"/>
      <w:lvlText w:val="%3."/>
      <w:lvlJc w:val="right"/>
      <w:pPr>
        <w:tabs>
          <w:tab w:val="num" w:pos="2160"/>
        </w:tabs>
        <w:ind w:left="2160" w:hanging="180"/>
      </w:pPr>
    </w:lvl>
    <w:lvl w:ilvl="3" w:tplc="05D2C644" w:tentative="1">
      <w:start w:val="1"/>
      <w:numFmt w:val="decimal"/>
      <w:lvlText w:val="%4."/>
      <w:lvlJc w:val="left"/>
      <w:pPr>
        <w:tabs>
          <w:tab w:val="num" w:pos="2880"/>
        </w:tabs>
        <w:ind w:left="2880" w:hanging="360"/>
      </w:pPr>
    </w:lvl>
    <w:lvl w:ilvl="4" w:tplc="C172EA1C" w:tentative="1">
      <w:start w:val="1"/>
      <w:numFmt w:val="lowerLetter"/>
      <w:lvlText w:val="%5."/>
      <w:lvlJc w:val="left"/>
      <w:pPr>
        <w:tabs>
          <w:tab w:val="num" w:pos="3600"/>
        </w:tabs>
        <w:ind w:left="3600" w:hanging="360"/>
      </w:pPr>
    </w:lvl>
    <w:lvl w:ilvl="5" w:tplc="DB282E20" w:tentative="1">
      <w:start w:val="1"/>
      <w:numFmt w:val="lowerRoman"/>
      <w:lvlText w:val="%6."/>
      <w:lvlJc w:val="right"/>
      <w:pPr>
        <w:tabs>
          <w:tab w:val="num" w:pos="4320"/>
        </w:tabs>
        <w:ind w:left="4320" w:hanging="180"/>
      </w:pPr>
    </w:lvl>
    <w:lvl w:ilvl="6" w:tplc="E2C663CA" w:tentative="1">
      <w:start w:val="1"/>
      <w:numFmt w:val="decimal"/>
      <w:lvlText w:val="%7."/>
      <w:lvlJc w:val="left"/>
      <w:pPr>
        <w:tabs>
          <w:tab w:val="num" w:pos="5040"/>
        </w:tabs>
        <w:ind w:left="5040" w:hanging="360"/>
      </w:pPr>
    </w:lvl>
    <w:lvl w:ilvl="7" w:tplc="D5CA40FC" w:tentative="1">
      <w:start w:val="1"/>
      <w:numFmt w:val="lowerLetter"/>
      <w:lvlText w:val="%8."/>
      <w:lvlJc w:val="left"/>
      <w:pPr>
        <w:tabs>
          <w:tab w:val="num" w:pos="5760"/>
        </w:tabs>
        <w:ind w:left="5760" w:hanging="360"/>
      </w:pPr>
    </w:lvl>
    <w:lvl w:ilvl="8" w:tplc="97AAD16A" w:tentative="1">
      <w:start w:val="1"/>
      <w:numFmt w:val="lowerRoman"/>
      <w:lvlText w:val="%9."/>
      <w:lvlJc w:val="right"/>
      <w:pPr>
        <w:tabs>
          <w:tab w:val="num" w:pos="6480"/>
        </w:tabs>
        <w:ind w:left="6480" w:hanging="180"/>
      </w:pPr>
    </w:lvl>
  </w:abstractNum>
  <w:abstractNum w:abstractNumId="5">
    <w:nsid w:val="0D3A2048"/>
    <w:multiLevelType w:val="hybridMultilevel"/>
    <w:tmpl w:val="3F54DBE2"/>
    <w:lvl w:ilvl="0" w:tplc="D062CC22">
      <w:start w:val="1"/>
      <w:numFmt w:val="decimal"/>
      <w:lvlText w:val="%1."/>
      <w:lvlJc w:val="left"/>
      <w:pPr>
        <w:tabs>
          <w:tab w:val="num" w:pos="720"/>
        </w:tabs>
        <w:ind w:left="720" w:hanging="360"/>
      </w:pPr>
    </w:lvl>
    <w:lvl w:ilvl="1" w:tplc="D8AA7A20" w:tentative="1">
      <w:start w:val="1"/>
      <w:numFmt w:val="lowerLetter"/>
      <w:lvlText w:val="%2."/>
      <w:lvlJc w:val="left"/>
      <w:pPr>
        <w:tabs>
          <w:tab w:val="num" w:pos="1440"/>
        </w:tabs>
        <w:ind w:left="1440" w:hanging="360"/>
      </w:pPr>
    </w:lvl>
    <w:lvl w:ilvl="2" w:tplc="987C39A6" w:tentative="1">
      <w:start w:val="1"/>
      <w:numFmt w:val="lowerRoman"/>
      <w:lvlText w:val="%3."/>
      <w:lvlJc w:val="right"/>
      <w:pPr>
        <w:tabs>
          <w:tab w:val="num" w:pos="2160"/>
        </w:tabs>
        <w:ind w:left="2160" w:hanging="180"/>
      </w:pPr>
    </w:lvl>
    <w:lvl w:ilvl="3" w:tplc="EA3EF5C0" w:tentative="1">
      <w:start w:val="1"/>
      <w:numFmt w:val="decimal"/>
      <w:lvlText w:val="%4."/>
      <w:lvlJc w:val="left"/>
      <w:pPr>
        <w:tabs>
          <w:tab w:val="num" w:pos="2880"/>
        </w:tabs>
        <w:ind w:left="2880" w:hanging="360"/>
      </w:pPr>
    </w:lvl>
    <w:lvl w:ilvl="4" w:tplc="84984ADE" w:tentative="1">
      <w:start w:val="1"/>
      <w:numFmt w:val="lowerLetter"/>
      <w:lvlText w:val="%5."/>
      <w:lvlJc w:val="left"/>
      <w:pPr>
        <w:tabs>
          <w:tab w:val="num" w:pos="3600"/>
        </w:tabs>
        <w:ind w:left="3600" w:hanging="360"/>
      </w:pPr>
    </w:lvl>
    <w:lvl w:ilvl="5" w:tplc="7DBE65C8" w:tentative="1">
      <w:start w:val="1"/>
      <w:numFmt w:val="lowerRoman"/>
      <w:lvlText w:val="%6."/>
      <w:lvlJc w:val="right"/>
      <w:pPr>
        <w:tabs>
          <w:tab w:val="num" w:pos="4320"/>
        </w:tabs>
        <w:ind w:left="4320" w:hanging="180"/>
      </w:pPr>
    </w:lvl>
    <w:lvl w:ilvl="6" w:tplc="351E2022" w:tentative="1">
      <w:start w:val="1"/>
      <w:numFmt w:val="decimal"/>
      <w:lvlText w:val="%7."/>
      <w:lvlJc w:val="left"/>
      <w:pPr>
        <w:tabs>
          <w:tab w:val="num" w:pos="5040"/>
        </w:tabs>
        <w:ind w:left="5040" w:hanging="360"/>
      </w:pPr>
    </w:lvl>
    <w:lvl w:ilvl="7" w:tplc="06A2E67E" w:tentative="1">
      <w:start w:val="1"/>
      <w:numFmt w:val="lowerLetter"/>
      <w:lvlText w:val="%8."/>
      <w:lvlJc w:val="left"/>
      <w:pPr>
        <w:tabs>
          <w:tab w:val="num" w:pos="5760"/>
        </w:tabs>
        <w:ind w:left="5760" w:hanging="360"/>
      </w:pPr>
    </w:lvl>
    <w:lvl w:ilvl="8" w:tplc="EE340AB4" w:tentative="1">
      <w:start w:val="1"/>
      <w:numFmt w:val="lowerRoman"/>
      <w:lvlText w:val="%9."/>
      <w:lvlJc w:val="right"/>
      <w:pPr>
        <w:tabs>
          <w:tab w:val="num" w:pos="6480"/>
        </w:tabs>
        <w:ind w:left="6480" w:hanging="180"/>
      </w:pPr>
    </w:lvl>
  </w:abstractNum>
  <w:abstractNum w:abstractNumId="6">
    <w:nsid w:val="0ECA024C"/>
    <w:multiLevelType w:val="hybridMultilevel"/>
    <w:tmpl w:val="B7FE1B88"/>
    <w:lvl w:ilvl="0" w:tplc="A29A778E">
      <w:start w:val="1"/>
      <w:numFmt w:val="decimal"/>
      <w:lvlText w:val="%1."/>
      <w:lvlJc w:val="left"/>
      <w:pPr>
        <w:tabs>
          <w:tab w:val="num" w:pos="360"/>
        </w:tabs>
        <w:ind w:left="360" w:hanging="360"/>
      </w:pPr>
    </w:lvl>
    <w:lvl w:ilvl="1" w:tplc="F97A65D6" w:tentative="1">
      <w:start w:val="1"/>
      <w:numFmt w:val="lowerLetter"/>
      <w:lvlText w:val="%2."/>
      <w:lvlJc w:val="left"/>
      <w:pPr>
        <w:tabs>
          <w:tab w:val="num" w:pos="1080"/>
        </w:tabs>
        <w:ind w:left="1080" w:hanging="360"/>
      </w:pPr>
    </w:lvl>
    <w:lvl w:ilvl="2" w:tplc="1E0ADB04" w:tentative="1">
      <w:start w:val="1"/>
      <w:numFmt w:val="lowerRoman"/>
      <w:lvlText w:val="%3."/>
      <w:lvlJc w:val="right"/>
      <w:pPr>
        <w:tabs>
          <w:tab w:val="num" w:pos="1800"/>
        </w:tabs>
        <w:ind w:left="1800" w:hanging="180"/>
      </w:pPr>
    </w:lvl>
    <w:lvl w:ilvl="3" w:tplc="CFC07250" w:tentative="1">
      <w:start w:val="1"/>
      <w:numFmt w:val="decimal"/>
      <w:lvlText w:val="%4."/>
      <w:lvlJc w:val="left"/>
      <w:pPr>
        <w:tabs>
          <w:tab w:val="num" w:pos="2520"/>
        </w:tabs>
        <w:ind w:left="2520" w:hanging="360"/>
      </w:pPr>
    </w:lvl>
    <w:lvl w:ilvl="4" w:tplc="CEFAF7BA" w:tentative="1">
      <w:start w:val="1"/>
      <w:numFmt w:val="lowerLetter"/>
      <w:lvlText w:val="%5."/>
      <w:lvlJc w:val="left"/>
      <w:pPr>
        <w:tabs>
          <w:tab w:val="num" w:pos="3240"/>
        </w:tabs>
        <w:ind w:left="3240" w:hanging="360"/>
      </w:pPr>
    </w:lvl>
    <w:lvl w:ilvl="5" w:tplc="505433B4" w:tentative="1">
      <w:start w:val="1"/>
      <w:numFmt w:val="lowerRoman"/>
      <w:lvlText w:val="%6."/>
      <w:lvlJc w:val="right"/>
      <w:pPr>
        <w:tabs>
          <w:tab w:val="num" w:pos="3960"/>
        </w:tabs>
        <w:ind w:left="3960" w:hanging="180"/>
      </w:pPr>
    </w:lvl>
    <w:lvl w:ilvl="6" w:tplc="CAD84226" w:tentative="1">
      <w:start w:val="1"/>
      <w:numFmt w:val="decimal"/>
      <w:lvlText w:val="%7."/>
      <w:lvlJc w:val="left"/>
      <w:pPr>
        <w:tabs>
          <w:tab w:val="num" w:pos="4680"/>
        </w:tabs>
        <w:ind w:left="4680" w:hanging="360"/>
      </w:pPr>
    </w:lvl>
    <w:lvl w:ilvl="7" w:tplc="20CEC1EA" w:tentative="1">
      <w:start w:val="1"/>
      <w:numFmt w:val="lowerLetter"/>
      <w:lvlText w:val="%8."/>
      <w:lvlJc w:val="left"/>
      <w:pPr>
        <w:tabs>
          <w:tab w:val="num" w:pos="5400"/>
        </w:tabs>
        <w:ind w:left="5400" w:hanging="360"/>
      </w:pPr>
    </w:lvl>
    <w:lvl w:ilvl="8" w:tplc="C0BEEDC2" w:tentative="1">
      <w:start w:val="1"/>
      <w:numFmt w:val="lowerRoman"/>
      <w:lvlText w:val="%9."/>
      <w:lvlJc w:val="right"/>
      <w:pPr>
        <w:tabs>
          <w:tab w:val="num" w:pos="6120"/>
        </w:tabs>
        <w:ind w:left="6120" w:hanging="180"/>
      </w:pPr>
    </w:lvl>
  </w:abstractNum>
  <w:abstractNum w:abstractNumId="7">
    <w:nsid w:val="0ED944C8"/>
    <w:multiLevelType w:val="hybridMultilevel"/>
    <w:tmpl w:val="ED6E2EEC"/>
    <w:lvl w:ilvl="0" w:tplc="D136BEEA">
      <w:start w:val="1"/>
      <w:numFmt w:val="decimal"/>
      <w:lvlText w:val="%1."/>
      <w:lvlJc w:val="left"/>
      <w:pPr>
        <w:tabs>
          <w:tab w:val="num" w:pos="720"/>
        </w:tabs>
        <w:ind w:left="720" w:hanging="360"/>
      </w:pPr>
    </w:lvl>
    <w:lvl w:ilvl="1" w:tplc="887C69A6" w:tentative="1">
      <w:start w:val="1"/>
      <w:numFmt w:val="lowerLetter"/>
      <w:lvlText w:val="%2."/>
      <w:lvlJc w:val="left"/>
      <w:pPr>
        <w:tabs>
          <w:tab w:val="num" w:pos="1440"/>
        </w:tabs>
        <w:ind w:left="1440" w:hanging="360"/>
      </w:pPr>
    </w:lvl>
    <w:lvl w:ilvl="2" w:tplc="5DBA2F06" w:tentative="1">
      <w:start w:val="1"/>
      <w:numFmt w:val="lowerRoman"/>
      <w:lvlText w:val="%3."/>
      <w:lvlJc w:val="right"/>
      <w:pPr>
        <w:tabs>
          <w:tab w:val="num" w:pos="2160"/>
        </w:tabs>
        <w:ind w:left="2160" w:hanging="180"/>
      </w:pPr>
    </w:lvl>
    <w:lvl w:ilvl="3" w:tplc="730281A2" w:tentative="1">
      <w:start w:val="1"/>
      <w:numFmt w:val="decimal"/>
      <w:lvlText w:val="%4."/>
      <w:lvlJc w:val="left"/>
      <w:pPr>
        <w:tabs>
          <w:tab w:val="num" w:pos="2880"/>
        </w:tabs>
        <w:ind w:left="2880" w:hanging="360"/>
      </w:pPr>
    </w:lvl>
    <w:lvl w:ilvl="4" w:tplc="998E445C" w:tentative="1">
      <w:start w:val="1"/>
      <w:numFmt w:val="lowerLetter"/>
      <w:lvlText w:val="%5."/>
      <w:lvlJc w:val="left"/>
      <w:pPr>
        <w:tabs>
          <w:tab w:val="num" w:pos="3600"/>
        </w:tabs>
        <w:ind w:left="3600" w:hanging="360"/>
      </w:pPr>
    </w:lvl>
    <w:lvl w:ilvl="5" w:tplc="0380C35C" w:tentative="1">
      <w:start w:val="1"/>
      <w:numFmt w:val="lowerRoman"/>
      <w:lvlText w:val="%6."/>
      <w:lvlJc w:val="right"/>
      <w:pPr>
        <w:tabs>
          <w:tab w:val="num" w:pos="4320"/>
        </w:tabs>
        <w:ind w:left="4320" w:hanging="180"/>
      </w:pPr>
    </w:lvl>
    <w:lvl w:ilvl="6" w:tplc="51FE1884" w:tentative="1">
      <w:start w:val="1"/>
      <w:numFmt w:val="decimal"/>
      <w:lvlText w:val="%7."/>
      <w:lvlJc w:val="left"/>
      <w:pPr>
        <w:tabs>
          <w:tab w:val="num" w:pos="5040"/>
        </w:tabs>
        <w:ind w:left="5040" w:hanging="360"/>
      </w:pPr>
    </w:lvl>
    <w:lvl w:ilvl="7" w:tplc="C3485A0C" w:tentative="1">
      <w:start w:val="1"/>
      <w:numFmt w:val="lowerLetter"/>
      <w:lvlText w:val="%8."/>
      <w:lvlJc w:val="left"/>
      <w:pPr>
        <w:tabs>
          <w:tab w:val="num" w:pos="5760"/>
        </w:tabs>
        <w:ind w:left="5760" w:hanging="360"/>
      </w:pPr>
    </w:lvl>
    <w:lvl w:ilvl="8" w:tplc="F2A40FDA" w:tentative="1">
      <w:start w:val="1"/>
      <w:numFmt w:val="lowerRoman"/>
      <w:lvlText w:val="%9."/>
      <w:lvlJc w:val="right"/>
      <w:pPr>
        <w:tabs>
          <w:tab w:val="num" w:pos="6480"/>
        </w:tabs>
        <w:ind w:left="6480" w:hanging="180"/>
      </w:pPr>
    </w:lvl>
  </w:abstractNum>
  <w:abstractNum w:abstractNumId="8">
    <w:nsid w:val="108C7723"/>
    <w:multiLevelType w:val="hybridMultilevel"/>
    <w:tmpl w:val="894EFD70"/>
    <w:lvl w:ilvl="0" w:tplc="2778B058">
      <w:start w:val="1"/>
      <w:numFmt w:val="decimal"/>
      <w:lvlText w:val="%1."/>
      <w:lvlJc w:val="left"/>
      <w:pPr>
        <w:tabs>
          <w:tab w:val="num" w:pos="360"/>
        </w:tabs>
        <w:ind w:left="360" w:hanging="360"/>
      </w:pPr>
      <w:rPr>
        <w:rFonts w:hint="default"/>
        <w:b/>
        <w:i/>
        <w:shadow/>
        <w:emboss w:val="0"/>
        <w:imprint w:val="0"/>
      </w:rPr>
    </w:lvl>
    <w:lvl w:ilvl="1" w:tplc="B4605402" w:tentative="1">
      <w:start w:val="1"/>
      <w:numFmt w:val="lowerLetter"/>
      <w:lvlText w:val="%2."/>
      <w:lvlJc w:val="left"/>
      <w:pPr>
        <w:tabs>
          <w:tab w:val="num" w:pos="1440"/>
        </w:tabs>
        <w:ind w:left="1440" w:hanging="360"/>
      </w:pPr>
    </w:lvl>
    <w:lvl w:ilvl="2" w:tplc="603E919C" w:tentative="1">
      <w:start w:val="1"/>
      <w:numFmt w:val="lowerRoman"/>
      <w:lvlText w:val="%3."/>
      <w:lvlJc w:val="right"/>
      <w:pPr>
        <w:tabs>
          <w:tab w:val="num" w:pos="2160"/>
        </w:tabs>
        <w:ind w:left="2160" w:hanging="180"/>
      </w:pPr>
    </w:lvl>
    <w:lvl w:ilvl="3" w:tplc="A33EF8CC" w:tentative="1">
      <w:start w:val="1"/>
      <w:numFmt w:val="decimal"/>
      <w:lvlText w:val="%4."/>
      <w:lvlJc w:val="left"/>
      <w:pPr>
        <w:tabs>
          <w:tab w:val="num" w:pos="2880"/>
        </w:tabs>
        <w:ind w:left="2880" w:hanging="360"/>
      </w:pPr>
    </w:lvl>
    <w:lvl w:ilvl="4" w:tplc="2BB2BE20" w:tentative="1">
      <w:start w:val="1"/>
      <w:numFmt w:val="lowerLetter"/>
      <w:lvlText w:val="%5."/>
      <w:lvlJc w:val="left"/>
      <w:pPr>
        <w:tabs>
          <w:tab w:val="num" w:pos="3600"/>
        </w:tabs>
        <w:ind w:left="3600" w:hanging="360"/>
      </w:pPr>
    </w:lvl>
    <w:lvl w:ilvl="5" w:tplc="4FBAFEA0" w:tentative="1">
      <w:start w:val="1"/>
      <w:numFmt w:val="lowerRoman"/>
      <w:lvlText w:val="%6."/>
      <w:lvlJc w:val="right"/>
      <w:pPr>
        <w:tabs>
          <w:tab w:val="num" w:pos="4320"/>
        </w:tabs>
        <w:ind w:left="4320" w:hanging="180"/>
      </w:pPr>
    </w:lvl>
    <w:lvl w:ilvl="6" w:tplc="C308BF74" w:tentative="1">
      <w:start w:val="1"/>
      <w:numFmt w:val="decimal"/>
      <w:lvlText w:val="%7."/>
      <w:lvlJc w:val="left"/>
      <w:pPr>
        <w:tabs>
          <w:tab w:val="num" w:pos="5040"/>
        </w:tabs>
        <w:ind w:left="5040" w:hanging="360"/>
      </w:pPr>
    </w:lvl>
    <w:lvl w:ilvl="7" w:tplc="76DE8C2A" w:tentative="1">
      <w:start w:val="1"/>
      <w:numFmt w:val="lowerLetter"/>
      <w:lvlText w:val="%8."/>
      <w:lvlJc w:val="left"/>
      <w:pPr>
        <w:tabs>
          <w:tab w:val="num" w:pos="5760"/>
        </w:tabs>
        <w:ind w:left="5760" w:hanging="360"/>
      </w:pPr>
    </w:lvl>
    <w:lvl w:ilvl="8" w:tplc="A4CEF426" w:tentative="1">
      <w:start w:val="1"/>
      <w:numFmt w:val="lowerRoman"/>
      <w:lvlText w:val="%9."/>
      <w:lvlJc w:val="right"/>
      <w:pPr>
        <w:tabs>
          <w:tab w:val="num" w:pos="6480"/>
        </w:tabs>
        <w:ind w:left="6480" w:hanging="180"/>
      </w:pPr>
    </w:lvl>
  </w:abstractNum>
  <w:abstractNum w:abstractNumId="9">
    <w:nsid w:val="13460A4B"/>
    <w:multiLevelType w:val="hybridMultilevel"/>
    <w:tmpl w:val="30429A9E"/>
    <w:lvl w:ilvl="0" w:tplc="01FEB74A">
      <w:start w:val="1"/>
      <w:numFmt w:val="decimal"/>
      <w:lvlText w:val="%1."/>
      <w:lvlJc w:val="left"/>
      <w:pPr>
        <w:tabs>
          <w:tab w:val="num" w:pos="720"/>
        </w:tabs>
        <w:ind w:left="720" w:hanging="360"/>
      </w:pPr>
    </w:lvl>
    <w:lvl w:ilvl="1" w:tplc="3A400434" w:tentative="1">
      <w:start w:val="1"/>
      <w:numFmt w:val="lowerLetter"/>
      <w:lvlText w:val="%2."/>
      <w:lvlJc w:val="left"/>
      <w:pPr>
        <w:tabs>
          <w:tab w:val="num" w:pos="1440"/>
        </w:tabs>
        <w:ind w:left="1440" w:hanging="360"/>
      </w:pPr>
    </w:lvl>
    <w:lvl w:ilvl="2" w:tplc="7888607A" w:tentative="1">
      <w:start w:val="1"/>
      <w:numFmt w:val="lowerRoman"/>
      <w:lvlText w:val="%3."/>
      <w:lvlJc w:val="right"/>
      <w:pPr>
        <w:tabs>
          <w:tab w:val="num" w:pos="2160"/>
        </w:tabs>
        <w:ind w:left="2160" w:hanging="180"/>
      </w:pPr>
    </w:lvl>
    <w:lvl w:ilvl="3" w:tplc="7BFCEBB2" w:tentative="1">
      <w:start w:val="1"/>
      <w:numFmt w:val="decimal"/>
      <w:lvlText w:val="%4."/>
      <w:lvlJc w:val="left"/>
      <w:pPr>
        <w:tabs>
          <w:tab w:val="num" w:pos="2880"/>
        </w:tabs>
        <w:ind w:left="2880" w:hanging="360"/>
      </w:pPr>
    </w:lvl>
    <w:lvl w:ilvl="4" w:tplc="9354A976" w:tentative="1">
      <w:start w:val="1"/>
      <w:numFmt w:val="lowerLetter"/>
      <w:lvlText w:val="%5."/>
      <w:lvlJc w:val="left"/>
      <w:pPr>
        <w:tabs>
          <w:tab w:val="num" w:pos="3600"/>
        </w:tabs>
        <w:ind w:left="3600" w:hanging="360"/>
      </w:pPr>
    </w:lvl>
    <w:lvl w:ilvl="5" w:tplc="B8E0FBE0" w:tentative="1">
      <w:start w:val="1"/>
      <w:numFmt w:val="lowerRoman"/>
      <w:lvlText w:val="%6."/>
      <w:lvlJc w:val="right"/>
      <w:pPr>
        <w:tabs>
          <w:tab w:val="num" w:pos="4320"/>
        </w:tabs>
        <w:ind w:left="4320" w:hanging="180"/>
      </w:pPr>
    </w:lvl>
    <w:lvl w:ilvl="6" w:tplc="8A8454AE" w:tentative="1">
      <w:start w:val="1"/>
      <w:numFmt w:val="decimal"/>
      <w:lvlText w:val="%7."/>
      <w:lvlJc w:val="left"/>
      <w:pPr>
        <w:tabs>
          <w:tab w:val="num" w:pos="5040"/>
        </w:tabs>
        <w:ind w:left="5040" w:hanging="360"/>
      </w:pPr>
    </w:lvl>
    <w:lvl w:ilvl="7" w:tplc="13CCC04C" w:tentative="1">
      <w:start w:val="1"/>
      <w:numFmt w:val="lowerLetter"/>
      <w:lvlText w:val="%8."/>
      <w:lvlJc w:val="left"/>
      <w:pPr>
        <w:tabs>
          <w:tab w:val="num" w:pos="5760"/>
        </w:tabs>
        <w:ind w:left="5760" w:hanging="360"/>
      </w:pPr>
    </w:lvl>
    <w:lvl w:ilvl="8" w:tplc="C6EC00BE" w:tentative="1">
      <w:start w:val="1"/>
      <w:numFmt w:val="lowerRoman"/>
      <w:lvlText w:val="%9."/>
      <w:lvlJc w:val="right"/>
      <w:pPr>
        <w:tabs>
          <w:tab w:val="num" w:pos="6480"/>
        </w:tabs>
        <w:ind w:left="6480" w:hanging="180"/>
      </w:pPr>
    </w:lvl>
  </w:abstractNum>
  <w:abstractNum w:abstractNumId="10">
    <w:nsid w:val="13514892"/>
    <w:multiLevelType w:val="hybridMultilevel"/>
    <w:tmpl w:val="B318183E"/>
    <w:lvl w:ilvl="0" w:tplc="889C4C24">
      <w:start w:val="1"/>
      <w:numFmt w:val="decimal"/>
      <w:lvlText w:val="%1."/>
      <w:lvlJc w:val="left"/>
      <w:pPr>
        <w:tabs>
          <w:tab w:val="num" w:pos="720"/>
        </w:tabs>
        <w:ind w:left="720" w:hanging="360"/>
      </w:pPr>
    </w:lvl>
    <w:lvl w:ilvl="1" w:tplc="73F4BAEE" w:tentative="1">
      <w:start w:val="1"/>
      <w:numFmt w:val="lowerLetter"/>
      <w:lvlText w:val="%2."/>
      <w:lvlJc w:val="left"/>
      <w:pPr>
        <w:tabs>
          <w:tab w:val="num" w:pos="1440"/>
        </w:tabs>
        <w:ind w:left="1440" w:hanging="360"/>
      </w:pPr>
    </w:lvl>
    <w:lvl w:ilvl="2" w:tplc="C55021B6" w:tentative="1">
      <w:start w:val="1"/>
      <w:numFmt w:val="lowerRoman"/>
      <w:lvlText w:val="%3."/>
      <w:lvlJc w:val="right"/>
      <w:pPr>
        <w:tabs>
          <w:tab w:val="num" w:pos="2160"/>
        </w:tabs>
        <w:ind w:left="2160" w:hanging="180"/>
      </w:pPr>
    </w:lvl>
    <w:lvl w:ilvl="3" w:tplc="A0CE83E8" w:tentative="1">
      <w:start w:val="1"/>
      <w:numFmt w:val="decimal"/>
      <w:lvlText w:val="%4."/>
      <w:lvlJc w:val="left"/>
      <w:pPr>
        <w:tabs>
          <w:tab w:val="num" w:pos="2880"/>
        </w:tabs>
        <w:ind w:left="2880" w:hanging="360"/>
      </w:pPr>
    </w:lvl>
    <w:lvl w:ilvl="4" w:tplc="C87830FE" w:tentative="1">
      <w:start w:val="1"/>
      <w:numFmt w:val="lowerLetter"/>
      <w:lvlText w:val="%5."/>
      <w:lvlJc w:val="left"/>
      <w:pPr>
        <w:tabs>
          <w:tab w:val="num" w:pos="3600"/>
        </w:tabs>
        <w:ind w:left="3600" w:hanging="360"/>
      </w:pPr>
    </w:lvl>
    <w:lvl w:ilvl="5" w:tplc="FBE07542" w:tentative="1">
      <w:start w:val="1"/>
      <w:numFmt w:val="lowerRoman"/>
      <w:lvlText w:val="%6."/>
      <w:lvlJc w:val="right"/>
      <w:pPr>
        <w:tabs>
          <w:tab w:val="num" w:pos="4320"/>
        </w:tabs>
        <w:ind w:left="4320" w:hanging="180"/>
      </w:pPr>
    </w:lvl>
    <w:lvl w:ilvl="6" w:tplc="FF4CB23A" w:tentative="1">
      <w:start w:val="1"/>
      <w:numFmt w:val="decimal"/>
      <w:lvlText w:val="%7."/>
      <w:lvlJc w:val="left"/>
      <w:pPr>
        <w:tabs>
          <w:tab w:val="num" w:pos="5040"/>
        </w:tabs>
        <w:ind w:left="5040" w:hanging="360"/>
      </w:pPr>
    </w:lvl>
    <w:lvl w:ilvl="7" w:tplc="FCAACD84" w:tentative="1">
      <w:start w:val="1"/>
      <w:numFmt w:val="lowerLetter"/>
      <w:lvlText w:val="%8."/>
      <w:lvlJc w:val="left"/>
      <w:pPr>
        <w:tabs>
          <w:tab w:val="num" w:pos="5760"/>
        </w:tabs>
        <w:ind w:left="5760" w:hanging="360"/>
      </w:pPr>
    </w:lvl>
    <w:lvl w:ilvl="8" w:tplc="DFE4D11E" w:tentative="1">
      <w:start w:val="1"/>
      <w:numFmt w:val="lowerRoman"/>
      <w:lvlText w:val="%9."/>
      <w:lvlJc w:val="right"/>
      <w:pPr>
        <w:tabs>
          <w:tab w:val="num" w:pos="6480"/>
        </w:tabs>
        <w:ind w:left="6480" w:hanging="180"/>
      </w:pPr>
    </w:lvl>
  </w:abstractNum>
  <w:abstractNum w:abstractNumId="11">
    <w:nsid w:val="19E402E9"/>
    <w:multiLevelType w:val="hybridMultilevel"/>
    <w:tmpl w:val="9510F678"/>
    <w:lvl w:ilvl="0" w:tplc="9FE6E4C2">
      <w:start w:val="1"/>
      <w:numFmt w:val="decimal"/>
      <w:lvlText w:val="%1."/>
      <w:lvlJc w:val="left"/>
      <w:pPr>
        <w:tabs>
          <w:tab w:val="num" w:pos="720"/>
        </w:tabs>
        <w:ind w:left="720" w:hanging="360"/>
      </w:pPr>
    </w:lvl>
    <w:lvl w:ilvl="1" w:tplc="7BBE9DD8" w:tentative="1">
      <w:start w:val="1"/>
      <w:numFmt w:val="lowerLetter"/>
      <w:lvlText w:val="%2."/>
      <w:lvlJc w:val="left"/>
      <w:pPr>
        <w:tabs>
          <w:tab w:val="num" w:pos="1440"/>
        </w:tabs>
        <w:ind w:left="1440" w:hanging="360"/>
      </w:pPr>
    </w:lvl>
    <w:lvl w:ilvl="2" w:tplc="03AACE66" w:tentative="1">
      <w:start w:val="1"/>
      <w:numFmt w:val="lowerRoman"/>
      <w:lvlText w:val="%3."/>
      <w:lvlJc w:val="right"/>
      <w:pPr>
        <w:tabs>
          <w:tab w:val="num" w:pos="2160"/>
        </w:tabs>
        <w:ind w:left="2160" w:hanging="180"/>
      </w:pPr>
    </w:lvl>
    <w:lvl w:ilvl="3" w:tplc="DC4624D8" w:tentative="1">
      <w:start w:val="1"/>
      <w:numFmt w:val="decimal"/>
      <w:lvlText w:val="%4."/>
      <w:lvlJc w:val="left"/>
      <w:pPr>
        <w:tabs>
          <w:tab w:val="num" w:pos="2880"/>
        </w:tabs>
        <w:ind w:left="2880" w:hanging="360"/>
      </w:pPr>
    </w:lvl>
    <w:lvl w:ilvl="4" w:tplc="F47E3A2E" w:tentative="1">
      <w:start w:val="1"/>
      <w:numFmt w:val="lowerLetter"/>
      <w:lvlText w:val="%5."/>
      <w:lvlJc w:val="left"/>
      <w:pPr>
        <w:tabs>
          <w:tab w:val="num" w:pos="3600"/>
        </w:tabs>
        <w:ind w:left="3600" w:hanging="360"/>
      </w:pPr>
    </w:lvl>
    <w:lvl w:ilvl="5" w:tplc="56EE74D6" w:tentative="1">
      <w:start w:val="1"/>
      <w:numFmt w:val="lowerRoman"/>
      <w:lvlText w:val="%6."/>
      <w:lvlJc w:val="right"/>
      <w:pPr>
        <w:tabs>
          <w:tab w:val="num" w:pos="4320"/>
        </w:tabs>
        <w:ind w:left="4320" w:hanging="180"/>
      </w:pPr>
    </w:lvl>
    <w:lvl w:ilvl="6" w:tplc="D1F8AEF0" w:tentative="1">
      <w:start w:val="1"/>
      <w:numFmt w:val="decimal"/>
      <w:lvlText w:val="%7."/>
      <w:lvlJc w:val="left"/>
      <w:pPr>
        <w:tabs>
          <w:tab w:val="num" w:pos="5040"/>
        </w:tabs>
        <w:ind w:left="5040" w:hanging="360"/>
      </w:pPr>
    </w:lvl>
    <w:lvl w:ilvl="7" w:tplc="D2C67CC6" w:tentative="1">
      <w:start w:val="1"/>
      <w:numFmt w:val="lowerLetter"/>
      <w:lvlText w:val="%8."/>
      <w:lvlJc w:val="left"/>
      <w:pPr>
        <w:tabs>
          <w:tab w:val="num" w:pos="5760"/>
        </w:tabs>
        <w:ind w:left="5760" w:hanging="360"/>
      </w:pPr>
    </w:lvl>
    <w:lvl w:ilvl="8" w:tplc="2EBAFB4C" w:tentative="1">
      <w:start w:val="1"/>
      <w:numFmt w:val="lowerRoman"/>
      <w:lvlText w:val="%9."/>
      <w:lvlJc w:val="right"/>
      <w:pPr>
        <w:tabs>
          <w:tab w:val="num" w:pos="6480"/>
        </w:tabs>
        <w:ind w:left="6480" w:hanging="180"/>
      </w:pPr>
    </w:lvl>
  </w:abstractNum>
  <w:abstractNum w:abstractNumId="12">
    <w:nsid w:val="1B5D7629"/>
    <w:multiLevelType w:val="hybridMultilevel"/>
    <w:tmpl w:val="AD08A1F2"/>
    <w:lvl w:ilvl="0" w:tplc="D4CC3FF8">
      <w:start w:val="1"/>
      <w:numFmt w:val="decimal"/>
      <w:lvlText w:val="%1."/>
      <w:lvlJc w:val="left"/>
      <w:pPr>
        <w:tabs>
          <w:tab w:val="num" w:pos="720"/>
        </w:tabs>
        <w:ind w:left="720" w:hanging="360"/>
      </w:pPr>
    </w:lvl>
    <w:lvl w:ilvl="1" w:tplc="5740A8B8" w:tentative="1">
      <w:start w:val="1"/>
      <w:numFmt w:val="lowerLetter"/>
      <w:lvlText w:val="%2."/>
      <w:lvlJc w:val="left"/>
      <w:pPr>
        <w:tabs>
          <w:tab w:val="num" w:pos="1440"/>
        </w:tabs>
        <w:ind w:left="1440" w:hanging="360"/>
      </w:pPr>
    </w:lvl>
    <w:lvl w:ilvl="2" w:tplc="16BEFEFE" w:tentative="1">
      <w:start w:val="1"/>
      <w:numFmt w:val="lowerRoman"/>
      <w:lvlText w:val="%3."/>
      <w:lvlJc w:val="right"/>
      <w:pPr>
        <w:tabs>
          <w:tab w:val="num" w:pos="2160"/>
        </w:tabs>
        <w:ind w:left="2160" w:hanging="180"/>
      </w:pPr>
    </w:lvl>
    <w:lvl w:ilvl="3" w:tplc="1A9A0594" w:tentative="1">
      <w:start w:val="1"/>
      <w:numFmt w:val="decimal"/>
      <w:lvlText w:val="%4."/>
      <w:lvlJc w:val="left"/>
      <w:pPr>
        <w:tabs>
          <w:tab w:val="num" w:pos="2880"/>
        </w:tabs>
        <w:ind w:left="2880" w:hanging="360"/>
      </w:pPr>
    </w:lvl>
    <w:lvl w:ilvl="4" w:tplc="3BB26FC8" w:tentative="1">
      <w:start w:val="1"/>
      <w:numFmt w:val="lowerLetter"/>
      <w:lvlText w:val="%5."/>
      <w:lvlJc w:val="left"/>
      <w:pPr>
        <w:tabs>
          <w:tab w:val="num" w:pos="3600"/>
        </w:tabs>
        <w:ind w:left="3600" w:hanging="360"/>
      </w:pPr>
    </w:lvl>
    <w:lvl w:ilvl="5" w:tplc="D1BE05F2" w:tentative="1">
      <w:start w:val="1"/>
      <w:numFmt w:val="lowerRoman"/>
      <w:lvlText w:val="%6."/>
      <w:lvlJc w:val="right"/>
      <w:pPr>
        <w:tabs>
          <w:tab w:val="num" w:pos="4320"/>
        </w:tabs>
        <w:ind w:left="4320" w:hanging="180"/>
      </w:pPr>
    </w:lvl>
    <w:lvl w:ilvl="6" w:tplc="70C81ABA" w:tentative="1">
      <w:start w:val="1"/>
      <w:numFmt w:val="decimal"/>
      <w:lvlText w:val="%7."/>
      <w:lvlJc w:val="left"/>
      <w:pPr>
        <w:tabs>
          <w:tab w:val="num" w:pos="5040"/>
        </w:tabs>
        <w:ind w:left="5040" w:hanging="360"/>
      </w:pPr>
    </w:lvl>
    <w:lvl w:ilvl="7" w:tplc="B20C16AA" w:tentative="1">
      <w:start w:val="1"/>
      <w:numFmt w:val="lowerLetter"/>
      <w:lvlText w:val="%8."/>
      <w:lvlJc w:val="left"/>
      <w:pPr>
        <w:tabs>
          <w:tab w:val="num" w:pos="5760"/>
        </w:tabs>
        <w:ind w:left="5760" w:hanging="360"/>
      </w:pPr>
    </w:lvl>
    <w:lvl w:ilvl="8" w:tplc="D80E4C28" w:tentative="1">
      <w:start w:val="1"/>
      <w:numFmt w:val="lowerRoman"/>
      <w:lvlText w:val="%9."/>
      <w:lvlJc w:val="right"/>
      <w:pPr>
        <w:tabs>
          <w:tab w:val="num" w:pos="6480"/>
        </w:tabs>
        <w:ind w:left="6480" w:hanging="180"/>
      </w:pPr>
    </w:lvl>
  </w:abstractNum>
  <w:abstractNum w:abstractNumId="13">
    <w:nsid w:val="1F204E44"/>
    <w:multiLevelType w:val="hybridMultilevel"/>
    <w:tmpl w:val="A36AC710"/>
    <w:lvl w:ilvl="0" w:tplc="C298B842">
      <w:start w:val="1"/>
      <w:numFmt w:val="decimal"/>
      <w:lvlText w:val="%1."/>
      <w:lvlJc w:val="left"/>
      <w:pPr>
        <w:tabs>
          <w:tab w:val="num" w:pos="360"/>
        </w:tabs>
        <w:ind w:left="360" w:hanging="360"/>
      </w:pPr>
    </w:lvl>
    <w:lvl w:ilvl="1" w:tplc="71148802" w:tentative="1">
      <w:start w:val="1"/>
      <w:numFmt w:val="lowerLetter"/>
      <w:lvlText w:val="%2."/>
      <w:lvlJc w:val="left"/>
      <w:pPr>
        <w:tabs>
          <w:tab w:val="num" w:pos="1080"/>
        </w:tabs>
        <w:ind w:left="1080" w:hanging="360"/>
      </w:pPr>
    </w:lvl>
    <w:lvl w:ilvl="2" w:tplc="38CC56CE" w:tentative="1">
      <w:start w:val="1"/>
      <w:numFmt w:val="lowerRoman"/>
      <w:lvlText w:val="%3."/>
      <w:lvlJc w:val="right"/>
      <w:pPr>
        <w:tabs>
          <w:tab w:val="num" w:pos="1800"/>
        </w:tabs>
        <w:ind w:left="1800" w:hanging="180"/>
      </w:pPr>
    </w:lvl>
    <w:lvl w:ilvl="3" w:tplc="7592CE1A" w:tentative="1">
      <w:start w:val="1"/>
      <w:numFmt w:val="decimal"/>
      <w:lvlText w:val="%4."/>
      <w:lvlJc w:val="left"/>
      <w:pPr>
        <w:tabs>
          <w:tab w:val="num" w:pos="2520"/>
        </w:tabs>
        <w:ind w:left="2520" w:hanging="360"/>
      </w:pPr>
    </w:lvl>
    <w:lvl w:ilvl="4" w:tplc="562C4782" w:tentative="1">
      <w:start w:val="1"/>
      <w:numFmt w:val="lowerLetter"/>
      <w:lvlText w:val="%5."/>
      <w:lvlJc w:val="left"/>
      <w:pPr>
        <w:tabs>
          <w:tab w:val="num" w:pos="3240"/>
        </w:tabs>
        <w:ind w:left="3240" w:hanging="360"/>
      </w:pPr>
    </w:lvl>
    <w:lvl w:ilvl="5" w:tplc="9F5651B6" w:tentative="1">
      <w:start w:val="1"/>
      <w:numFmt w:val="lowerRoman"/>
      <w:lvlText w:val="%6."/>
      <w:lvlJc w:val="right"/>
      <w:pPr>
        <w:tabs>
          <w:tab w:val="num" w:pos="3960"/>
        </w:tabs>
        <w:ind w:left="3960" w:hanging="180"/>
      </w:pPr>
    </w:lvl>
    <w:lvl w:ilvl="6" w:tplc="12769024" w:tentative="1">
      <w:start w:val="1"/>
      <w:numFmt w:val="decimal"/>
      <w:lvlText w:val="%7."/>
      <w:lvlJc w:val="left"/>
      <w:pPr>
        <w:tabs>
          <w:tab w:val="num" w:pos="4680"/>
        </w:tabs>
        <w:ind w:left="4680" w:hanging="360"/>
      </w:pPr>
    </w:lvl>
    <w:lvl w:ilvl="7" w:tplc="2B6AEE96" w:tentative="1">
      <w:start w:val="1"/>
      <w:numFmt w:val="lowerLetter"/>
      <w:lvlText w:val="%8."/>
      <w:lvlJc w:val="left"/>
      <w:pPr>
        <w:tabs>
          <w:tab w:val="num" w:pos="5400"/>
        </w:tabs>
        <w:ind w:left="5400" w:hanging="360"/>
      </w:pPr>
    </w:lvl>
    <w:lvl w:ilvl="8" w:tplc="9918B6E6" w:tentative="1">
      <w:start w:val="1"/>
      <w:numFmt w:val="lowerRoman"/>
      <w:lvlText w:val="%9."/>
      <w:lvlJc w:val="right"/>
      <w:pPr>
        <w:tabs>
          <w:tab w:val="num" w:pos="6120"/>
        </w:tabs>
        <w:ind w:left="6120" w:hanging="180"/>
      </w:pPr>
    </w:lvl>
  </w:abstractNum>
  <w:abstractNum w:abstractNumId="14">
    <w:nsid w:val="1F663DB7"/>
    <w:multiLevelType w:val="hybridMultilevel"/>
    <w:tmpl w:val="ADCA8A40"/>
    <w:lvl w:ilvl="0" w:tplc="E62CC892">
      <w:start w:val="1"/>
      <w:numFmt w:val="decimal"/>
      <w:lvlText w:val="%1."/>
      <w:lvlJc w:val="left"/>
      <w:pPr>
        <w:tabs>
          <w:tab w:val="num" w:pos="720"/>
        </w:tabs>
        <w:ind w:left="720" w:hanging="360"/>
      </w:pPr>
    </w:lvl>
    <w:lvl w:ilvl="1" w:tplc="0E6A6126" w:tentative="1">
      <w:start w:val="1"/>
      <w:numFmt w:val="lowerLetter"/>
      <w:lvlText w:val="%2."/>
      <w:lvlJc w:val="left"/>
      <w:pPr>
        <w:tabs>
          <w:tab w:val="num" w:pos="1440"/>
        </w:tabs>
        <w:ind w:left="1440" w:hanging="360"/>
      </w:pPr>
    </w:lvl>
    <w:lvl w:ilvl="2" w:tplc="88BE6602" w:tentative="1">
      <w:start w:val="1"/>
      <w:numFmt w:val="lowerRoman"/>
      <w:lvlText w:val="%3."/>
      <w:lvlJc w:val="right"/>
      <w:pPr>
        <w:tabs>
          <w:tab w:val="num" w:pos="2160"/>
        </w:tabs>
        <w:ind w:left="2160" w:hanging="180"/>
      </w:pPr>
    </w:lvl>
    <w:lvl w:ilvl="3" w:tplc="BE682556" w:tentative="1">
      <w:start w:val="1"/>
      <w:numFmt w:val="decimal"/>
      <w:lvlText w:val="%4."/>
      <w:lvlJc w:val="left"/>
      <w:pPr>
        <w:tabs>
          <w:tab w:val="num" w:pos="2880"/>
        </w:tabs>
        <w:ind w:left="2880" w:hanging="360"/>
      </w:pPr>
    </w:lvl>
    <w:lvl w:ilvl="4" w:tplc="9FBC5928" w:tentative="1">
      <w:start w:val="1"/>
      <w:numFmt w:val="lowerLetter"/>
      <w:lvlText w:val="%5."/>
      <w:lvlJc w:val="left"/>
      <w:pPr>
        <w:tabs>
          <w:tab w:val="num" w:pos="3600"/>
        </w:tabs>
        <w:ind w:left="3600" w:hanging="360"/>
      </w:pPr>
    </w:lvl>
    <w:lvl w:ilvl="5" w:tplc="AA1A5390" w:tentative="1">
      <w:start w:val="1"/>
      <w:numFmt w:val="lowerRoman"/>
      <w:lvlText w:val="%6."/>
      <w:lvlJc w:val="right"/>
      <w:pPr>
        <w:tabs>
          <w:tab w:val="num" w:pos="4320"/>
        </w:tabs>
        <w:ind w:left="4320" w:hanging="180"/>
      </w:pPr>
    </w:lvl>
    <w:lvl w:ilvl="6" w:tplc="4F1EA120" w:tentative="1">
      <w:start w:val="1"/>
      <w:numFmt w:val="decimal"/>
      <w:lvlText w:val="%7."/>
      <w:lvlJc w:val="left"/>
      <w:pPr>
        <w:tabs>
          <w:tab w:val="num" w:pos="5040"/>
        </w:tabs>
        <w:ind w:left="5040" w:hanging="360"/>
      </w:pPr>
    </w:lvl>
    <w:lvl w:ilvl="7" w:tplc="CAAA75BA" w:tentative="1">
      <w:start w:val="1"/>
      <w:numFmt w:val="lowerLetter"/>
      <w:lvlText w:val="%8."/>
      <w:lvlJc w:val="left"/>
      <w:pPr>
        <w:tabs>
          <w:tab w:val="num" w:pos="5760"/>
        </w:tabs>
        <w:ind w:left="5760" w:hanging="360"/>
      </w:pPr>
    </w:lvl>
    <w:lvl w:ilvl="8" w:tplc="CBBC9FAA" w:tentative="1">
      <w:start w:val="1"/>
      <w:numFmt w:val="lowerRoman"/>
      <w:lvlText w:val="%9."/>
      <w:lvlJc w:val="right"/>
      <w:pPr>
        <w:tabs>
          <w:tab w:val="num" w:pos="6480"/>
        </w:tabs>
        <w:ind w:left="6480" w:hanging="180"/>
      </w:pPr>
    </w:lvl>
  </w:abstractNum>
  <w:abstractNum w:abstractNumId="15">
    <w:nsid w:val="20297DA8"/>
    <w:multiLevelType w:val="hybridMultilevel"/>
    <w:tmpl w:val="BDBEC22A"/>
    <w:lvl w:ilvl="0" w:tplc="C716092A">
      <w:start w:val="1"/>
      <w:numFmt w:val="decimal"/>
      <w:lvlText w:val="%1."/>
      <w:lvlJc w:val="left"/>
      <w:pPr>
        <w:tabs>
          <w:tab w:val="num" w:pos="1080"/>
        </w:tabs>
        <w:ind w:left="1080" w:hanging="360"/>
      </w:pPr>
    </w:lvl>
    <w:lvl w:ilvl="1" w:tplc="F392AE22" w:tentative="1">
      <w:start w:val="1"/>
      <w:numFmt w:val="lowerLetter"/>
      <w:lvlText w:val="%2."/>
      <w:lvlJc w:val="left"/>
      <w:pPr>
        <w:tabs>
          <w:tab w:val="num" w:pos="1800"/>
        </w:tabs>
        <w:ind w:left="1800" w:hanging="360"/>
      </w:pPr>
    </w:lvl>
    <w:lvl w:ilvl="2" w:tplc="E2B01B96" w:tentative="1">
      <w:start w:val="1"/>
      <w:numFmt w:val="lowerRoman"/>
      <w:lvlText w:val="%3."/>
      <w:lvlJc w:val="right"/>
      <w:pPr>
        <w:tabs>
          <w:tab w:val="num" w:pos="2520"/>
        </w:tabs>
        <w:ind w:left="2520" w:hanging="180"/>
      </w:pPr>
    </w:lvl>
    <w:lvl w:ilvl="3" w:tplc="B834456C" w:tentative="1">
      <w:start w:val="1"/>
      <w:numFmt w:val="decimal"/>
      <w:lvlText w:val="%4."/>
      <w:lvlJc w:val="left"/>
      <w:pPr>
        <w:tabs>
          <w:tab w:val="num" w:pos="3240"/>
        </w:tabs>
        <w:ind w:left="3240" w:hanging="360"/>
      </w:pPr>
    </w:lvl>
    <w:lvl w:ilvl="4" w:tplc="A540123C" w:tentative="1">
      <w:start w:val="1"/>
      <w:numFmt w:val="lowerLetter"/>
      <w:lvlText w:val="%5."/>
      <w:lvlJc w:val="left"/>
      <w:pPr>
        <w:tabs>
          <w:tab w:val="num" w:pos="3960"/>
        </w:tabs>
        <w:ind w:left="3960" w:hanging="360"/>
      </w:pPr>
    </w:lvl>
    <w:lvl w:ilvl="5" w:tplc="00F29DE8" w:tentative="1">
      <w:start w:val="1"/>
      <w:numFmt w:val="lowerRoman"/>
      <w:lvlText w:val="%6."/>
      <w:lvlJc w:val="right"/>
      <w:pPr>
        <w:tabs>
          <w:tab w:val="num" w:pos="4680"/>
        </w:tabs>
        <w:ind w:left="4680" w:hanging="180"/>
      </w:pPr>
    </w:lvl>
    <w:lvl w:ilvl="6" w:tplc="41CCBA76" w:tentative="1">
      <w:start w:val="1"/>
      <w:numFmt w:val="decimal"/>
      <w:lvlText w:val="%7."/>
      <w:lvlJc w:val="left"/>
      <w:pPr>
        <w:tabs>
          <w:tab w:val="num" w:pos="5400"/>
        </w:tabs>
        <w:ind w:left="5400" w:hanging="360"/>
      </w:pPr>
    </w:lvl>
    <w:lvl w:ilvl="7" w:tplc="C4B28DEE" w:tentative="1">
      <w:start w:val="1"/>
      <w:numFmt w:val="lowerLetter"/>
      <w:lvlText w:val="%8."/>
      <w:lvlJc w:val="left"/>
      <w:pPr>
        <w:tabs>
          <w:tab w:val="num" w:pos="6120"/>
        </w:tabs>
        <w:ind w:left="6120" w:hanging="360"/>
      </w:pPr>
    </w:lvl>
    <w:lvl w:ilvl="8" w:tplc="8368B934" w:tentative="1">
      <w:start w:val="1"/>
      <w:numFmt w:val="lowerRoman"/>
      <w:lvlText w:val="%9."/>
      <w:lvlJc w:val="right"/>
      <w:pPr>
        <w:tabs>
          <w:tab w:val="num" w:pos="6840"/>
        </w:tabs>
        <w:ind w:left="6840" w:hanging="180"/>
      </w:pPr>
    </w:lvl>
  </w:abstractNum>
  <w:abstractNum w:abstractNumId="16">
    <w:nsid w:val="2196202A"/>
    <w:multiLevelType w:val="hybridMultilevel"/>
    <w:tmpl w:val="2F16E502"/>
    <w:lvl w:ilvl="0" w:tplc="44C83806">
      <w:start w:val="1"/>
      <w:numFmt w:val="bullet"/>
      <w:lvlText w:val=""/>
      <w:lvlJc w:val="left"/>
      <w:pPr>
        <w:tabs>
          <w:tab w:val="num" w:pos="720"/>
        </w:tabs>
        <w:ind w:left="720" w:hanging="360"/>
      </w:pPr>
      <w:rPr>
        <w:rFonts w:ascii="Wingdings" w:hAnsi="Wingdings" w:hint="default"/>
      </w:rPr>
    </w:lvl>
    <w:lvl w:ilvl="1" w:tplc="A7387B74" w:tentative="1">
      <w:start w:val="1"/>
      <w:numFmt w:val="bullet"/>
      <w:lvlText w:val="o"/>
      <w:lvlJc w:val="left"/>
      <w:pPr>
        <w:tabs>
          <w:tab w:val="num" w:pos="1440"/>
        </w:tabs>
        <w:ind w:left="1440" w:hanging="360"/>
      </w:pPr>
      <w:rPr>
        <w:rFonts w:ascii="Courier New" w:hAnsi="Courier New" w:hint="default"/>
      </w:rPr>
    </w:lvl>
    <w:lvl w:ilvl="2" w:tplc="A9B29B92" w:tentative="1">
      <w:start w:val="1"/>
      <w:numFmt w:val="bullet"/>
      <w:lvlText w:val=""/>
      <w:lvlJc w:val="left"/>
      <w:pPr>
        <w:tabs>
          <w:tab w:val="num" w:pos="2160"/>
        </w:tabs>
        <w:ind w:left="2160" w:hanging="360"/>
      </w:pPr>
      <w:rPr>
        <w:rFonts w:ascii="Wingdings" w:hAnsi="Wingdings" w:hint="default"/>
      </w:rPr>
    </w:lvl>
    <w:lvl w:ilvl="3" w:tplc="A814BA3C" w:tentative="1">
      <w:start w:val="1"/>
      <w:numFmt w:val="bullet"/>
      <w:lvlText w:val=""/>
      <w:lvlJc w:val="left"/>
      <w:pPr>
        <w:tabs>
          <w:tab w:val="num" w:pos="2880"/>
        </w:tabs>
        <w:ind w:left="2880" w:hanging="360"/>
      </w:pPr>
      <w:rPr>
        <w:rFonts w:ascii="Symbol" w:hAnsi="Symbol" w:hint="default"/>
      </w:rPr>
    </w:lvl>
    <w:lvl w:ilvl="4" w:tplc="27F8CA5E" w:tentative="1">
      <w:start w:val="1"/>
      <w:numFmt w:val="bullet"/>
      <w:lvlText w:val="o"/>
      <w:lvlJc w:val="left"/>
      <w:pPr>
        <w:tabs>
          <w:tab w:val="num" w:pos="3600"/>
        </w:tabs>
        <w:ind w:left="3600" w:hanging="360"/>
      </w:pPr>
      <w:rPr>
        <w:rFonts w:ascii="Courier New" w:hAnsi="Courier New" w:hint="default"/>
      </w:rPr>
    </w:lvl>
    <w:lvl w:ilvl="5" w:tplc="19762464" w:tentative="1">
      <w:start w:val="1"/>
      <w:numFmt w:val="bullet"/>
      <w:lvlText w:val=""/>
      <w:lvlJc w:val="left"/>
      <w:pPr>
        <w:tabs>
          <w:tab w:val="num" w:pos="4320"/>
        </w:tabs>
        <w:ind w:left="4320" w:hanging="360"/>
      </w:pPr>
      <w:rPr>
        <w:rFonts w:ascii="Wingdings" w:hAnsi="Wingdings" w:hint="default"/>
      </w:rPr>
    </w:lvl>
    <w:lvl w:ilvl="6" w:tplc="55C258A2" w:tentative="1">
      <w:start w:val="1"/>
      <w:numFmt w:val="bullet"/>
      <w:lvlText w:val=""/>
      <w:lvlJc w:val="left"/>
      <w:pPr>
        <w:tabs>
          <w:tab w:val="num" w:pos="5040"/>
        </w:tabs>
        <w:ind w:left="5040" w:hanging="360"/>
      </w:pPr>
      <w:rPr>
        <w:rFonts w:ascii="Symbol" w:hAnsi="Symbol" w:hint="default"/>
      </w:rPr>
    </w:lvl>
    <w:lvl w:ilvl="7" w:tplc="D6E0D170" w:tentative="1">
      <w:start w:val="1"/>
      <w:numFmt w:val="bullet"/>
      <w:lvlText w:val="o"/>
      <w:lvlJc w:val="left"/>
      <w:pPr>
        <w:tabs>
          <w:tab w:val="num" w:pos="5760"/>
        </w:tabs>
        <w:ind w:left="5760" w:hanging="360"/>
      </w:pPr>
      <w:rPr>
        <w:rFonts w:ascii="Courier New" w:hAnsi="Courier New" w:hint="default"/>
      </w:rPr>
    </w:lvl>
    <w:lvl w:ilvl="8" w:tplc="444C88C0" w:tentative="1">
      <w:start w:val="1"/>
      <w:numFmt w:val="bullet"/>
      <w:lvlText w:val=""/>
      <w:lvlJc w:val="left"/>
      <w:pPr>
        <w:tabs>
          <w:tab w:val="num" w:pos="6480"/>
        </w:tabs>
        <w:ind w:left="6480" w:hanging="360"/>
      </w:pPr>
      <w:rPr>
        <w:rFonts w:ascii="Wingdings" w:hAnsi="Wingdings" w:hint="default"/>
      </w:rPr>
    </w:lvl>
  </w:abstractNum>
  <w:abstractNum w:abstractNumId="17">
    <w:nsid w:val="229F54EA"/>
    <w:multiLevelType w:val="hybridMultilevel"/>
    <w:tmpl w:val="B0EC034E"/>
    <w:lvl w:ilvl="0" w:tplc="211C8C46">
      <w:start w:val="1"/>
      <w:numFmt w:val="decimal"/>
      <w:lvlText w:val="%1."/>
      <w:lvlJc w:val="left"/>
      <w:pPr>
        <w:tabs>
          <w:tab w:val="num" w:pos="360"/>
        </w:tabs>
        <w:ind w:left="360" w:hanging="360"/>
      </w:pPr>
    </w:lvl>
    <w:lvl w:ilvl="1" w:tplc="D652AF2C" w:tentative="1">
      <w:start w:val="1"/>
      <w:numFmt w:val="lowerLetter"/>
      <w:lvlText w:val="%2."/>
      <w:lvlJc w:val="left"/>
      <w:pPr>
        <w:tabs>
          <w:tab w:val="num" w:pos="1080"/>
        </w:tabs>
        <w:ind w:left="1080" w:hanging="360"/>
      </w:pPr>
    </w:lvl>
    <w:lvl w:ilvl="2" w:tplc="D998397E" w:tentative="1">
      <w:start w:val="1"/>
      <w:numFmt w:val="lowerRoman"/>
      <w:lvlText w:val="%3."/>
      <w:lvlJc w:val="right"/>
      <w:pPr>
        <w:tabs>
          <w:tab w:val="num" w:pos="1800"/>
        </w:tabs>
        <w:ind w:left="1800" w:hanging="180"/>
      </w:pPr>
    </w:lvl>
    <w:lvl w:ilvl="3" w:tplc="E4F8B6C6" w:tentative="1">
      <w:start w:val="1"/>
      <w:numFmt w:val="decimal"/>
      <w:lvlText w:val="%4."/>
      <w:lvlJc w:val="left"/>
      <w:pPr>
        <w:tabs>
          <w:tab w:val="num" w:pos="2520"/>
        </w:tabs>
        <w:ind w:left="2520" w:hanging="360"/>
      </w:pPr>
    </w:lvl>
    <w:lvl w:ilvl="4" w:tplc="82E4E854" w:tentative="1">
      <w:start w:val="1"/>
      <w:numFmt w:val="lowerLetter"/>
      <w:lvlText w:val="%5."/>
      <w:lvlJc w:val="left"/>
      <w:pPr>
        <w:tabs>
          <w:tab w:val="num" w:pos="3240"/>
        </w:tabs>
        <w:ind w:left="3240" w:hanging="360"/>
      </w:pPr>
    </w:lvl>
    <w:lvl w:ilvl="5" w:tplc="5D82AD26" w:tentative="1">
      <w:start w:val="1"/>
      <w:numFmt w:val="lowerRoman"/>
      <w:lvlText w:val="%6."/>
      <w:lvlJc w:val="right"/>
      <w:pPr>
        <w:tabs>
          <w:tab w:val="num" w:pos="3960"/>
        </w:tabs>
        <w:ind w:left="3960" w:hanging="180"/>
      </w:pPr>
    </w:lvl>
    <w:lvl w:ilvl="6" w:tplc="1BB435CA" w:tentative="1">
      <w:start w:val="1"/>
      <w:numFmt w:val="decimal"/>
      <w:lvlText w:val="%7."/>
      <w:lvlJc w:val="left"/>
      <w:pPr>
        <w:tabs>
          <w:tab w:val="num" w:pos="4680"/>
        </w:tabs>
        <w:ind w:left="4680" w:hanging="360"/>
      </w:pPr>
    </w:lvl>
    <w:lvl w:ilvl="7" w:tplc="CDD86410" w:tentative="1">
      <w:start w:val="1"/>
      <w:numFmt w:val="lowerLetter"/>
      <w:lvlText w:val="%8."/>
      <w:lvlJc w:val="left"/>
      <w:pPr>
        <w:tabs>
          <w:tab w:val="num" w:pos="5400"/>
        </w:tabs>
        <w:ind w:left="5400" w:hanging="360"/>
      </w:pPr>
    </w:lvl>
    <w:lvl w:ilvl="8" w:tplc="204A0280" w:tentative="1">
      <w:start w:val="1"/>
      <w:numFmt w:val="lowerRoman"/>
      <w:lvlText w:val="%9."/>
      <w:lvlJc w:val="right"/>
      <w:pPr>
        <w:tabs>
          <w:tab w:val="num" w:pos="6120"/>
        </w:tabs>
        <w:ind w:left="6120" w:hanging="180"/>
      </w:pPr>
    </w:lvl>
  </w:abstractNum>
  <w:abstractNum w:abstractNumId="18">
    <w:nsid w:val="255975DD"/>
    <w:multiLevelType w:val="hybridMultilevel"/>
    <w:tmpl w:val="D2AE1674"/>
    <w:lvl w:ilvl="0" w:tplc="EF58A07C">
      <w:start w:val="1"/>
      <w:numFmt w:val="decimal"/>
      <w:lvlText w:val="%1."/>
      <w:lvlJc w:val="left"/>
      <w:pPr>
        <w:tabs>
          <w:tab w:val="num" w:pos="720"/>
        </w:tabs>
        <w:ind w:left="720" w:hanging="360"/>
      </w:pPr>
    </w:lvl>
    <w:lvl w:ilvl="1" w:tplc="3E50D08E" w:tentative="1">
      <w:start w:val="1"/>
      <w:numFmt w:val="lowerLetter"/>
      <w:lvlText w:val="%2."/>
      <w:lvlJc w:val="left"/>
      <w:pPr>
        <w:tabs>
          <w:tab w:val="num" w:pos="1440"/>
        </w:tabs>
        <w:ind w:left="1440" w:hanging="360"/>
      </w:pPr>
    </w:lvl>
    <w:lvl w:ilvl="2" w:tplc="635657C6" w:tentative="1">
      <w:start w:val="1"/>
      <w:numFmt w:val="lowerRoman"/>
      <w:lvlText w:val="%3."/>
      <w:lvlJc w:val="right"/>
      <w:pPr>
        <w:tabs>
          <w:tab w:val="num" w:pos="2160"/>
        </w:tabs>
        <w:ind w:left="2160" w:hanging="180"/>
      </w:pPr>
    </w:lvl>
    <w:lvl w:ilvl="3" w:tplc="C38E97E6" w:tentative="1">
      <w:start w:val="1"/>
      <w:numFmt w:val="decimal"/>
      <w:lvlText w:val="%4."/>
      <w:lvlJc w:val="left"/>
      <w:pPr>
        <w:tabs>
          <w:tab w:val="num" w:pos="2880"/>
        </w:tabs>
        <w:ind w:left="2880" w:hanging="360"/>
      </w:pPr>
    </w:lvl>
    <w:lvl w:ilvl="4" w:tplc="EBB4DCE4" w:tentative="1">
      <w:start w:val="1"/>
      <w:numFmt w:val="lowerLetter"/>
      <w:lvlText w:val="%5."/>
      <w:lvlJc w:val="left"/>
      <w:pPr>
        <w:tabs>
          <w:tab w:val="num" w:pos="3600"/>
        </w:tabs>
        <w:ind w:left="3600" w:hanging="360"/>
      </w:pPr>
    </w:lvl>
    <w:lvl w:ilvl="5" w:tplc="A77E2988" w:tentative="1">
      <w:start w:val="1"/>
      <w:numFmt w:val="lowerRoman"/>
      <w:lvlText w:val="%6."/>
      <w:lvlJc w:val="right"/>
      <w:pPr>
        <w:tabs>
          <w:tab w:val="num" w:pos="4320"/>
        </w:tabs>
        <w:ind w:left="4320" w:hanging="180"/>
      </w:pPr>
    </w:lvl>
    <w:lvl w:ilvl="6" w:tplc="A7EE030C" w:tentative="1">
      <w:start w:val="1"/>
      <w:numFmt w:val="decimal"/>
      <w:lvlText w:val="%7."/>
      <w:lvlJc w:val="left"/>
      <w:pPr>
        <w:tabs>
          <w:tab w:val="num" w:pos="5040"/>
        </w:tabs>
        <w:ind w:left="5040" w:hanging="360"/>
      </w:pPr>
    </w:lvl>
    <w:lvl w:ilvl="7" w:tplc="63B8FED8" w:tentative="1">
      <w:start w:val="1"/>
      <w:numFmt w:val="lowerLetter"/>
      <w:lvlText w:val="%8."/>
      <w:lvlJc w:val="left"/>
      <w:pPr>
        <w:tabs>
          <w:tab w:val="num" w:pos="5760"/>
        </w:tabs>
        <w:ind w:left="5760" w:hanging="360"/>
      </w:pPr>
    </w:lvl>
    <w:lvl w:ilvl="8" w:tplc="4CACED2C" w:tentative="1">
      <w:start w:val="1"/>
      <w:numFmt w:val="lowerRoman"/>
      <w:lvlText w:val="%9."/>
      <w:lvlJc w:val="right"/>
      <w:pPr>
        <w:tabs>
          <w:tab w:val="num" w:pos="6480"/>
        </w:tabs>
        <w:ind w:left="6480" w:hanging="180"/>
      </w:pPr>
    </w:lvl>
  </w:abstractNum>
  <w:abstractNum w:abstractNumId="19">
    <w:nsid w:val="2A7B5AF6"/>
    <w:multiLevelType w:val="hybridMultilevel"/>
    <w:tmpl w:val="8B8CE5D6"/>
    <w:lvl w:ilvl="0" w:tplc="48CE6D74">
      <w:start w:val="1"/>
      <w:numFmt w:val="decimal"/>
      <w:lvlText w:val="%1."/>
      <w:lvlJc w:val="left"/>
      <w:pPr>
        <w:tabs>
          <w:tab w:val="num" w:pos="720"/>
        </w:tabs>
        <w:ind w:left="720" w:hanging="360"/>
      </w:pPr>
    </w:lvl>
    <w:lvl w:ilvl="1" w:tplc="8F7AAFB6" w:tentative="1">
      <w:start w:val="1"/>
      <w:numFmt w:val="lowerLetter"/>
      <w:lvlText w:val="%2."/>
      <w:lvlJc w:val="left"/>
      <w:pPr>
        <w:tabs>
          <w:tab w:val="num" w:pos="1440"/>
        </w:tabs>
        <w:ind w:left="1440" w:hanging="360"/>
      </w:pPr>
    </w:lvl>
    <w:lvl w:ilvl="2" w:tplc="8C5889FC" w:tentative="1">
      <w:start w:val="1"/>
      <w:numFmt w:val="lowerRoman"/>
      <w:lvlText w:val="%3."/>
      <w:lvlJc w:val="right"/>
      <w:pPr>
        <w:tabs>
          <w:tab w:val="num" w:pos="2160"/>
        </w:tabs>
        <w:ind w:left="2160" w:hanging="180"/>
      </w:pPr>
    </w:lvl>
    <w:lvl w:ilvl="3" w:tplc="EB129A3C" w:tentative="1">
      <w:start w:val="1"/>
      <w:numFmt w:val="decimal"/>
      <w:lvlText w:val="%4."/>
      <w:lvlJc w:val="left"/>
      <w:pPr>
        <w:tabs>
          <w:tab w:val="num" w:pos="2880"/>
        </w:tabs>
        <w:ind w:left="2880" w:hanging="360"/>
      </w:pPr>
    </w:lvl>
    <w:lvl w:ilvl="4" w:tplc="557E5E22" w:tentative="1">
      <w:start w:val="1"/>
      <w:numFmt w:val="lowerLetter"/>
      <w:lvlText w:val="%5."/>
      <w:lvlJc w:val="left"/>
      <w:pPr>
        <w:tabs>
          <w:tab w:val="num" w:pos="3600"/>
        </w:tabs>
        <w:ind w:left="3600" w:hanging="360"/>
      </w:pPr>
    </w:lvl>
    <w:lvl w:ilvl="5" w:tplc="C6A66556" w:tentative="1">
      <w:start w:val="1"/>
      <w:numFmt w:val="lowerRoman"/>
      <w:lvlText w:val="%6."/>
      <w:lvlJc w:val="right"/>
      <w:pPr>
        <w:tabs>
          <w:tab w:val="num" w:pos="4320"/>
        </w:tabs>
        <w:ind w:left="4320" w:hanging="180"/>
      </w:pPr>
    </w:lvl>
    <w:lvl w:ilvl="6" w:tplc="EF982E5E" w:tentative="1">
      <w:start w:val="1"/>
      <w:numFmt w:val="decimal"/>
      <w:lvlText w:val="%7."/>
      <w:lvlJc w:val="left"/>
      <w:pPr>
        <w:tabs>
          <w:tab w:val="num" w:pos="5040"/>
        </w:tabs>
        <w:ind w:left="5040" w:hanging="360"/>
      </w:pPr>
    </w:lvl>
    <w:lvl w:ilvl="7" w:tplc="4B3E1150" w:tentative="1">
      <w:start w:val="1"/>
      <w:numFmt w:val="lowerLetter"/>
      <w:lvlText w:val="%8."/>
      <w:lvlJc w:val="left"/>
      <w:pPr>
        <w:tabs>
          <w:tab w:val="num" w:pos="5760"/>
        </w:tabs>
        <w:ind w:left="5760" w:hanging="360"/>
      </w:pPr>
    </w:lvl>
    <w:lvl w:ilvl="8" w:tplc="7740654A" w:tentative="1">
      <w:start w:val="1"/>
      <w:numFmt w:val="lowerRoman"/>
      <w:lvlText w:val="%9."/>
      <w:lvlJc w:val="right"/>
      <w:pPr>
        <w:tabs>
          <w:tab w:val="num" w:pos="6480"/>
        </w:tabs>
        <w:ind w:left="6480" w:hanging="180"/>
      </w:pPr>
    </w:lvl>
  </w:abstractNum>
  <w:abstractNum w:abstractNumId="20">
    <w:nsid w:val="2D815CB7"/>
    <w:multiLevelType w:val="hybridMultilevel"/>
    <w:tmpl w:val="47749CB6"/>
    <w:lvl w:ilvl="0" w:tplc="B7828448">
      <w:start w:val="1"/>
      <w:numFmt w:val="decimal"/>
      <w:lvlText w:val="%1."/>
      <w:lvlJc w:val="left"/>
      <w:pPr>
        <w:tabs>
          <w:tab w:val="num" w:pos="720"/>
        </w:tabs>
        <w:ind w:left="720" w:hanging="360"/>
      </w:pPr>
    </w:lvl>
    <w:lvl w:ilvl="1" w:tplc="4D343220" w:tentative="1">
      <w:start w:val="1"/>
      <w:numFmt w:val="lowerLetter"/>
      <w:lvlText w:val="%2."/>
      <w:lvlJc w:val="left"/>
      <w:pPr>
        <w:tabs>
          <w:tab w:val="num" w:pos="1440"/>
        </w:tabs>
        <w:ind w:left="1440" w:hanging="360"/>
      </w:pPr>
    </w:lvl>
    <w:lvl w:ilvl="2" w:tplc="49E8BB6A" w:tentative="1">
      <w:start w:val="1"/>
      <w:numFmt w:val="lowerRoman"/>
      <w:lvlText w:val="%3."/>
      <w:lvlJc w:val="right"/>
      <w:pPr>
        <w:tabs>
          <w:tab w:val="num" w:pos="2160"/>
        </w:tabs>
        <w:ind w:left="2160" w:hanging="180"/>
      </w:pPr>
    </w:lvl>
    <w:lvl w:ilvl="3" w:tplc="53BE3444" w:tentative="1">
      <w:start w:val="1"/>
      <w:numFmt w:val="decimal"/>
      <w:lvlText w:val="%4."/>
      <w:lvlJc w:val="left"/>
      <w:pPr>
        <w:tabs>
          <w:tab w:val="num" w:pos="2880"/>
        </w:tabs>
        <w:ind w:left="2880" w:hanging="360"/>
      </w:pPr>
    </w:lvl>
    <w:lvl w:ilvl="4" w:tplc="7E422046" w:tentative="1">
      <w:start w:val="1"/>
      <w:numFmt w:val="lowerLetter"/>
      <w:lvlText w:val="%5."/>
      <w:lvlJc w:val="left"/>
      <w:pPr>
        <w:tabs>
          <w:tab w:val="num" w:pos="3600"/>
        </w:tabs>
        <w:ind w:left="3600" w:hanging="360"/>
      </w:pPr>
    </w:lvl>
    <w:lvl w:ilvl="5" w:tplc="7AEE6070" w:tentative="1">
      <w:start w:val="1"/>
      <w:numFmt w:val="lowerRoman"/>
      <w:lvlText w:val="%6."/>
      <w:lvlJc w:val="right"/>
      <w:pPr>
        <w:tabs>
          <w:tab w:val="num" w:pos="4320"/>
        </w:tabs>
        <w:ind w:left="4320" w:hanging="180"/>
      </w:pPr>
    </w:lvl>
    <w:lvl w:ilvl="6" w:tplc="22CC2EC0" w:tentative="1">
      <w:start w:val="1"/>
      <w:numFmt w:val="decimal"/>
      <w:lvlText w:val="%7."/>
      <w:lvlJc w:val="left"/>
      <w:pPr>
        <w:tabs>
          <w:tab w:val="num" w:pos="5040"/>
        </w:tabs>
        <w:ind w:left="5040" w:hanging="360"/>
      </w:pPr>
    </w:lvl>
    <w:lvl w:ilvl="7" w:tplc="EE90D222" w:tentative="1">
      <w:start w:val="1"/>
      <w:numFmt w:val="lowerLetter"/>
      <w:lvlText w:val="%8."/>
      <w:lvlJc w:val="left"/>
      <w:pPr>
        <w:tabs>
          <w:tab w:val="num" w:pos="5760"/>
        </w:tabs>
        <w:ind w:left="5760" w:hanging="360"/>
      </w:pPr>
    </w:lvl>
    <w:lvl w:ilvl="8" w:tplc="1522FC6A" w:tentative="1">
      <w:start w:val="1"/>
      <w:numFmt w:val="lowerRoman"/>
      <w:lvlText w:val="%9."/>
      <w:lvlJc w:val="right"/>
      <w:pPr>
        <w:tabs>
          <w:tab w:val="num" w:pos="6480"/>
        </w:tabs>
        <w:ind w:left="6480" w:hanging="180"/>
      </w:pPr>
    </w:lvl>
  </w:abstractNum>
  <w:abstractNum w:abstractNumId="21">
    <w:nsid w:val="2EF658D2"/>
    <w:multiLevelType w:val="hybridMultilevel"/>
    <w:tmpl w:val="7CA65D14"/>
    <w:lvl w:ilvl="0" w:tplc="F4843432">
      <w:start w:val="1"/>
      <w:numFmt w:val="decimal"/>
      <w:lvlText w:val="%1."/>
      <w:lvlJc w:val="left"/>
      <w:pPr>
        <w:tabs>
          <w:tab w:val="num" w:pos="1428"/>
        </w:tabs>
        <w:ind w:left="1428" w:hanging="360"/>
      </w:pPr>
    </w:lvl>
    <w:lvl w:ilvl="1" w:tplc="E8EEB4F4" w:tentative="1">
      <w:start w:val="1"/>
      <w:numFmt w:val="lowerLetter"/>
      <w:lvlText w:val="%2."/>
      <w:lvlJc w:val="left"/>
      <w:pPr>
        <w:tabs>
          <w:tab w:val="num" w:pos="2148"/>
        </w:tabs>
        <w:ind w:left="2148" w:hanging="360"/>
      </w:pPr>
    </w:lvl>
    <w:lvl w:ilvl="2" w:tplc="A1E0B19C" w:tentative="1">
      <w:start w:val="1"/>
      <w:numFmt w:val="lowerRoman"/>
      <w:lvlText w:val="%3."/>
      <w:lvlJc w:val="right"/>
      <w:pPr>
        <w:tabs>
          <w:tab w:val="num" w:pos="2868"/>
        </w:tabs>
        <w:ind w:left="2868" w:hanging="180"/>
      </w:pPr>
    </w:lvl>
    <w:lvl w:ilvl="3" w:tplc="2D0EDAE0" w:tentative="1">
      <w:start w:val="1"/>
      <w:numFmt w:val="decimal"/>
      <w:lvlText w:val="%4."/>
      <w:lvlJc w:val="left"/>
      <w:pPr>
        <w:tabs>
          <w:tab w:val="num" w:pos="3588"/>
        </w:tabs>
        <w:ind w:left="3588" w:hanging="360"/>
      </w:pPr>
    </w:lvl>
    <w:lvl w:ilvl="4" w:tplc="3D7C29E0" w:tentative="1">
      <w:start w:val="1"/>
      <w:numFmt w:val="lowerLetter"/>
      <w:lvlText w:val="%5."/>
      <w:lvlJc w:val="left"/>
      <w:pPr>
        <w:tabs>
          <w:tab w:val="num" w:pos="4308"/>
        </w:tabs>
        <w:ind w:left="4308" w:hanging="360"/>
      </w:pPr>
    </w:lvl>
    <w:lvl w:ilvl="5" w:tplc="DBACF58C" w:tentative="1">
      <w:start w:val="1"/>
      <w:numFmt w:val="lowerRoman"/>
      <w:lvlText w:val="%6."/>
      <w:lvlJc w:val="right"/>
      <w:pPr>
        <w:tabs>
          <w:tab w:val="num" w:pos="5028"/>
        </w:tabs>
        <w:ind w:left="5028" w:hanging="180"/>
      </w:pPr>
    </w:lvl>
    <w:lvl w:ilvl="6" w:tplc="ADF657CE" w:tentative="1">
      <w:start w:val="1"/>
      <w:numFmt w:val="decimal"/>
      <w:lvlText w:val="%7."/>
      <w:lvlJc w:val="left"/>
      <w:pPr>
        <w:tabs>
          <w:tab w:val="num" w:pos="5748"/>
        </w:tabs>
        <w:ind w:left="5748" w:hanging="360"/>
      </w:pPr>
    </w:lvl>
    <w:lvl w:ilvl="7" w:tplc="F8E06772" w:tentative="1">
      <w:start w:val="1"/>
      <w:numFmt w:val="lowerLetter"/>
      <w:lvlText w:val="%8."/>
      <w:lvlJc w:val="left"/>
      <w:pPr>
        <w:tabs>
          <w:tab w:val="num" w:pos="6468"/>
        </w:tabs>
        <w:ind w:left="6468" w:hanging="360"/>
      </w:pPr>
    </w:lvl>
    <w:lvl w:ilvl="8" w:tplc="DFB25618" w:tentative="1">
      <w:start w:val="1"/>
      <w:numFmt w:val="lowerRoman"/>
      <w:lvlText w:val="%9."/>
      <w:lvlJc w:val="right"/>
      <w:pPr>
        <w:tabs>
          <w:tab w:val="num" w:pos="7188"/>
        </w:tabs>
        <w:ind w:left="7188" w:hanging="180"/>
      </w:pPr>
    </w:lvl>
  </w:abstractNum>
  <w:abstractNum w:abstractNumId="22">
    <w:nsid w:val="2F271AF0"/>
    <w:multiLevelType w:val="hybridMultilevel"/>
    <w:tmpl w:val="1A904810"/>
    <w:lvl w:ilvl="0" w:tplc="A4C256D8">
      <w:start w:val="1"/>
      <w:numFmt w:val="bullet"/>
      <w:lvlText w:val=""/>
      <w:lvlJc w:val="left"/>
      <w:pPr>
        <w:tabs>
          <w:tab w:val="num" w:pos="1080"/>
        </w:tabs>
        <w:ind w:left="1080" w:hanging="360"/>
      </w:pPr>
      <w:rPr>
        <w:rFonts w:ascii="Symbol" w:hAnsi="Symbol" w:hint="default"/>
      </w:rPr>
    </w:lvl>
    <w:lvl w:ilvl="1" w:tplc="166A3DBA" w:tentative="1">
      <w:start w:val="1"/>
      <w:numFmt w:val="bullet"/>
      <w:lvlText w:val="o"/>
      <w:lvlJc w:val="left"/>
      <w:pPr>
        <w:tabs>
          <w:tab w:val="num" w:pos="1800"/>
        </w:tabs>
        <w:ind w:left="1800" w:hanging="360"/>
      </w:pPr>
      <w:rPr>
        <w:rFonts w:ascii="Courier New" w:hAnsi="Courier New" w:hint="default"/>
      </w:rPr>
    </w:lvl>
    <w:lvl w:ilvl="2" w:tplc="9056A05C" w:tentative="1">
      <w:start w:val="1"/>
      <w:numFmt w:val="bullet"/>
      <w:lvlText w:val=""/>
      <w:lvlJc w:val="left"/>
      <w:pPr>
        <w:tabs>
          <w:tab w:val="num" w:pos="2520"/>
        </w:tabs>
        <w:ind w:left="2520" w:hanging="360"/>
      </w:pPr>
      <w:rPr>
        <w:rFonts w:ascii="Wingdings" w:hAnsi="Wingdings" w:hint="default"/>
      </w:rPr>
    </w:lvl>
    <w:lvl w:ilvl="3" w:tplc="795E84F6" w:tentative="1">
      <w:start w:val="1"/>
      <w:numFmt w:val="bullet"/>
      <w:lvlText w:val=""/>
      <w:lvlJc w:val="left"/>
      <w:pPr>
        <w:tabs>
          <w:tab w:val="num" w:pos="3240"/>
        </w:tabs>
        <w:ind w:left="3240" w:hanging="360"/>
      </w:pPr>
      <w:rPr>
        <w:rFonts w:ascii="Symbol" w:hAnsi="Symbol" w:hint="default"/>
      </w:rPr>
    </w:lvl>
    <w:lvl w:ilvl="4" w:tplc="7BF4D8C8" w:tentative="1">
      <w:start w:val="1"/>
      <w:numFmt w:val="bullet"/>
      <w:lvlText w:val="o"/>
      <w:lvlJc w:val="left"/>
      <w:pPr>
        <w:tabs>
          <w:tab w:val="num" w:pos="3960"/>
        </w:tabs>
        <w:ind w:left="3960" w:hanging="360"/>
      </w:pPr>
      <w:rPr>
        <w:rFonts w:ascii="Courier New" w:hAnsi="Courier New" w:hint="default"/>
      </w:rPr>
    </w:lvl>
    <w:lvl w:ilvl="5" w:tplc="ED4E8C12" w:tentative="1">
      <w:start w:val="1"/>
      <w:numFmt w:val="bullet"/>
      <w:lvlText w:val=""/>
      <w:lvlJc w:val="left"/>
      <w:pPr>
        <w:tabs>
          <w:tab w:val="num" w:pos="4680"/>
        </w:tabs>
        <w:ind w:left="4680" w:hanging="360"/>
      </w:pPr>
      <w:rPr>
        <w:rFonts w:ascii="Wingdings" w:hAnsi="Wingdings" w:hint="default"/>
      </w:rPr>
    </w:lvl>
    <w:lvl w:ilvl="6" w:tplc="F1A2538C" w:tentative="1">
      <w:start w:val="1"/>
      <w:numFmt w:val="bullet"/>
      <w:lvlText w:val=""/>
      <w:lvlJc w:val="left"/>
      <w:pPr>
        <w:tabs>
          <w:tab w:val="num" w:pos="5400"/>
        </w:tabs>
        <w:ind w:left="5400" w:hanging="360"/>
      </w:pPr>
      <w:rPr>
        <w:rFonts w:ascii="Symbol" w:hAnsi="Symbol" w:hint="default"/>
      </w:rPr>
    </w:lvl>
    <w:lvl w:ilvl="7" w:tplc="7A8009E2" w:tentative="1">
      <w:start w:val="1"/>
      <w:numFmt w:val="bullet"/>
      <w:lvlText w:val="o"/>
      <w:lvlJc w:val="left"/>
      <w:pPr>
        <w:tabs>
          <w:tab w:val="num" w:pos="6120"/>
        </w:tabs>
        <w:ind w:left="6120" w:hanging="360"/>
      </w:pPr>
      <w:rPr>
        <w:rFonts w:ascii="Courier New" w:hAnsi="Courier New" w:hint="default"/>
      </w:rPr>
    </w:lvl>
    <w:lvl w:ilvl="8" w:tplc="61F44B28" w:tentative="1">
      <w:start w:val="1"/>
      <w:numFmt w:val="bullet"/>
      <w:lvlText w:val=""/>
      <w:lvlJc w:val="left"/>
      <w:pPr>
        <w:tabs>
          <w:tab w:val="num" w:pos="6840"/>
        </w:tabs>
        <w:ind w:left="6840" w:hanging="360"/>
      </w:pPr>
      <w:rPr>
        <w:rFonts w:ascii="Wingdings" w:hAnsi="Wingdings" w:hint="default"/>
      </w:rPr>
    </w:lvl>
  </w:abstractNum>
  <w:abstractNum w:abstractNumId="23">
    <w:nsid w:val="2F674758"/>
    <w:multiLevelType w:val="hybridMultilevel"/>
    <w:tmpl w:val="8562A4A6"/>
    <w:lvl w:ilvl="0" w:tplc="D916A284">
      <w:start w:val="1"/>
      <w:numFmt w:val="decimal"/>
      <w:lvlText w:val="%1."/>
      <w:lvlJc w:val="left"/>
      <w:pPr>
        <w:tabs>
          <w:tab w:val="num" w:pos="720"/>
        </w:tabs>
        <w:ind w:left="720" w:hanging="360"/>
      </w:pPr>
    </w:lvl>
    <w:lvl w:ilvl="1" w:tplc="3BC2DCDE" w:tentative="1">
      <w:start w:val="1"/>
      <w:numFmt w:val="lowerLetter"/>
      <w:lvlText w:val="%2."/>
      <w:lvlJc w:val="left"/>
      <w:pPr>
        <w:tabs>
          <w:tab w:val="num" w:pos="1440"/>
        </w:tabs>
        <w:ind w:left="1440" w:hanging="360"/>
      </w:pPr>
    </w:lvl>
    <w:lvl w:ilvl="2" w:tplc="E3280C92" w:tentative="1">
      <w:start w:val="1"/>
      <w:numFmt w:val="lowerRoman"/>
      <w:lvlText w:val="%3."/>
      <w:lvlJc w:val="right"/>
      <w:pPr>
        <w:tabs>
          <w:tab w:val="num" w:pos="2160"/>
        </w:tabs>
        <w:ind w:left="2160" w:hanging="180"/>
      </w:pPr>
    </w:lvl>
    <w:lvl w:ilvl="3" w:tplc="945C0DA0" w:tentative="1">
      <w:start w:val="1"/>
      <w:numFmt w:val="decimal"/>
      <w:lvlText w:val="%4."/>
      <w:lvlJc w:val="left"/>
      <w:pPr>
        <w:tabs>
          <w:tab w:val="num" w:pos="2880"/>
        </w:tabs>
        <w:ind w:left="2880" w:hanging="360"/>
      </w:pPr>
    </w:lvl>
    <w:lvl w:ilvl="4" w:tplc="23D293BC" w:tentative="1">
      <w:start w:val="1"/>
      <w:numFmt w:val="lowerLetter"/>
      <w:lvlText w:val="%5."/>
      <w:lvlJc w:val="left"/>
      <w:pPr>
        <w:tabs>
          <w:tab w:val="num" w:pos="3600"/>
        </w:tabs>
        <w:ind w:left="3600" w:hanging="360"/>
      </w:pPr>
    </w:lvl>
    <w:lvl w:ilvl="5" w:tplc="1E34F850" w:tentative="1">
      <w:start w:val="1"/>
      <w:numFmt w:val="lowerRoman"/>
      <w:lvlText w:val="%6."/>
      <w:lvlJc w:val="right"/>
      <w:pPr>
        <w:tabs>
          <w:tab w:val="num" w:pos="4320"/>
        </w:tabs>
        <w:ind w:left="4320" w:hanging="180"/>
      </w:pPr>
    </w:lvl>
    <w:lvl w:ilvl="6" w:tplc="D4CAC17A" w:tentative="1">
      <w:start w:val="1"/>
      <w:numFmt w:val="decimal"/>
      <w:lvlText w:val="%7."/>
      <w:lvlJc w:val="left"/>
      <w:pPr>
        <w:tabs>
          <w:tab w:val="num" w:pos="5040"/>
        </w:tabs>
        <w:ind w:left="5040" w:hanging="360"/>
      </w:pPr>
    </w:lvl>
    <w:lvl w:ilvl="7" w:tplc="E7C279A0" w:tentative="1">
      <w:start w:val="1"/>
      <w:numFmt w:val="lowerLetter"/>
      <w:lvlText w:val="%8."/>
      <w:lvlJc w:val="left"/>
      <w:pPr>
        <w:tabs>
          <w:tab w:val="num" w:pos="5760"/>
        </w:tabs>
        <w:ind w:left="5760" w:hanging="360"/>
      </w:pPr>
    </w:lvl>
    <w:lvl w:ilvl="8" w:tplc="955EBF0E" w:tentative="1">
      <w:start w:val="1"/>
      <w:numFmt w:val="lowerRoman"/>
      <w:lvlText w:val="%9."/>
      <w:lvlJc w:val="right"/>
      <w:pPr>
        <w:tabs>
          <w:tab w:val="num" w:pos="6480"/>
        </w:tabs>
        <w:ind w:left="6480" w:hanging="180"/>
      </w:pPr>
    </w:lvl>
  </w:abstractNum>
  <w:abstractNum w:abstractNumId="24">
    <w:nsid w:val="304D28CB"/>
    <w:multiLevelType w:val="hybridMultilevel"/>
    <w:tmpl w:val="7F64B746"/>
    <w:lvl w:ilvl="0" w:tplc="1C5654FE">
      <w:start w:val="1"/>
      <w:numFmt w:val="decimal"/>
      <w:lvlText w:val="%1."/>
      <w:lvlJc w:val="left"/>
      <w:pPr>
        <w:tabs>
          <w:tab w:val="num" w:pos="720"/>
        </w:tabs>
        <w:ind w:left="720" w:hanging="360"/>
      </w:pPr>
    </w:lvl>
    <w:lvl w:ilvl="1" w:tplc="F6C4589C" w:tentative="1">
      <w:start w:val="1"/>
      <w:numFmt w:val="lowerLetter"/>
      <w:lvlText w:val="%2."/>
      <w:lvlJc w:val="left"/>
      <w:pPr>
        <w:tabs>
          <w:tab w:val="num" w:pos="1440"/>
        </w:tabs>
        <w:ind w:left="1440" w:hanging="360"/>
      </w:pPr>
    </w:lvl>
    <w:lvl w:ilvl="2" w:tplc="ED043FCA" w:tentative="1">
      <w:start w:val="1"/>
      <w:numFmt w:val="lowerRoman"/>
      <w:lvlText w:val="%3."/>
      <w:lvlJc w:val="right"/>
      <w:pPr>
        <w:tabs>
          <w:tab w:val="num" w:pos="2160"/>
        </w:tabs>
        <w:ind w:left="2160" w:hanging="180"/>
      </w:pPr>
    </w:lvl>
    <w:lvl w:ilvl="3" w:tplc="827442AC" w:tentative="1">
      <w:start w:val="1"/>
      <w:numFmt w:val="decimal"/>
      <w:lvlText w:val="%4."/>
      <w:lvlJc w:val="left"/>
      <w:pPr>
        <w:tabs>
          <w:tab w:val="num" w:pos="2880"/>
        </w:tabs>
        <w:ind w:left="2880" w:hanging="360"/>
      </w:pPr>
    </w:lvl>
    <w:lvl w:ilvl="4" w:tplc="24B6AF06" w:tentative="1">
      <w:start w:val="1"/>
      <w:numFmt w:val="lowerLetter"/>
      <w:lvlText w:val="%5."/>
      <w:lvlJc w:val="left"/>
      <w:pPr>
        <w:tabs>
          <w:tab w:val="num" w:pos="3600"/>
        </w:tabs>
        <w:ind w:left="3600" w:hanging="360"/>
      </w:pPr>
    </w:lvl>
    <w:lvl w:ilvl="5" w:tplc="1A2ED842" w:tentative="1">
      <w:start w:val="1"/>
      <w:numFmt w:val="lowerRoman"/>
      <w:lvlText w:val="%6."/>
      <w:lvlJc w:val="right"/>
      <w:pPr>
        <w:tabs>
          <w:tab w:val="num" w:pos="4320"/>
        </w:tabs>
        <w:ind w:left="4320" w:hanging="180"/>
      </w:pPr>
    </w:lvl>
    <w:lvl w:ilvl="6" w:tplc="0E7C2E0E" w:tentative="1">
      <w:start w:val="1"/>
      <w:numFmt w:val="decimal"/>
      <w:lvlText w:val="%7."/>
      <w:lvlJc w:val="left"/>
      <w:pPr>
        <w:tabs>
          <w:tab w:val="num" w:pos="5040"/>
        </w:tabs>
        <w:ind w:left="5040" w:hanging="360"/>
      </w:pPr>
    </w:lvl>
    <w:lvl w:ilvl="7" w:tplc="229E8A6E" w:tentative="1">
      <w:start w:val="1"/>
      <w:numFmt w:val="lowerLetter"/>
      <w:lvlText w:val="%8."/>
      <w:lvlJc w:val="left"/>
      <w:pPr>
        <w:tabs>
          <w:tab w:val="num" w:pos="5760"/>
        </w:tabs>
        <w:ind w:left="5760" w:hanging="360"/>
      </w:pPr>
    </w:lvl>
    <w:lvl w:ilvl="8" w:tplc="41FCD144" w:tentative="1">
      <w:start w:val="1"/>
      <w:numFmt w:val="lowerRoman"/>
      <w:lvlText w:val="%9."/>
      <w:lvlJc w:val="right"/>
      <w:pPr>
        <w:tabs>
          <w:tab w:val="num" w:pos="6480"/>
        </w:tabs>
        <w:ind w:left="6480" w:hanging="180"/>
      </w:pPr>
    </w:lvl>
  </w:abstractNum>
  <w:abstractNum w:abstractNumId="25">
    <w:nsid w:val="34196392"/>
    <w:multiLevelType w:val="hybridMultilevel"/>
    <w:tmpl w:val="44ACE436"/>
    <w:lvl w:ilvl="0" w:tplc="37144FA6">
      <w:start w:val="1"/>
      <w:numFmt w:val="decimal"/>
      <w:lvlText w:val="%1."/>
      <w:lvlJc w:val="left"/>
      <w:pPr>
        <w:tabs>
          <w:tab w:val="num" w:pos="720"/>
        </w:tabs>
        <w:ind w:left="720" w:hanging="360"/>
      </w:pPr>
    </w:lvl>
    <w:lvl w:ilvl="1" w:tplc="0AA26C74" w:tentative="1">
      <w:start w:val="1"/>
      <w:numFmt w:val="lowerLetter"/>
      <w:lvlText w:val="%2."/>
      <w:lvlJc w:val="left"/>
      <w:pPr>
        <w:tabs>
          <w:tab w:val="num" w:pos="1440"/>
        </w:tabs>
        <w:ind w:left="1440" w:hanging="360"/>
      </w:pPr>
    </w:lvl>
    <w:lvl w:ilvl="2" w:tplc="1A0474EE" w:tentative="1">
      <w:start w:val="1"/>
      <w:numFmt w:val="lowerRoman"/>
      <w:lvlText w:val="%3."/>
      <w:lvlJc w:val="right"/>
      <w:pPr>
        <w:tabs>
          <w:tab w:val="num" w:pos="2160"/>
        </w:tabs>
        <w:ind w:left="2160" w:hanging="180"/>
      </w:pPr>
    </w:lvl>
    <w:lvl w:ilvl="3" w:tplc="3BA45D66" w:tentative="1">
      <w:start w:val="1"/>
      <w:numFmt w:val="decimal"/>
      <w:lvlText w:val="%4."/>
      <w:lvlJc w:val="left"/>
      <w:pPr>
        <w:tabs>
          <w:tab w:val="num" w:pos="2880"/>
        </w:tabs>
        <w:ind w:left="2880" w:hanging="360"/>
      </w:pPr>
    </w:lvl>
    <w:lvl w:ilvl="4" w:tplc="66729350" w:tentative="1">
      <w:start w:val="1"/>
      <w:numFmt w:val="lowerLetter"/>
      <w:lvlText w:val="%5."/>
      <w:lvlJc w:val="left"/>
      <w:pPr>
        <w:tabs>
          <w:tab w:val="num" w:pos="3600"/>
        </w:tabs>
        <w:ind w:left="3600" w:hanging="360"/>
      </w:pPr>
    </w:lvl>
    <w:lvl w:ilvl="5" w:tplc="FA589AB6" w:tentative="1">
      <w:start w:val="1"/>
      <w:numFmt w:val="lowerRoman"/>
      <w:lvlText w:val="%6."/>
      <w:lvlJc w:val="right"/>
      <w:pPr>
        <w:tabs>
          <w:tab w:val="num" w:pos="4320"/>
        </w:tabs>
        <w:ind w:left="4320" w:hanging="180"/>
      </w:pPr>
    </w:lvl>
    <w:lvl w:ilvl="6" w:tplc="BE0A00D4" w:tentative="1">
      <w:start w:val="1"/>
      <w:numFmt w:val="decimal"/>
      <w:lvlText w:val="%7."/>
      <w:lvlJc w:val="left"/>
      <w:pPr>
        <w:tabs>
          <w:tab w:val="num" w:pos="5040"/>
        </w:tabs>
        <w:ind w:left="5040" w:hanging="360"/>
      </w:pPr>
    </w:lvl>
    <w:lvl w:ilvl="7" w:tplc="266A11AA" w:tentative="1">
      <w:start w:val="1"/>
      <w:numFmt w:val="lowerLetter"/>
      <w:lvlText w:val="%8."/>
      <w:lvlJc w:val="left"/>
      <w:pPr>
        <w:tabs>
          <w:tab w:val="num" w:pos="5760"/>
        </w:tabs>
        <w:ind w:left="5760" w:hanging="360"/>
      </w:pPr>
    </w:lvl>
    <w:lvl w:ilvl="8" w:tplc="241220C0" w:tentative="1">
      <w:start w:val="1"/>
      <w:numFmt w:val="lowerRoman"/>
      <w:lvlText w:val="%9."/>
      <w:lvlJc w:val="right"/>
      <w:pPr>
        <w:tabs>
          <w:tab w:val="num" w:pos="6480"/>
        </w:tabs>
        <w:ind w:left="6480" w:hanging="180"/>
      </w:pPr>
    </w:lvl>
  </w:abstractNum>
  <w:abstractNum w:abstractNumId="26">
    <w:nsid w:val="35E56325"/>
    <w:multiLevelType w:val="hybridMultilevel"/>
    <w:tmpl w:val="A15846DC"/>
    <w:lvl w:ilvl="0" w:tplc="B6F200FA">
      <w:start w:val="1"/>
      <w:numFmt w:val="decimal"/>
      <w:lvlText w:val="%1."/>
      <w:lvlJc w:val="left"/>
      <w:pPr>
        <w:tabs>
          <w:tab w:val="num" w:pos="720"/>
        </w:tabs>
        <w:ind w:left="720" w:hanging="360"/>
      </w:pPr>
    </w:lvl>
    <w:lvl w:ilvl="1" w:tplc="AE044614" w:tentative="1">
      <w:start w:val="1"/>
      <w:numFmt w:val="lowerLetter"/>
      <w:lvlText w:val="%2."/>
      <w:lvlJc w:val="left"/>
      <w:pPr>
        <w:tabs>
          <w:tab w:val="num" w:pos="1440"/>
        </w:tabs>
        <w:ind w:left="1440" w:hanging="360"/>
      </w:pPr>
    </w:lvl>
    <w:lvl w:ilvl="2" w:tplc="FB5A4FBA" w:tentative="1">
      <w:start w:val="1"/>
      <w:numFmt w:val="lowerRoman"/>
      <w:lvlText w:val="%3."/>
      <w:lvlJc w:val="right"/>
      <w:pPr>
        <w:tabs>
          <w:tab w:val="num" w:pos="2160"/>
        </w:tabs>
        <w:ind w:left="2160" w:hanging="180"/>
      </w:pPr>
    </w:lvl>
    <w:lvl w:ilvl="3" w:tplc="2714A42E" w:tentative="1">
      <w:start w:val="1"/>
      <w:numFmt w:val="decimal"/>
      <w:lvlText w:val="%4."/>
      <w:lvlJc w:val="left"/>
      <w:pPr>
        <w:tabs>
          <w:tab w:val="num" w:pos="2880"/>
        </w:tabs>
        <w:ind w:left="2880" w:hanging="360"/>
      </w:pPr>
    </w:lvl>
    <w:lvl w:ilvl="4" w:tplc="07CC80FC" w:tentative="1">
      <w:start w:val="1"/>
      <w:numFmt w:val="lowerLetter"/>
      <w:lvlText w:val="%5."/>
      <w:lvlJc w:val="left"/>
      <w:pPr>
        <w:tabs>
          <w:tab w:val="num" w:pos="3600"/>
        </w:tabs>
        <w:ind w:left="3600" w:hanging="360"/>
      </w:pPr>
    </w:lvl>
    <w:lvl w:ilvl="5" w:tplc="D9449A2E" w:tentative="1">
      <w:start w:val="1"/>
      <w:numFmt w:val="lowerRoman"/>
      <w:lvlText w:val="%6."/>
      <w:lvlJc w:val="right"/>
      <w:pPr>
        <w:tabs>
          <w:tab w:val="num" w:pos="4320"/>
        </w:tabs>
        <w:ind w:left="4320" w:hanging="180"/>
      </w:pPr>
    </w:lvl>
    <w:lvl w:ilvl="6" w:tplc="826CF15C" w:tentative="1">
      <w:start w:val="1"/>
      <w:numFmt w:val="decimal"/>
      <w:lvlText w:val="%7."/>
      <w:lvlJc w:val="left"/>
      <w:pPr>
        <w:tabs>
          <w:tab w:val="num" w:pos="5040"/>
        </w:tabs>
        <w:ind w:left="5040" w:hanging="360"/>
      </w:pPr>
    </w:lvl>
    <w:lvl w:ilvl="7" w:tplc="09E4B4B8" w:tentative="1">
      <w:start w:val="1"/>
      <w:numFmt w:val="lowerLetter"/>
      <w:lvlText w:val="%8."/>
      <w:lvlJc w:val="left"/>
      <w:pPr>
        <w:tabs>
          <w:tab w:val="num" w:pos="5760"/>
        </w:tabs>
        <w:ind w:left="5760" w:hanging="360"/>
      </w:pPr>
    </w:lvl>
    <w:lvl w:ilvl="8" w:tplc="786658DA" w:tentative="1">
      <w:start w:val="1"/>
      <w:numFmt w:val="lowerRoman"/>
      <w:lvlText w:val="%9."/>
      <w:lvlJc w:val="right"/>
      <w:pPr>
        <w:tabs>
          <w:tab w:val="num" w:pos="6480"/>
        </w:tabs>
        <w:ind w:left="6480" w:hanging="180"/>
      </w:pPr>
    </w:lvl>
  </w:abstractNum>
  <w:abstractNum w:abstractNumId="27">
    <w:nsid w:val="35E96F8B"/>
    <w:multiLevelType w:val="hybridMultilevel"/>
    <w:tmpl w:val="E33068F2"/>
    <w:lvl w:ilvl="0" w:tplc="9F6A139E">
      <w:start w:val="1"/>
      <w:numFmt w:val="bullet"/>
      <w:lvlText w:val=""/>
      <w:lvlJc w:val="left"/>
      <w:pPr>
        <w:tabs>
          <w:tab w:val="num" w:pos="720"/>
        </w:tabs>
        <w:ind w:left="720" w:hanging="360"/>
      </w:pPr>
      <w:rPr>
        <w:rFonts w:ascii="Wingdings" w:hAnsi="Wingdings" w:hint="default"/>
      </w:rPr>
    </w:lvl>
    <w:lvl w:ilvl="1" w:tplc="11E83858" w:tentative="1">
      <w:start w:val="1"/>
      <w:numFmt w:val="bullet"/>
      <w:lvlText w:val="o"/>
      <w:lvlJc w:val="left"/>
      <w:pPr>
        <w:tabs>
          <w:tab w:val="num" w:pos="1440"/>
        </w:tabs>
        <w:ind w:left="1440" w:hanging="360"/>
      </w:pPr>
      <w:rPr>
        <w:rFonts w:ascii="Courier New" w:hAnsi="Courier New" w:hint="default"/>
      </w:rPr>
    </w:lvl>
    <w:lvl w:ilvl="2" w:tplc="EEB63F88" w:tentative="1">
      <w:start w:val="1"/>
      <w:numFmt w:val="bullet"/>
      <w:lvlText w:val=""/>
      <w:lvlJc w:val="left"/>
      <w:pPr>
        <w:tabs>
          <w:tab w:val="num" w:pos="2160"/>
        </w:tabs>
        <w:ind w:left="2160" w:hanging="360"/>
      </w:pPr>
      <w:rPr>
        <w:rFonts w:ascii="Wingdings" w:hAnsi="Wingdings" w:hint="default"/>
      </w:rPr>
    </w:lvl>
    <w:lvl w:ilvl="3" w:tplc="A6C0C036" w:tentative="1">
      <w:start w:val="1"/>
      <w:numFmt w:val="bullet"/>
      <w:lvlText w:val=""/>
      <w:lvlJc w:val="left"/>
      <w:pPr>
        <w:tabs>
          <w:tab w:val="num" w:pos="2880"/>
        </w:tabs>
        <w:ind w:left="2880" w:hanging="360"/>
      </w:pPr>
      <w:rPr>
        <w:rFonts w:ascii="Symbol" w:hAnsi="Symbol" w:hint="default"/>
      </w:rPr>
    </w:lvl>
    <w:lvl w:ilvl="4" w:tplc="65142EC0" w:tentative="1">
      <w:start w:val="1"/>
      <w:numFmt w:val="bullet"/>
      <w:lvlText w:val="o"/>
      <w:lvlJc w:val="left"/>
      <w:pPr>
        <w:tabs>
          <w:tab w:val="num" w:pos="3600"/>
        </w:tabs>
        <w:ind w:left="3600" w:hanging="360"/>
      </w:pPr>
      <w:rPr>
        <w:rFonts w:ascii="Courier New" w:hAnsi="Courier New" w:hint="default"/>
      </w:rPr>
    </w:lvl>
    <w:lvl w:ilvl="5" w:tplc="0A74459A" w:tentative="1">
      <w:start w:val="1"/>
      <w:numFmt w:val="bullet"/>
      <w:lvlText w:val=""/>
      <w:lvlJc w:val="left"/>
      <w:pPr>
        <w:tabs>
          <w:tab w:val="num" w:pos="4320"/>
        </w:tabs>
        <w:ind w:left="4320" w:hanging="360"/>
      </w:pPr>
      <w:rPr>
        <w:rFonts w:ascii="Wingdings" w:hAnsi="Wingdings" w:hint="default"/>
      </w:rPr>
    </w:lvl>
    <w:lvl w:ilvl="6" w:tplc="9BD2582E" w:tentative="1">
      <w:start w:val="1"/>
      <w:numFmt w:val="bullet"/>
      <w:lvlText w:val=""/>
      <w:lvlJc w:val="left"/>
      <w:pPr>
        <w:tabs>
          <w:tab w:val="num" w:pos="5040"/>
        </w:tabs>
        <w:ind w:left="5040" w:hanging="360"/>
      </w:pPr>
      <w:rPr>
        <w:rFonts w:ascii="Symbol" w:hAnsi="Symbol" w:hint="default"/>
      </w:rPr>
    </w:lvl>
    <w:lvl w:ilvl="7" w:tplc="66AEBBC6" w:tentative="1">
      <w:start w:val="1"/>
      <w:numFmt w:val="bullet"/>
      <w:lvlText w:val="o"/>
      <w:lvlJc w:val="left"/>
      <w:pPr>
        <w:tabs>
          <w:tab w:val="num" w:pos="5760"/>
        </w:tabs>
        <w:ind w:left="5760" w:hanging="360"/>
      </w:pPr>
      <w:rPr>
        <w:rFonts w:ascii="Courier New" w:hAnsi="Courier New" w:hint="default"/>
      </w:rPr>
    </w:lvl>
    <w:lvl w:ilvl="8" w:tplc="343C5F6E" w:tentative="1">
      <w:start w:val="1"/>
      <w:numFmt w:val="bullet"/>
      <w:lvlText w:val=""/>
      <w:lvlJc w:val="left"/>
      <w:pPr>
        <w:tabs>
          <w:tab w:val="num" w:pos="6480"/>
        </w:tabs>
        <w:ind w:left="6480" w:hanging="360"/>
      </w:pPr>
      <w:rPr>
        <w:rFonts w:ascii="Wingdings" w:hAnsi="Wingdings" w:hint="default"/>
      </w:rPr>
    </w:lvl>
  </w:abstractNum>
  <w:abstractNum w:abstractNumId="28">
    <w:nsid w:val="36A75750"/>
    <w:multiLevelType w:val="hybridMultilevel"/>
    <w:tmpl w:val="B5981014"/>
    <w:lvl w:ilvl="0" w:tplc="44CA854C">
      <w:start w:val="1"/>
      <w:numFmt w:val="decimal"/>
      <w:lvlText w:val="%1."/>
      <w:lvlJc w:val="left"/>
      <w:pPr>
        <w:tabs>
          <w:tab w:val="num" w:pos="1800"/>
        </w:tabs>
        <w:ind w:left="1800" w:hanging="360"/>
      </w:pPr>
    </w:lvl>
    <w:lvl w:ilvl="1" w:tplc="23F6E6A6" w:tentative="1">
      <w:start w:val="1"/>
      <w:numFmt w:val="lowerLetter"/>
      <w:lvlText w:val="%2."/>
      <w:lvlJc w:val="left"/>
      <w:pPr>
        <w:tabs>
          <w:tab w:val="num" w:pos="2520"/>
        </w:tabs>
        <w:ind w:left="2520" w:hanging="360"/>
      </w:pPr>
    </w:lvl>
    <w:lvl w:ilvl="2" w:tplc="0EAC46EC" w:tentative="1">
      <w:start w:val="1"/>
      <w:numFmt w:val="lowerRoman"/>
      <w:lvlText w:val="%3."/>
      <w:lvlJc w:val="right"/>
      <w:pPr>
        <w:tabs>
          <w:tab w:val="num" w:pos="3240"/>
        </w:tabs>
        <w:ind w:left="3240" w:hanging="180"/>
      </w:pPr>
    </w:lvl>
    <w:lvl w:ilvl="3" w:tplc="37589808" w:tentative="1">
      <w:start w:val="1"/>
      <w:numFmt w:val="decimal"/>
      <w:lvlText w:val="%4."/>
      <w:lvlJc w:val="left"/>
      <w:pPr>
        <w:tabs>
          <w:tab w:val="num" w:pos="3960"/>
        </w:tabs>
        <w:ind w:left="3960" w:hanging="360"/>
      </w:pPr>
    </w:lvl>
    <w:lvl w:ilvl="4" w:tplc="0D246B72" w:tentative="1">
      <w:start w:val="1"/>
      <w:numFmt w:val="lowerLetter"/>
      <w:lvlText w:val="%5."/>
      <w:lvlJc w:val="left"/>
      <w:pPr>
        <w:tabs>
          <w:tab w:val="num" w:pos="4680"/>
        </w:tabs>
        <w:ind w:left="4680" w:hanging="360"/>
      </w:pPr>
    </w:lvl>
    <w:lvl w:ilvl="5" w:tplc="613CA04A" w:tentative="1">
      <w:start w:val="1"/>
      <w:numFmt w:val="lowerRoman"/>
      <w:lvlText w:val="%6."/>
      <w:lvlJc w:val="right"/>
      <w:pPr>
        <w:tabs>
          <w:tab w:val="num" w:pos="5400"/>
        </w:tabs>
        <w:ind w:left="5400" w:hanging="180"/>
      </w:pPr>
    </w:lvl>
    <w:lvl w:ilvl="6" w:tplc="E3EEA812" w:tentative="1">
      <w:start w:val="1"/>
      <w:numFmt w:val="decimal"/>
      <w:lvlText w:val="%7."/>
      <w:lvlJc w:val="left"/>
      <w:pPr>
        <w:tabs>
          <w:tab w:val="num" w:pos="6120"/>
        </w:tabs>
        <w:ind w:left="6120" w:hanging="360"/>
      </w:pPr>
    </w:lvl>
    <w:lvl w:ilvl="7" w:tplc="48B6F0F2" w:tentative="1">
      <w:start w:val="1"/>
      <w:numFmt w:val="lowerLetter"/>
      <w:lvlText w:val="%8."/>
      <w:lvlJc w:val="left"/>
      <w:pPr>
        <w:tabs>
          <w:tab w:val="num" w:pos="6840"/>
        </w:tabs>
        <w:ind w:left="6840" w:hanging="360"/>
      </w:pPr>
    </w:lvl>
    <w:lvl w:ilvl="8" w:tplc="F6141BAC" w:tentative="1">
      <w:start w:val="1"/>
      <w:numFmt w:val="lowerRoman"/>
      <w:lvlText w:val="%9."/>
      <w:lvlJc w:val="right"/>
      <w:pPr>
        <w:tabs>
          <w:tab w:val="num" w:pos="7560"/>
        </w:tabs>
        <w:ind w:left="7560" w:hanging="180"/>
      </w:pPr>
    </w:lvl>
  </w:abstractNum>
  <w:abstractNum w:abstractNumId="29">
    <w:nsid w:val="3B487F44"/>
    <w:multiLevelType w:val="hybridMultilevel"/>
    <w:tmpl w:val="416AECC4"/>
    <w:lvl w:ilvl="0" w:tplc="B538944A">
      <w:start w:val="1"/>
      <w:numFmt w:val="decimal"/>
      <w:lvlText w:val="%1."/>
      <w:lvlJc w:val="left"/>
      <w:pPr>
        <w:tabs>
          <w:tab w:val="num" w:pos="720"/>
        </w:tabs>
        <w:ind w:left="720" w:hanging="360"/>
      </w:pPr>
    </w:lvl>
    <w:lvl w:ilvl="1" w:tplc="5D8C2DA2" w:tentative="1">
      <w:start w:val="1"/>
      <w:numFmt w:val="lowerLetter"/>
      <w:lvlText w:val="%2."/>
      <w:lvlJc w:val="left"/>
      <w:pPr>
        <w:tabs>
          <w:tab w:val="num" w:pos="1440"/>
        </w:tabs>
        <w:ind w:left="1440" w:hanging="360"/>
      </w:pPr>
    </w:lvl>
    <w:lvl w:ilvl="2" w:tplc="1E8E6D04" w:tentative="1">
      <w:start w:val="1"/>
      <w:numFmt w:val="lowerRoman"/>
      <w:lvlText w:val="%3."/>
      <w:lvlJc w:val="right"/>
      <w:pPr>
        <w:tabs>
          <w:tab w:val="num" w:pos="2160"/>
        </w:tabs>
        <w:ind w:left="2160" w:hanging="180"/>
      </w:pPr>
    </w:lvl>
    <w:lvl w:ilvl="3" w:tplc="A070766A" w:tentative="1">
      <w:start w:val="1"/>
      <w:numFmt w:val="decimal"/>
      <w:lvlText w:val="%4."/>
      <w:lvlJc w:val="left"/>
      <w:pPr>
        <w:tabs>
          <w:tab w:val="num" w:pos="2880"/>
        </w:tabs>
        <w:ind w:left="2880" w:hanging="360"/>
      </w:pPr>
    </w:lvl>
    <w:lvl w:ilvl="4" w:tplc="5DF4D4C0" w:tentative="1">
      <w:start w:val="1"/>
      <w:numFmt w:val="lowerLetter"/>
      <w:lvlText w:val="%5."/>
      <w:lvlJc w:val="left"/>
      <w:pPr>
        <w:tabs>
          <w:tab w:val="num" w:pos="3600"/>
        </w:tabs>
        <w:ind w:left="3600" w:hanging="360"/>
      </w:pPr>
    </w:lvl>
    <w:lvl w:ilvl="5" w:tplc="53CE92D2" w:tentative="1">
      <w:start w:val="1"/>
      <w:numFmt w:val="lowerRoman"/>
      <w:lvlText w:val="%6."/>
      <w:lvlJc w:val="right"/>
      <w:pPr>
        <w:tabs>
          <w:tab w:val="num" w:pos="4320"/>
        </w:tabs>
        <w:ind w:left="4320" w:hanging="180"/>
      </w:pPr>
    </w:lvl>
    <w:lvl w:ilvl="6" w:tplc="20EE9AD0" w:tentative="1">
      <w:start w:val="1"/>
      <w:numFmt w:val="decimal"/>
      <w:lvlText w:val="%7."/>
      <w:lvlJc w:val="left"/>
      <w:pPr>
        <w:tabs>
          <w:tab w:val="num" w:pos="5040"/>
        </w:tabs>
        <w:ind w:left="5040" w:hanging="360"/>
      </w:pPr>
    </w:lvl>
    <w:lvl w:ilvl="7" w:tplc="C51EACE6" w:tentative="1">
      <w:start w:val="1"/>
      <w:numFmt w:val="lowerLetter"/>
      <w:lvlText w:val="%8."/>
      <w:lvlJc w:val="left"/>
      <w:pPr>
        <w:tabs>
          <w:tab w:val="num" w:pos="5760"/>
        </w:tabs>
        <w:ind w:left="5760" w:hanging="360"/>
      </w:pPr>
    </w:lvl>
    <w:lvl w:ilvl="8" w:tplc="816C899E" w:tentative="1">
      <w:start w:val="1"/>
      <w:numFmt w:val="lowerRoman"/>
      <w:lvlText w:val="%9."/>
      <w:lvlJc w:val="right"/>
      <w:pPr>
        <w:tabs>
          <w:tab w:val="num" w:pos="6480"/>
        </w:tabs>
        <w:ind w:left="6480" w:hanging="180"/>
      </w:pPr>
    </w:lvl>
  </w:abstractNum>
  <w:abstractNum w:abstractNumId="30">
    <w:nsid w:val="3BC83AF0"/>
    <w:multiLevelType w:val="hybridMultilevel"/>
    <w:tmpl w:val="9EE65DC6"/>
    <w:lvl w:ilvl="0" w:tplc="73A2A02E">
      <w:start w:val="1"/>
      <w:numFmt w:val="decimal"/>
      <w:lvlText w:val="%1."/>
      <w:lvlJc w:val="left"/>
      <w:pPr>
        <w:tabs>
          <w:tab w:val="num" w:pos="720"/>
        </w:tabs>
        <w:ind w:left="720" w:hanging="360"/>
      </w:pPr>
    </w:lvl>
    <w:lvl w:ilvl="1" w:tplc="8EDAC1E8" w:tentative="1">
      <w:start w:val="1"/>
      <w:numFmt w:val="lowerLetter"/>
      <w:lvlText w:val="%2."/>
      <w:lvlJc w:val="left"/>
      <w:pPr>
        <w:tabs>
          <w:tab w:val="num" w:pos="1440"/>
        </w:tabs>
        <w:ind w:left="1440" w:hanging="360"/>
      </w:pPr>
    </w:lvl>
    <w:lvl w:ilvl="2" w:tplc="6FD23A66" w:tentative="1">
      <w:start w:val="1"/>
      <w:numFmt w:val="lowerRoman"/>
      <w:lvlText w:val="%3."/>
      <w:lvlJc w:val="right"/>
      <w:pPr>
        <w:tabs>
          <w:tab w:val="num" w:pos="2160"/>
        </w:tabs>
        <w:ind w:left="2160" w:hanging="180"/>
      </w:pPr>
    </w:lvl>
    <w:lvl w:ilvl="3" w:tplc="BC603F54" w:tentative="1">
      <w:start w:val="1"/>
      <w:numFmt w:val="decimal"/>
      <w:lvlText w:val="%4."/>
      <w:lvlJc w:val="left"/>
      <w:pPr>
        <w:tabs>
          <w:tab w:val="num" w:pos="2880"/>
        </w:tabs>
        <w:ind w:left="2880" w:hanging="360"/>
      </w:pPr>
    </w:lvl>
    <w:lvl w:ilvl="4" w:tplc="DF80C966" w:tentative="1">
      <w:start w:val="1"/>
      <w:numFmt w:val="lowerLetter"/>
      <w:lvlText w:val="%5."/>
      <w:lvlJc w:val="left"/>
      <w:pPr>
        <w:tabs>
          <w:tab w:val="num" w:pos="3600"/>
        </w:tabs>
        <w:ind w:left="3600" w:hanging="360"/>
      </w:pPr>
    </w:lvl>
    <w:lvl w:ilvl="5" w:tplc="C09219E2" w:tentative="1">
      <w:start w:val="1"/>
      <w:numFmt w:val="lowerRoman"/>
      <w:lvlText w:val="%6."/>
      <w:lvlJc w:val="right"/>
      <w:pPr>
        <w:tabs>
          <w:tab w:val="num" w:pos="4320"/>
        </w:tabs>
        <w:ind w:left="4320" w:hanging="180"/>
      </w:pPr>
    </w:lvl>
    <w:lvl w:ilvl="6" w:tplc="4EC42224" w:tentative="1">
      <w:start w:val="1"/>
      <w:numFmt w:val="decimal"/>
      <w:lvlText w:val="%7."/>
      <w:lvlJc w:val="left"/>
      <w:pPr>
        <w:tabs>
          <w:tab w:val="num" w:pos="5040"/>
        </w:tabs>
        <w:ind w:left="5040" w:hanging="360"/>
      </w:pPr>
    </w:lvl>
    <w:lvl w:ilvl="7" w:tplc="4540255A" w:tentative="1">
      <w:start w:val="1"/>
      <w:numFmt w:val="lowerLetter"/>
      <w:lvlText w:val="%8."/>
      <w:lvlJc w:val="left"/>
      <w:pPr>
        <w:tabs>
          <w:tab w:val="num" w:pos="5760"/>
        </w:tabs>
        <w:ind w:left="5760" w:hanging="360"/>
      </w:pPr>
    </w:lvl>
    <w:lvl w:ilvl="8" w:tplc="3A042606" w:tentative="1">
      <w:start w:val="1"/>
      <w:numFmt w:val="lowerRoman"/>
      <w:lvlText w:val="%9."/>
      <w:lvlJc w:val="right"/>
      <w:pPr>
        <w:tabs>
          <w:tab w:val="num" w:pos="6480"/>
        </w:tabs>
        <w:ind w:left="6480" w:hanging="180"/>
      </w:pPr>
    </w:lvl>
  </w:abstractNum>
  <w:abstractNum w:abstractNumId="31">
    <w:nsid w:val="447E5EA9"/>
    <w:multiLevelType w:val="hybridMultilevel"/>
    <w:tmpl w:val="7C22BD1E"/>
    <w:lvl w:ilvl="0" w:tplc="B204EBA0">
      <w:start w:val="1"/>
      <w:numFmt w:val="bullet"/>
      <w:lvlText w:val=""/>
      <w:lvlJc w:val="left"/>
      <w:pPr>
        <w:tabs>
          <w:tab w:val="num" w:pos="720"/>
        </w:tabs>
        <w:ind w:left="720" w:hanging="360"/>
      </w:pPr>
      <w:rPr>
        <w:rFonts w:ascii="Symbol" w:hAnsi="Symbol" w:hint="default"/>
      </w:rPr>
    </w:lvl>
    <w:lvl w:ilvl="1" w:tplc="E6D8832A" w:tentative="1">
      <w:start w:val="1"/>
      <w:numFmt w:val="bullet"/>
      <w:lvlText w:val="o"/>
      <w:lvlJc w:val="left"/>
      <w:pPr>
        <w:tabs>
          <w:tab w:val="num" w:pos="1440"/>
        </w:tabs>
        <w:ind w:left="1440" w:hanging="360"/>
      </w:pPr>
      <w:rPr>
        <w:rFonts w:ascii="Courier New" w:hAnsi="Courier New" w:hint="default"/>
      </w:rPr>
    </w:lvl>
    <w:lvl w:ilvl="2" w:tplc="83F61C80" w:tentative="1">
      <w:start w:val="1"/>
      <w:numFmt w:val="bullet"/>
      <w:lvlText w:val=""/>
      <w:lvlJc w:val="left"/>
      <w:pPr>
        <w:tabs>
          <w:tab w:val="num" w:pos="2160"/>
        </w:tabs>
        <w:ind w:left="2160" w:hanging="360"/>
      </w:pPr>
      <w:rPr>
        <w:rFonts w:ascii="Wingdings" w:hAnsi="Wingdings" w:hint="default"/>
      </w:rPr>
    </w:lvl>
    <w:lvl w:ilvl="3" w:tplc="D6BA22E4" w:tentative="1">
      <w:start w:val="1"/>
      <w:numFmt w:val="bullet"/>
      <w:lvlText w:val=""/>
      <w:lvlJc w:val="left"/>
      <w:pPr>
        <w:tabs>
          <w:tab w:val="num" w:pos="2880"/>
        </w:tabs>
        <w:ind w:left="2880" w:hanging="360"/>
      </w:pPr>
      <w:rPr>
        <w:rFonts w:ascii="Symbol" w:hAnsi="Symbol" w:hint="default"/>
      </w:rPr>
    </w:lvl>
    <w:lvl w:ilvl="4" w:tplc="0B3C6012" w:tentative="1">
      <w:start w:val="1"/>
      <w:numFmt w:val="bullet"/>
      <w:lvlText w:val="o"/>
      <w:lvlJc w:val="left"/>
      <w:pPr>
        <w:tabs>
          <w:tab w:val="num" w:pos="3600"/>
        </w:tabs>
        <w:ind w:left="3600" w:hanging="360"/>
      </w:pPr>
      <w:rPr>
        <w:rFonts w:ascii="Courier New" w:hAnsi="Courier New" w:hint="default"/>
      </w:rPr>
    </w:lvl>
    <w:lvl w:ilvl="5" w:tplc="F5F66236" w:tentative="1">
      <w:start w:val="1"/>
      <w:numFmt w:val="bullet"/>
      <w:lvlText w:val=""/>
      <w:lvlJc w:val="left"/>
      <w:pPr>
        <w:tabs>
          <w:tab w:val="num" w:pos="4320"/>
        </w:tabs>
        <w:ind w:left="4320" w:hanging="360"/>
      </w:pPr>
      <w:rPr>
        <w:rFonts w:ascii="Wingdings" w:hAnsi="Wingdings" w:hint="default"/>
      </w:rPr>
    </w:lvl>
    <w:lvl w:ilvl="6" w:tplc="16E848B2" w:tentative="1">
      <w:start w:val="1"/>
      <w:numFmt w:val="bullet"/>
      <w:lvlText w:val=""/>
      <w:lvlJc w:val="left"/>
      <w:pPr>
        <w:tabs>
          <w:tab w:val="num" w:pos="5040"/>
        </w:tabs>
        <w:ind w:left="5040" w:hanging="360"/>
      </w:pPr>
      <w:rPr>
        <w:rFonts w:ascii="Symbol" w:hAnsi="Symbol" w:hint="default"/>
      </w:rPr>
    </w:lvl>
    <w:lvl w:ilvl="7" w:tplc="47B677EE" w:tentative="1">
      <w:start w:val="1"/>
      <w:numFmt w:val="bullet"/>
      <w:lvlText w:val="o"/>
      <w:lvlJc w:val="left"/>
      <w:pPr>
        <w:tabs>
          <w:tab w:val="num" w:pos="5760"/>
        </w:tabs>
        <w:ind w:left="5760" w:hanging="360"/>
      </w:pPr>
      <w:rPr>
        <w:rFonts w:ascii="Courier New" w:hAnsi="Courier New" w:hint="default"/>
      </w:rPr>
    </w:lvl>
    <w:lvl w:ilvl="8" w:tplc="57363A70" w:tentative="1">
      <w:start w:val="1"/>
      <w:numFmt w:val="bullet"/>
      <w:lvlText w:val=""/>
      <w:lvlJc w:val="left"/>
      <w:pPr>
        <w:tabs>
          <w:tab w:val="num" w:pos="6480"/>
        </w:tabs>
        <w:ind w:left="6480" w:hanging="360"/>
      </w:pPr>
      <w:rPr>
        <w:rFonts w:ascii="Wingdings" w:hAnsi="Wingdings" w:hint="default"/>
      </w:rPr>
    </w:lvl>
  </w:abstractNum>
  <w:abstractNum w:abstractNumId="32">
    <w:nsid w:val="48D42396"/>
    <w:multiLevelType w:val="hybridMultilevel"/>
    <w:tmpl w:val="DA464624"/>
    <w:lvl w:ilvl="0" w:tplc="C0E0DA94">
      <w:start w:val="1"/>
      <w:numFmt w:val="decimal"/>
      <w:lvlText w:val="%1."/>
      <w:lvlJc w:val="left"/>
      <w:pPr>
        <w:tabs>
          <w:tab w:val="num" w:pos="720"/>
        </w:tabs>
        <w:ind w:left="720" w:hanging="360"/>
      </w:pPr>
    </w:lvl>
    <w:lvl w:ilvl="1" w:tplc="0722EEC0" w:tentative="1">
      <w:start w:val="1"/>
      <w:numFmt w:val="lowerLetter"/>
      <w:lvlText w:val="%2."/>
      <w:lvlJc w:val="left"/>
      <w:pPr>
        <w:tabs>
          <w:tab w:val="num" w:pos="1440"/>
        </w:tabs>
        <w:ind w:left="1440" w:hanging="360"/>
      </w:pPr>
    </w:lvl>
    <w:lvl w:ilvl="2" w:tplc="DD8CE396" w:tentative="1">
      <w:start w:val="1"/>
      <w:numFmt w:val="lowerRoman"/>
      <w:lvlText w:val="%3."/>
      <w:lvlJc w:val="right"/>
      <w:pPr>
        <w:tabs>
          <w:tab w:val="num" w:pos="2160"/>
        </w:tabs>
        <w:ind w:left="2160" w:hanging="180"/>
      </w:pPr>
    </w:lvl>
    <w:lvl w:ilvl="3" w:tplc="88BC14E8" w:tentative="1">
      <w:start w:val="1"/>
      <w:numFmt w:val="decimal"/>
      <w:lvlText w:val="%4."/>
      <w:lvlJc w:val="left"/>
      <w:pPr>
        <w:tabs>
          <w:tab w:val="num" w:pos="2880"/>
        </w:tabs>
        <w:ind w:left="2880" w:hanging="360"/>
      </w:pPr>
    </w:lvl>
    <w:lvl w:ilvl="4" w:tplc="5DEEFCDA" w:tentative="1">
      <w:start w:val="1"/>
      <w:numFmt w:val="lowerLetter"/>
      <w:lvlText w:val="%5."/>
      <w:lvlJc w:val="left"/>
      <w:pPr>
        <w:tabs>
          <w:tab w:val="num" w:pos="3600"/>
        </w:tabs>
        <w:ind w:left="3600" w:hanging="360"/>
      </w:pPr>
    </w:lvl>
    <w:lvl w:ilvl="5" w:tplc="F7005EBA" w:tentative="1">
      <w:start w:val="1"/>
      <w:numFmt w:val="lowerRoman"/>
      <w:lvlText w:val="%6."/>
      <w:lvlJc w:val="right"/>
      <w:pPr>
        <w:tabs>
          <w:tab w:val="num" w:pos="4320"/>
        </w:tabs>
        <w:ind w:left="4320" w:hanging="180"/>
      </w:pPr>
    </w:lvl>
    <w:lvl w:ilvl="6" w:tplc="923A3DDE" w:tentative="1">
      <w:start w:val="1"/>
      <w:numFmt w:val="decimal"/>
      <w:lvlText w:val="%7."/>
      <w:lvlJc w:val="left"/>
      <w:pPr>
        <w:tabs>
          <w:tab w:val="num" w:pos="5040"/>
        </w:tabs>
        <w:ind w:left="5040" w:hanging="360"/>
      </w:pPr>
    </w:lvl>
    <w:lvl w:ilvl="7" w:tplc="D0A849F2" w:tentative="1">
      <w:start w:val="1"/>
      <w:numFmt w:val="lowerLetter"/>
      <w:lvlText w:val="%8."/>
      <w:lvlJc w:val="left"/>
      <w:pPr>
        <w:tabs>
          <w:tab w:val="num" w:pos="5760"/>
        </w:tabs>
        <w:ind w:left="5760" w:hanging="360"/>
      </w:pPr>
    </w:lvl>
    <w:lvl w:ilvl="8" w:tplc="1CD811A6" w:tentative="1">
      <w:start w:val="1"/>
      <w:numFmt w:val="lowerRoman"/>
      <w:lvlText w:val="%9."/>
      <w:lvlJc w:val="right"/>
      <w:pPr>
        <w:tabs>
          <w:tab w:val="num" w:pos="6480"/>
        </w:tabs>
        <w:ind w:left="6480" w:hanging="180"/>
      </w:pPr>
    </w:lvl>
  </w:abstractNum>
  <w:abstractNum w:abstractNumId="33">
    <w:nsid w:val="492E28A5"/>
    <w:multiLevelType w:val="hybridMultilevel"/>
    <w:tmpl w:val="FB58F6D8"/>
    <w:lvl w:ilvl="0" w:tplc="BAD2914C">
      <w:start w:val="1"/>
      <w:numFmt w:val="decimal"/>
      <w:lvlText w:val="%1."/>
      <w:lvlJc w:val="left"/>
      <w:pPr>
        <w:tabs>
          <w:tab w:val="num" w:pos="720"/>
        </w:tabs>
        <w:ind w:left="720" w:hanging="360"/>
      </w:pPr>
    </w:lvl>
    <w:lvl w:ilvl="1" w:tplc="9C8055AE" w:tentative="1">
      <w:start w:val="1"/>
      <w:numFmt w:val="lowerLetter"/>
      <w:lvlText w:val="%2."/>
      <w:lvlJc w:val="left"/>
      <w:pPr>
        <w:tabs>
          <w:tab w:val="num" w:pos="1440"/>
        </w:tabs>
        <w:ind w:left="1440" w:hanging="360"/>
      </w:pPr>
    </w:lvl>
    <w:lvl w:ilvl="2" w:tplc="5C824BFA" w:tentative="1">
      <w:start w:val="1"/>
      <w:numFmt w:val="lowerRoman"/>
      <w:lvlText w:val="%3."/>
      <w:lvlJc w:val="right"/>
      <w:pPr>
        <w:tabs>
          <w:tab w:val="num" w:pos="2160"/>
        </w:tabs>
        <w:ind w:left="2160" w:hanging="180"/>
      </w:pPr>
    </w:lvl>
    <w:lvl w:ilvl="3" w:tplc="159EC824" w:tentative="1">
      <w:start w:val="1"/>
      <w:numFmt w:val="decimal"/>
      <w:lvlText w:val="%4."/>
      <w:lvlJc w:val="left"/>
      <w:pPr>
        <w:tabs>
          <w:tab w:val="num" w:pos="2880"/>
        </w:tabs>
        <w:ind w:left="2880" w:hanging="360"/>
      </w:pPr>
    </w:lvl>
    <w:lvl w:ilvl="4" w:tplc="C5EA1B94" w:tentative="1">
      <w:start w:val="1"/>
      <w:numFmt w:val="lowerLetter"/>
      <w:lvlText w:val="%5."/>
      <w:lvlJc w:val="left"/>
      <w:pPr>
        <w:tabs>
          <w:tab w:val="num" w:pos="3600"/>
        </w:tabs>
        <w:ind w:left="3600" w:hanging="360"/>
      </w:pPr>
    </w:lvl>
    <w:lvl w:ilvl="5" w:tplc="4912BDA2" w:tentative="1">
      <w:start w:val="1"/>
      <w:numFmt w:val="lowerRoman"/>
      <w:lvlText w:val="%6."/>
      <w:lvlJc w:val="right"/>
      <w:pPr>
        <w:tabs>
          <w:tab w:val="num" w:pos="4320"/>
        </w:tabs>
        <w:ind w:left="4320" w:hanging="180"/>
      </w:pPr>
    </w:lvl>
    <w:lvl w:ilvl="6" w:tplc="888030B4" w:tentative="1">
      <w:start w:val="1"/>
      <w:numFmt w:val="decimal"/>
      <w:lvlText w:val="%7."/>
      <w:lvlJc w:val="left"/>
      <w:pPr>
        <w:tabs>
          <w:tab w:val="num" w:pos="5040"/>
        </w:tabs>
        <w:ind w:left="5040" w:hanging="360"/>
      </w:pPr>
    </w:lvl>
    <w:lvl w:ilvl="7" w:tplc="F82C5E24" w:tentative="1">
      <w:start w:val="1"/>
      <w:numFmt w:val="lowerLetter"/>
      <w:lvlText w:val="%8."/>
      <w:lvlJc w:val="left"/>
      <w:pPr>
        <w:tabs>
          <w:tab w:val="num" w:pos="5760"/>
        </w:tabs>
        <w:ind w:left="5760" w:hanging="360"/>
      </w:pPr>
    </w:lvl>
    <w:lvl w:ilvl="8" w:tplc="DF0A27AC" w:tentative="1">
      <w:start w:val="1"/>
      <w:numFmt w:val="lowerRoman"/>
      <w:lvlText w:val="%9."/>
      <w:lvlJc w:val="right"/>
      <w:pPr>
        <w:tabs>
          <w:tab w:val="num" w:pos="6480"/>
        </w:tabs>
        <w:ind w:left="6480" w:hanging="180"/>
      </w:pPr>
    </w:lvl>
  </w:abstractNum>
  <w:abstractNum w:abstractNumId="34">
    <w:nsid w:val="4A387999"/>
    <w:multiLevelType w:val="hybridMultilevel"/>
    <w:tmpl w:val="7ADCAE18"/>
    <w:lvl w:ilvl="0" w:tplc="69C643EE">
      <w:start w:val="1"/>
      <w:numFmt w:val="decimal"/>
      <w:lvlText w:val="%1."/>
      <w:lvlJc w:val="left"/>
      <w:pPr>
        <w:tabs>
          <w:tab w:val="num" w:pos="360"/>
        </w:tabs>
        <w:ind w:left="360" w:hanging="360"/>
      </w:pPr>
    </w:lvl>
    <w:lvl w:ilvl="1" w:tplc="842E3F34" w:tentative="1">
      <w:start w:val="1"/>
      <w:numFmt w:val="lowerLetter"/>
      <w:lvlText w:val="%2."/>
      <w:lvlJc w:val="left"/>
      <w:pPr>
        <w:tabs>
          <w:tab w:val="num" w:pos="1080"/>
        </w:tabs>
        <w:ind w:left="1080" w:hanging="360"/>
      </w:pPr>
    </w:lvl>
    <w:lvl w:ilvl="2" w:tplc="18CA4586" w:tentative="1">
      <w:start w:val="1"/>
      <w:numFmt w:val="lowerRoman"/>
      <w:lvlText w:val="%3."/>
      <w:lvlJc w:val="right"/>
      <w:pPr>
        <w:tabs>
          <w:tab w:val="num" w:pos="1800"/>
        </w:tabs>
        <w:ind w:left="1800" w:hanging="180"/>
      </w:pPr>
    </w:lvl>
    <w:lvl w:ilvl="3" w:tplc="8FFEABB0" w:tentative="1">
      <w:start w:val="1"/>
      <w:numFmt w:val="decimal"/>
      <w:lvlText w:val="%4."/>
      <w:lvlJc w:val="left"/>
      <w:pPr>
        <w:tabs>
          <w:tab w:val="num" w:pos="2520"/>
        </w:tabs>
        <w:ind w:left="2520" w:hanging="360"/>
      </w:pPr>
    </w:lvl>
    <w:lvl w:ilvl="4" w:tplc="EBDAC5E0" w:tentative="1">
      <w:start w:val="1"/>
      <w:numFmt w:val="lowerLetter"/>
      <w:lvlText w:val="%5."/>
      <w:lvlJc w:val="left"/>
      <w:pPr>
        <w:tabs>
          <w:tab w:val="num" w:pos="3240"/>
        </w:tabs>
        <w:ind w:left="3240" w:hanging="360"/>
      </w:pPr>
    </w:lvl>
    <w:lvl w:ilvl="5" w:tplc="BA445666" w:tentative="1">
      <w:start w:val="1"/>
      <w:numFmt w:val="lowerRoman"/>
      <w:lvlText w:val="%6."/>
      <w:lvlJc w:val="right"/>
      <w:pPr>
        <w:tabs>
          <w:tab w:val="num" w:pos="3960"/>
        </w:tabs>
        <w:ind w:left="3960" w:hanging="180"/>
      </w:pPr>
    </w:lvl>
    <w:lvl w:ilvl="6" w:tplc="1B0E5404" w:tentative="1">
      <w:start w:val="1"/>
      <w:numFmt w:val="decimal"/>
      <w:lvlText w:val="%7."/>
      <w:lvlJc w:val="left"/>
      <w:pPr>
        <w:tabs>
          <w:tab w:val="num" w:pos="4680"/>
        </w:tabs>
        <w:ind w:left="4680" w:hanging="360"/>
      </w:pPr>
    </w:lvl>
    <w:lvl w:ilvl="7" w:tplc="7354ED02" w:tentative="1">
      <w:start w:val="1"/>
      <w:numFmt w:val="lowerLetter"/>
      <w:lvlText w:val="%8."/>
      <w:lvlJc w:val="left"/>
      <w:pPr>
        <w:tabs>
          <w:tab w:val="num" w:pos="5400"/>
        </w:tabs>
        <w:ind w:left="5400" w:hanging="360"/>
      </w:pPr>
    </w:lvl>
    <w:lvl w:ilvl="8" w:tplc="0D4A209C" w:tentative="1">
      <w:start w:val="1"/>
      <w:numFmt w:val="lowerRoman"/>
      <w:lvlText w:val="%9."/>
      <w:lvlJc w:val="right"/>
      <w:pPr>
        <w:tabs>
          <w:tab w:val="num" w:pos="6120"/>
        </w:tabs>
        <w:ind w:left="6120" w:hanging="180"/>
      </w:pPr>
    </w:lvl>
  </w:abstractNum>
  <w:abstractNum w:abstractNumId="35">
    <w:nsid w:val="4B1C3683"/>
    <w:multiLevelType w:val="hybridMultilevel"/>
    <w:tmpl w:val="0FF8D8C0"/>
    <w:lvl w:ilvl="0" w:tplc="BC84CE72">
      <w:start w:val="1"/>
      <w:numFmt w:val="decimal"/>
      <w:lvlText w:val="%1."/>
      <w:lvlJc w:val="left"/>
      <w:pPr>
        <w:tabs>
          <w:tab w:val="num" w:pos="720"/>
        </w:tabs>
        <w:ind w:left="720" w:hanging="360"/>
      </w:pPr>
    </w:lvl>
    <w:lvl w:ilvl="1" w:tplc="6BC8323E" w:tentative="1">
      <w:start w:val="1"/>
      <w:numFmt w:val="lowerLetter"/>
      <w:lvlText w:val="%2."/>
      <w:lvlJc w:val="left"/>
      <w:pPr>
        <w:tabs>
          <w:tab w:val="num" w:pos="1440"/>
        </w:tabs>
        <w:ind w:left="1440" w:hanging="360"/>
      </w:pPr>
    </w:lvl>
    <w:lvl w:ilvl="2" w:tplc="C5E6B97C" w:tentative="1">
      <w:start w:val="1"/>
      <w:numFmt w:val="lowerRoman"/>
      <w:lvlText w:val="%3."/>
      <w:lvlJc w:val="right"/>
      <w:pPr>
        <w:tabs>
          <w:tab w:val="num" w:pos="2160"/>
        </w:tabs>
        <w:ind w:left="2160" w:hanging="180"/>
      </w:pPr>
    </w:lvl>
    <w:lvl w:ilvl="3" w:tplc="4ECAF77C" w:tentative="1">
      <w:start w:val="1"/>
      <w:numFmt w:val="decimal"/>
      <w:lvlText w:val="%4."/>
      <w:lvlJc w:val="left"/>
      <w:pPr>
        <w:tabs>
          <w:tab w:val="num" w:pos="2880"/>
        </w:tabs>
        <w:ind w:left="2880" w:hanging="360"/>
      </w:pPr>
    </w:lvl>
    <w:lvl w:ilvl="4" w:tplc="E71E21AA" w:tentative="1">
      <w:start w:val="1"/>
      <w:numFmt w:val="lowerLetter"/>
      <w:lvlText w:val="%5."/>
      <w:lvlJc w:val="left"/>
      <w:pPr>
        <w:tabs>
          <w:tab w:val="num" w:pos="3600"/>
        </w:tabs>
        <w:ind w:left="3600" w:hanging="360"/>
      </w:pPr>
    </w:lvl>
    <w:lvl w:ilvl="5" w:tplc="E7C02F46" w:tentative="1">
      <w:start w:val="1"/>
      <w:numFmt w:val="lowerRoman"/>
      <w:lvlText w:val="%6."/>
      <w:lvlJc w:val="right"/>
      <w:pPr>
        <w:tabs>
          <w:tab w:val="num" w:pos="4320"/>
        </w:tabs>
        <w:ind w:left="4320" w:hanging="180"/>
      </w:pPr>
    </w:lvl>
    <w:lvl w:ilvl="6" w:tplc="0DF48BA4" w:tentative="1">
      <w:start w:val="1"/>
      <w:numFmt w:val="decimal"/>
      <w:lvlText w:val="%7."/>
      <w:lvlJc w:val="left"/>
      <w:pPr>
        <w:tabs>
          <w:tab w:val="num" w:pos="5040"/>
        </w:tabs>
        <w:ind w:left="5040" w:hanging="360"/>
      </w:pPr>
    </w:lvl>
    <w:lvl w:ilvl="7" w:tplc="AC18AF5C" w:tentative="1">
      <w:start w:val="1"/>
      <w:numFmt w:val="lowerLetter"/>
      <w:lvlText w:val="%8."/>
      <w:lvlJc w:val="left"/>
      <w:pPr>
        <w:tabs>
          <w:tab w:val="num" w:pos="5760"/>
        </w:tabs>
        <w:ind w:left="5760" w:hanging="360"/>
      </w:pPr>
    </w:lvl>
    <w:lvl w:ilvl="8" w:tplc="D0B692DC" w:tentative="1">
      <w:start w:val="1"/>
      <w:numFmt w:val="lowerRoman"/>
      <w:lvlText w:val="%9."/>
      <w:lvlJc w:val="right"/>
      <w:pPr>
        <w:tabs>
          <w:tab w:val="num" w:pos="6480"/>
        </w:tabs>
        <w:ind w:left="6480" w:hanging="180"/>
      </w:pPr>
    </w:lvl>
  </w:abstractNum>
  <w:abstractNum w:abstractNumId="36">
    <w:nsid w:val="4DD76F2A"/>
    <w:multiLevelType w:val="hybridMultilevel"/>
    <w:tmpl w:val="F41A2594"/>
    <w:lvl w:ilvl="0" w:tplc="0752489E">
      <w:start w:val="1"/>
      <w:numFmt w:val="decimal"/>
      <w:lvlText w:val="%1."/>
      <w:lvlJc w:val="left"/>
      <w:pPr>
        <w:tabs>
          <w:tab w:val="num" w:pos="720"/>
        </w:tabs>
        <w:ind w:left="720" w:hanging="360"/>
      </w:pPr>
    </w:lvl>
    <w:lvl w:ilvl="1" w:tplc="4DEE0BC6" w:tentative="1">
      <w:start w:val="1"/>
      <w:numFmt w:val="lowerLetter"/>
      <w:lvlText w:val="%2."/>
      <w:lvlJc w:val="left"/>
      <w:pPr>
        <w:tabs>
          <w:tab w:val="num" w:pos="1440"/>
        </w:tabs>
        <w:ind w:left="1440" w:hanging="360"/>
      </w:pPr>
    </w:lvl>
    <w:lvl w:ilvl="2" w:tplc="E85255F6" w:tentative="1">
      <w:start w:val="1"/>
      <w:numFmt w:val="lowerRoman"/>
      <w:lvlText w:val="%3."/>
      <w:lvlJc w:val="right"/>
      <w:pPr>
        <w:tabs>
          <w:tab w:val="num" w:pos="2160"/>
        </w:tabs>
        <w:ind w:left="2160" w:hanging="180"/>
      </w:pPr>
    </w:lvl>
    <w:lvl w:ilvl="3" w:tplc="1FAEB5DA" w:tentative="1">
      <w:start w:val="1"/>
      <w:numFmt w:val="decimal"/>
      <w:lvlText w:val="%4."/>
      <w:lvlJc w:val="left"/>
      <w:pPr>
        <w:tabs>
          <w:tab w:val="num" w:pos="2880"/>
        </w:tabs>
        <w:ind w:left="2880" w:hanging="360"/>
      </w:pPr>
    </w:lvl>
    <w:lvl w:ilvl="4" w:tplc="FE383138" w:tentative="1">
      <w:start w:val="1"/>
      <w:numFmt w:val="lowerLetter"/>
      <w:lvlText w:val="%5."/>
      <w:lvlJc w:val="left"/>
      <w:pPr>
        <w:tabs>
          <w:tab w:val="num" w:pos="3600"/>
        </w:tabs>
        <w:ind w:left="3600" w:hanging="360"/>
      </w:pPr>
    </w:lvl>
    <w:lvl w:ilvl="5" w:tplc="8CA4F8F2" w:tentative="1">
      <w:start w:val="1"/>
      <w:numFmt w:val="lowerRoman"/>
      <w:lvlText w:val="%6."/>
      <w:lvlJc w:val="right"/>
      <w:pPr>
        <w:tabs>
          <w:tab w:val="num" w:pos="4320"/>
        </w:tabs>
        <w:ind w:left="4320" w:hanging="180"/>
      </w:pPr>
    </w:lvl>
    <w:lvl w:ilvl="6" w:tplc="1A42D9EE" w:tentative="1">
      <w:start w:val="1"/>
      <w:numFmt w:val="decimal"/>
      <w:lvlText w:val="%7."/>
      <w:lvlJc w:val="left"/>
      <w:pPr>
        <w:tabs>
          <w:tab w:val="num" w:pos="5040"/>
        </w:tabs>
        <w:ind w:left="5040" w:hanging="360"/>
      </w:pPr>
    </w:lvl>
    <w:lvl w:ilvl="7" w:tplc="2710DB56" w:tentative="1">
      <w:start w:val="1"/>
      <w:numFmt w:val="lowerLetter"/>
      <w:lvlText w:val="%8."/>
      <w:lvlJc w:val="left"/>
      <w:pPr>
        <w:tabs>
          <w:tab w:val="num" w:pos="5760"/>
        </w:tabs>
        <w:ind w:left="5760" w:hanging="360"/>
      </w:pPr>
    </w:lvl>
    <w:lvl w:ilvl="8" w:tplc="09A8B552" w:tentative="1">
      <w:start w:val="1"/>
      <w:numFmt w:val="lowerRoman"/>
      <w:lvlText w:val="%9."/>
      <w:lvlJc w:val="right"/>
      <w:pPr>
        <w:tabs>
          <w:tab w:val="num" w:pos="6480"/>
        </w:tabs>
        <w:ind w:left="6480" w:hanging="180"/>
      </w:pPr>
    </w:lvl>
  </w:abstractNum>
  <w:abstractNum w:abstractNumId="37">
    <w:nsid w:val="4FA37587"/>
    <w:multiLevelType w:val="hybridMultilevel"/>
    <w:tmpl w:val="21C84BC6"/>
    <w:lvl w:ilvl="0" w:tplc="4A2E5B46">
      <w:start w:val="1"/>
      <w:numFmt w:val="decimal"/>
      <w:lvlText w:val="%1."/>
      <w:lvlJc w:val="left"/>
      <w:pPr>
        <w:tabs>
          <w:tab w:val="num" w:pos="1080"/>
        </w:tabs>
        <w:ind w:left="1080" w:hanging="360"/>
      </w:pPr>
    </w:lvl>
    <w:lvl w:ilvl="1" w:tplc="16840C7C" w:tentative="1">
      <w:start w:val="1"/>
      <w:numFmt w:val="lowerLetter"/>
      <w:lvlText w:val="%2."/>
      <w:lvlJc w:val="left"/>
      <w:pPr>
        <w:tabs>
          <w:tab w:val="num" w:pos="1800"/>
        </w:tabs>
        <w:ind w:left="1800" w:hanging="360"/>
      </w:pPr>
    </w:lvl>
    <w:lvl w:ilvl="2" w:tplc="6D9EA394" w:tentative="1">
      <w:start w:val="1"/>
      <w:numFmt w:val="lowerRoman"/>
      <w:lvlText w:val="%3."/>
      <w:lvlJc w:val="right"/>
      <w:pPr>
        <w:tabs>
          <w:tab w:val="num" w:pos="2520"/>
        </w:tabs>
        <w:ind w:left="2520" w:hanging="180"/>
      </w:pPr>
    </w:lvl>
    <w:lvl w:ilvl="3" w:tplc="F1A01BC8" w:tentative="1">
      <w:start w:val="1"/>
      <w:numFmt w:val="decimal"/>
      <w:lvlText w:val="%4."/>
      <w:lvlJc w:val="left"/>
      <w:pPr>
        <w:tabs>
          <w:tab w:val="num" w:pos="3240"/>
        </w:tabs>
        <w:ind w:left="3240" w:hanging="360"/>
      </w:pPr>
    </w:lvl>
    <w:lvl w:ilvl="4" w:tplc="45509358" w:tentative="1">
      <w:start w:val="1"/>
      <w:numFmt w:val="lowerLetter"/>
      <w:lvlText w:val="%5."/>
      <w:lvlJc w:val="left"/>
      <w:pPr>
        <w:tabs>
          <w:tab w:val="num" w:pos="3960"/>
        </w:tabs>
        <w:ind w:left="3960" w:hanging="360"/>
      </w:pPr>
    </w:lvl>
    <w:lvl w:ilvl="5" w:tplc="020CD60C" w:tentative="1">
      <w:start w:val="1"/>
      <w:numFmt w:val="lowerRoman"/>
      <w:lvlText w:val="%6."/>
      <w:lvlJc w:val="right"/>
      <w:pPr>
        <w:tabs>
          <w:tab w:val="num" w:pos="4680"/>
        </w:tabs>
        <w:ind w:left="4680" w:hanging="180"/>
      </w:pPr>
    </w:lvl>
    <w:lvl w:ilvl="6" w:tplc="120247CC" w:tentative="1">
      <w:start w:val="1"/>
      <w:numFmt w:val="decimal"/>
      <w:lvlText w:val="%7."/>
      <w:lvlJc w:val="left"/>
      <w:pPr>
        <w:tabs>
          <w:tab w:val="num" w:pos="5400"/>
        </w:tabs>
        <w:ind w:left="5400" w:hanging="360"/>
      </w:pPr>
    </w:lvl>
    <w:lvl w:ilvl="7" w:tplc="EADA6F94" w:tentative="1">
      <w:start w:val="1"/>
      <w:numFmt w:val="lowerLetter"/>
      <w:lvlText w:val="%8."/>
      <w:lvlJc w:val="left"/>
      <w:pPr>
        <w:tabs>
          <w:tab w:val="num" w:pos="6120"/>
        </w:tabs>
        <w:ind w:left="6120" w:hanging="360"/>
      </w:pPr>
    </w:lvl>
    <w:lvl w:ilvl="8" w:tplc="F9586C80" w:tentative="1">
      <w:start w:val="1"/>
      <w:numFmt w:val="lowerRoman"/>
      <w:lvlText w:val="%9."/>
      <w:lvlJc w:val="right"/>
      <w:pPr>
        <w:tabs>
          <w:tab w:val="num" w:pos="6840"/>
        </w:tabs>
        <w:ind w:left="6840" w:hanging="180"/>
      </w:pPr>
    </w:lvl>
  </w:abstractNum>
  <w:abstractNum w:abstractNumId="38">
    <w:nsid w:val="5057674F"/>
    <w:multiLevelType w:val="hybridMultilevel"/>
    <w:tmpl w:val="2ED02A46"/>
    <w:lvl w:ilvl="0" w:tplc="F904D914">
      <w:start w:val="1"/>
      <w:numFmt w:val="bullet"/>
      <w:lvlText w:val=""/>
      <w:lvlJc w:val="left"/>
      <w:pPr>
        <w:tabs>
          <w:tab w:val="num" w:pos="720"/>
        </w:tabs>
        <w:ind w:left="720" w:hanging="360"/>
      </w:pPr>
      <w:rPr>
        <w:rFonts w:ascii="Symbol" w:hAnsi="Symbol" w:hint="default"/>
      </w:rPr>
    </w:lvl>
    <w:lvl w:ilvl="1" w:tplc="5D1A2FC0">
      <w:start w:val="1"/>
      <w:numFmt w:val="decimal"/>
      <w:lvlText w:val="%2."/>
      <w:lvlJc w:val="left"/>
      <w:pPr>
        <w:tabs>
          <w:tab w:val="num" w:pos="1440"/>
        </w:tabs>
        <w:ind w:left="1440" w:hanging="360"/>
      </w:pPr>
    </w:lvl>
    <w:lvl w:ilvl="2" w:tplc="3F422A92" w:tentative="1">
      <w:start w:val="1"/>
      <w:numFmt w:val="bullet"/>
      <w:lvlText w:val=""/>
      <w:lvlJc w:val="left"/>
      <w:pPr>
        <w:tabs>
          <w:tab w:val="num" w:pos="2160"/>
        </w:tabs>
        <w:ind w:left="2160" w:hanging="360"/>
      </w:pPr>
      <w:rPr>
        <w:rFonts w:ascii="Wingdings" w:hAnsi="Wingdings" w:hint="default"/>
      </w:rPr>
    </w:lvl>
    <w:lvl w:ilvl="3" w:tplc="7B781040" w:tentative="1">
      <w:start w:val="1"/>
      <w:numFmt w:val="bullet"/>
      <w:lvlText w:val=""/>
      <w:lvlJc w:val="left"/>
      <w:pPr>
        <w:tabs>
          <w:tab w:val="num" w:pos="2880"/>
        </w:tabs>
        <w:ind w:left="2880" w:hanging="360"/>
      </w:pPr>
      <w:rPr>
        <w:rFonts w:ascii="Symbol" w:hAnsi="Symbol" w:hint="default"/>
      </w:rPr>
    </w:lvl>
    <w:lvl w:ilvl="4" w:tplc="BBA05C78" w:tentative="1">
      <w:start w:val="1"/>
      <w:numFmt w:val="bullet"/>
      <w:lvlText w:val="o"/>
      <w:lvlJc w:val="left"/>
      <w:pPr>
        <w:tabs>
          <w:tab w:val="num" w:pos="3600"/>
        </w:tabs>
        <w:ind w:left="3600" w:hanging="360"/>
      </w:pPr>
      <w:rPr>
        <w:rFonts w:ascii="Courier New" w:hAnsi="Courier New" w:hint="default"/>
      </w:rPr>
    </w:lvl>
    <w:lvl w:ilvl="5" w:tplc="CDE43618" w:tentative="1">
      <w:start w:val="1"/>
      <w:numFmt w:val="bullet"/>
      <w:lvlText w:val=""/>
      <w:lvlJc w:val="left"/>
      <w:pPr>
        <w:tabs>
          <w:tab w:val="num" w:pos="4320"/>
        </w:tabs>
        <w:ind w:left="4320" w:hanging="360"/>
      </w:pPr>
      <w:rPr>
        <w:rFonts w:ascii="Wingdings" w:hAnsi="Wingdings" w:hint="default"/>
      </w:rPr>
    </w:lvl>
    <w:lvl w:ilvl="6" w:tplc="7FF43F54" w:tentative="1">
      <w:start w:val="1"/>
      <w:numFmt w:val="bullet"/>
      <w:lvlText w:val=""/>
      <w:lvlJc w:val="left"/>
      <w:pPr>
        <w:tabs>
          <w:tab w:val="num" w:pos="5040"/>
        </w:tabs>
        <w:ind w:left="5040" w:hanging="360"/>
      </w:pPr>
      <w:rPr>
        <w:rFonts w:ascii="Symbol" w:hAnsi="Symbol" w:hint="default"/>
      </w:rPr>
    </w:lvl>
    <w:lvl w:ilvl="7" w:tplc="F0D2341C" w:tentative="1">
      <w:start w:val="1"/>
      <w:numFmt w:val="bullet"/>
      <w:lvlText w:val="o"/>
      <w:lvlJc w:val="left"/>
      <w:pPr>
        <w:tabs>
          <w:tab w:val="num" w:pos="5760"/>
        </w:tabs>
        <w:ind w:left="5760" w:hanging="360"/>
      </w:pPr>
      <w:rPr>
        <w:rFonts w:ascii="Courier New" w:hAnsi="Courier New" w:hint="default"/>
      </w:rPr>
    </w:lvl>
    <w:lvl w:ilvl="8" w:tplc="6B287730" w:tentative="1">
      <w:start w:val="1"/>
      <w:numFmt w:val="bullet"/>
      <w:lvlText w:val=""/>
      <w:lvlJc w:val="left"/>
      <w:pPr>
        <w:tabs>
          <w:tab w:val="num" w:pos="6480"/>
        </w:tabs>
        <w:ind w:left="6480" w:hanging="360"/>
      </w:pPr>
      <w:rPr>
        <w:rFonts w:ascii="Wingdings" w:hAnsi="Wingdings" w:hint="default"/>
      </w:rPr>
    </w:lvl>
  </w:abstractNum>
  <w:abstractNum w:abstractNumId="39">
    <w:nsid w:val="50883EF0"/>
    <w:multiLevelType w:val="hybridMultilevel"/>
    <w:tmpl w:val="63B0F56A"/>
    <w:lvl w:ilvl="0" w:tplc="A4A28E1A">
      <w:start w:val="1"/>
      <w:numFmt w:val="decimal"/>
      <w:lvlText w:val="%1."/>
      <w:lvlJc w:val="left"/>
      <w:pPr>
        <w:tabs>
          <w:tab w:val="num" w:pos="720"/>
        </w:tabs>
        <w:ind w:left="720" w:hanging="360"/>
      </w:pPr>
    </w:lvl>
    <w:lvl w:ilvl="1" w:tplc="0308B49E" w:tentative="1">
      <w:start w:val="1"/>
      <w:numFmt w:val="lowerLetter"/>
      <w:lvlText w:val="%2."/>
      <w:lvlJc w:val="left"/>
      <w:pPr>
        <w:tabs>
          <w:tab w:val="num" w:pos="1440"/>
        </w:tabs>
        <w:ind w:left="1440" w:hanging="360"/>
      </w:pPr>
    </w:lvl>
    <w:lvl w:ilvl="2" w:tplc="97E83B26" w:tentative="1">
      <w:start w:val="1"/>
      <w:numFmt w:val="lowerRoman"/>
      <w:lvlText w:val="%3."/>
      <w:lvlJc w:val="right"/>
      <w:pPr>
        <w:tabs>
          <w:tab w:val="num" w:pos="2160"/>
        </w:tabs>
        <w:ind w:left="2160" w:hanging="180"/>
      </w:pPr>
    </w:lvl>
    <w:lvl w:ilvl="3" w:tplc="9DD4605C" w:tentative="1">
      <w:start w:val="1"/>
      <w:numFmt w:val="decimal"/>
      <w:lvlText w:val="%4."/>
      <w:lvlJc w:val="left"/>
      <w:pPr>
        <w:tabs>
          <w:tab w:val="num" w:pos="2880"/>
        </w:tabs>
        <w:ind w:left="2880" w:hanging="360"/>
      </w:pPr>
    </w:lvl>
    <w:lvl w:ilvl="4" w:tplc="0BD08A12" w:tentative="1">
      <w:start w:val="1"/>
      <w:numFmt w:val="lowerLetter"/>
      <w:lvlText w:val="%5."/>
      <w:lvlJc w:val="left"/>
      <w:pPr>
        <w:tabs>
          <w:tab w:val="num" w:pos="3600"/>
        </w:tabs>
        <w:ind w:left="3600" w:hanging="360"/>
      </w:pPr>
    </w:lvl>
    <w:lvl w:ilvl="5" w:tplc="753030B6" w:tentative="1">
      <w:start w:val="1"/>
      <w:numFmt w:val="lowerRoman"/>
      <w:lvlText w:val="%6."/>
      <w:lvlJc w:val="right"/>
      <w:pPr>
        <w:tabs>
          <w:tab w:val="num" w:pos="4320"/>
        </w:tabs>
        <w:ind w:left="4320" w:hanging="180"/>
      </w:pPr>
    </w:lvl>
    <w:lvl w:ilvl="6" w:tplc="382E9236" w:tentative="1">
      <w:start w:val="1"/>
      <w:numFmt w:val="decimal"/>
      <w:lvlText w:val="%7."/>
      <w:lvlJc w:val="left"/>
      <w:pPr>
        <w:tabs>
          <w:tab w:val="num" w:pos="5040"/>
        </w:tabs>
        <w:ind w:left="5040" w:hanging="360"/>
      </w:pPr>
    </w:lvl>
    <w:lvl w:ilvl="7" w:tplc="9EFCBE58" w:tentative="1">
      <w:start w:val="1"/>
      <w:numFmt w:val="lowerLetter"/>
      <w:lvlText w:val="%8."/>
      <w:lvlJc w:val="left"/>
      <w:pPr>
        <w:tabs>
          <w:tab w:val="num" w:pos="5760"/>
        </w:tabs>
        <w:ind w:left="5760" w:hanging="360"/>
      </w:pPr>
    </w:lvl>
    <w:lvl w:ilvl="8" w:tplc="E5245A1A" w:tentative="1">
      <w:start w:val="1"/>
      <w:numFmt w:val="lowerRoman"/>
      <w:lvlText w:val="%9."/>
      <w:lvlJc w:val="right"/>
      <w:pPr>
        <w:tabs>
          <w:tab w:val="num" w:pos="6480"/>
        </w:tabs>
        <w:ind w:left="6480" w:hanging="180"/>
      </w:pPr>
    </w:lvl>
  </w:abstractNum>
  <w:abstractNum w:abstractNumId="40">
    <w:nsid w:val="51252D9F"/>
    <w:multiLevelType w:val="hybridMultilevel"/>
    <w:tmpl w:val="ADC61B12"/>
    <w:lvl w:ilvl="0" w:tplc="DD7A4176">
      <w:start w:val="1"/>
      <w:numFmt w:val="decimal"/>
      <w:lvlText w:val="%1."/>
      <w:lvlJc w:val="left"/>
      <w:pPr>
        <w:tabs>
          <w:tab w:val="num" w:pos="720"/>
        </w:tabs>
        <w:ind w:left="720" w:hanging="360"/>
      </w:pPr>
    </w:lvl>
    <w:lvl w:ilvl="1" w:tplc="AED240E8" w:tentative="1">
      <w:start w:val="1"/>
      <w:numFmt w:val="lowerLetter"/>
      <w:lvlText w:val="%2."/>
      <w:lvlJc w:val="left"/>
      <w:pPr>
        <w:tabs>
          <w:tab w:val="num" w:pos="1440"/>
        </w:tabs>
        <w:ind w:left="1440" w:hanging="360"/>
      </w:pPr>
    </w:lvl>
    <w:lvl w:ilvl="2" w:tplc="8E327982" w:tentative="1">
      <w:start w:val="1"/>
      <w:numFmt w:val="lowerRoman"/>
      <w:lvlText w:val="%3."/>
      <w:lvlJc w:val="right"/>
      <w:pPr>
        <w:tabs>
          <w:tab w:val="num" w:pos="2160"/>
        </w:tabs>
        <w:ind w:left="2160" w:hanging="180"/>
      </w:pPr>
    </w:lvl>
    <w:lvl w:ilvl="3" w:tplc="0BC6E9A0" w:tentative="1">
      <w:start w:val="1"/>
      <w:numFmt w:val="decimal"/>
      <w:lvlText w:val="%4."/>
      <w:lvlJc w:val="left"/>
      <w:pPr>
        <w:tabs>
          <w:tab w:val="num" w:pos="2880"/>
        </w:tabs>
        <w:ind w:left="2880" w:hanging="360"/>
      </w:pPr>
    </w:lvl>
    <w:lvl w:ilvl="4" w:tplc="3E5A4E22" w:tentative="1">
      <w:start w:val="1"/>
      <w:numFmt w:val="lowerLetter"/>
      <w:lvlText w:val="%5."/>
      <w:lvlJc w:val="left"/>
      <w:pPr>
        <w:tabs>
          <w:tab w:val="num" w:pos="3600"/>
        </w:tabs>
        <w:ind w:left="3600" w:hanging="360"/>
      </w:pPr>
    </w:lvl>
    <w:lvl w:ilvl="5" w:tplc="E8BC27B8" w:tentative="1">
      <w:start w:val="1"/>
      <w:numFmt w:val="lowerRoman"/>
      <w:lvlText w:val="%6."/>
      <w:lvlJc w:val="right"/>
      <w:pPr>
        <w:tabs>
          <w:tab w:val="num" w:pos="4320"/>
        </w:tabs>
        <w:ind w:left="4320" w:hanging="180"/>
      </w:pPr>
    </w:lvl>
    <w:lvl w:ilvl="6" w:tplc="17FA107E" w:tentative="1">
      <w:start w:val="1"/>
      <w:numFmt w:val="decimal"/>
      <w:lvlText w:val="%7."/>
      <w:lvlJc w:val="left"/>
      <w:pPr>
        <w:tabs>
          <w:tab w:val="num" w:pos="5040"/>
        </w:tabs>
        <w:ind w:left="5040" w:hanging="360"/>
      </w:pPr>
    </w:lvl>
    <w:lvl w:ilvl="7" w:tplc="182EE4C8" w:tentative="1">
      <w:start w:val="1"/>
      <w:numFmt w:val="lowerLetter"/>
      <w:lvlText w:val="%8."/>
      <w:lvlJc w:val="left"/>
      <w:pPr>
        <w:tabs>
          <w:tab w:val="num" w:pos="5760"/>
        </w:tabs>
        <w:ind w:left="5760" w:hanging="360"/>
      </w:pPr>
    </w:lvl>
    <w:lvl w:ilvl="8" w:tplc="7FC4FC4E" w:tentative="1">
      <w:start w:val="1"/>
      <w:numFmt w:val="lowerRoman"/>
      <w:lvlText w:val="%9."/>
      <w:lvlJc w:val="right"/>
      <w:pPr>
        <w:tabs>
          <w:tab w:val="num" w:pos="6480"/>
        </w:tabs>
        <w:ind w:left="6480" w:hanging="180"/>
      </w:pPr>
    </w:lvl>
  </w:abstractNum>
  <w:abstractNum w:abstractNumId="41">
    <w:nsid w:val="52F1284C"/>
    <w:multiLevelType w:val="hybridMultilevel"/>
    <w:tmpl w:val="598A7FB0"/>
    <w:lvl w:ilvl="0" w:tplc="D912088E">
      <w:start w:val="1"/>
      <w:numFmt w:val="decimal"/>
      <w:lvlText w:val="%1."/>
      <w:lvlJc w:val="left"/>
      <w:pPr>
        <w:tabs>
          <w:tab w:val="num" w:pos="720"/>
        </w:tabs>
        <w:ind w:left="720" w:hanging="360"/>
      </w:pPr>
    </w:lvl>
    <w:lvl w:ilvl="1" w:tplc="72BAC2DE" w:tentative="1">
      <w:start w:val="1"/>
      <w:numFmt w:val="lowerLetter"/>
      <w:lvlText w:val="%2."/>
      <w:lvlJc w:val="left"/>
      <w:pPr>
        <w:tabs>
          <w:tab w:val="num" w:pos="1440"/>
        </w:tabs>
        <w:ind w:left="1440" w:hanging="360"/>
      </w:pPr>
    </w:lvl>
    <w:lvl w:ilvl="2" w:tplc="614E4A92" w:tentative="1">
      <w:start w:val="1"/>
      <w:numFmt w:val="lowerRoman"/>
      <w:lvlText w:val="%3."/>
      <w:lvlJc w:val="right"/>
      <w:pPr>
        <w:tabs>
          <w:tab w:val="num" w:pos="2160"/>
        </w:tabs>
        <w:ind w:left="2160" w:hanging="180"/>
      </w:pPr>
    </w:lvl>
    <w:lvl w:ilvl="3" w:tplc="34CAB696" w:tentative="1">
      <w:start w:val="1"/>
      <w:numFmt w:val="decimal"/>
      <w:lvlText w:val="%4."/>
      <w:lvlJc w:val="left"/>
      <w:pPr>
        <w:tabs>
          <w:tab w:val="num" w:pos="2880"/>
        </w:tabs>
        <w:ind w:left="2880" w:hanging="360"/>
      </w:pPr>
    </w:lvl>
    <w:lvl w:ilvl="4" w:tplc="290E60C4" w:tentative="1">
      <w:start w:val="1"/>
      <w:numFmt w:val="lowerLetter"/>
      <w:lvlText w:val="%5."/>
      <w:lvlJc w:val="left"/>
      <w:pPr>
        <w:tabs>
          <w:tab w:val="num" w:pos="3600"/>
        </w:tabs>
        <w:ind w:left="3600" w:hanging="360"/>
      </w:pPr>
    </w:lvl>
    <w:lvl w:ilvl="5" w:tplc="A0486C56" w:tentative="1">
      <w:start w:val="1"/>
      <w:numFmt w:val="lowerRoman"/>
      <w:lvlText w:val="%6."/>
      <w:lvlJc w:val="right"/>
      <w:pPr>
        <w:tabs>
          <w:tab w:val="num" w:pos="4320"/>
        </w:tabs>
        <w:ind w:left="4320" w:hanging="180"/>
      </w:pPr>
    </w:lvl>
    <w:lvl w:ilvl="6" w:tplc="B17C8548" w:tentative="1">
      <w:start w:val="1"/>
      <w:numFmt w:val="decimal"/>
      <w:lvlText w:val="%7."/>
      <w:lvlJc w:val="left"/>
      <w:pPr>
        <w:tabs>
          <w:tab w:val="num" w:pos="5040"/>
        </w:tabs>
        <w:ind w:left="5040" w:hanging="360"/>
      </w:pPr>
    </w:lvl>
    <w:lvl w:ilvl="7" w:tplc="C5CA546E" w:tentative="1">
      <w:start w:val="1"/>
      <w:numFmt w:val="lowerLetter"/>
      <w:lvlText w:val="%8."/>
      <w:lvlJc w:val="left"/>
      <w:pPr>
        <w:tabs>
          <w:tab w:val="num" w:pos="5760"/>
        </w:tabs>
        <w:ind w:left="5760" w:hanging="360"/>
      </w:pPr>
    </w:lvl>
    <w:lvl w:ilvl="8" w:tplc="601EE974" w:tentative="1">
      <w:start w:val="1"/>
      <w:numFmt w:val="lowerRoman"/>
      <w:lvlText w:val="%9."/>
      <w:lvlJc w:val="right"/>
      <w:pPr>
        <w:tabs>
          <w:tab w:val="num" w:pos="6480"/>
        </w:tabs>
        <w:ind w:left="6480" w:hanging="180"/>
      </w:pPr>
    </w:lvl>
  </w:abstractNum>
  <w:abstractNum w:abstractNumId="42">
    <w:nsid w:val="557238C8"/>
    <w:multiLevelType w:val="hybridMultilevel"/>
    <w:tmpl w:val="163429C2"/>
    <w:lvl w:ilvl="0" w:tplc="885EFC10">
      <w:start w:val="1"/>
      <w:numFmt w:val="upperRoman"/>
      <w:lvlText w:val="%1."/>
      <w:lvlJc w:val="right"/>
      <w:pPr>
        <w:tabs>
          <w:tab w:val="num" w:pos="540"/>
        </w:tabs>
        <w:ind w:left="540" w:hanging="180"/>
      </w:pPr>
    </w:lvl>
    <w:lvl w:ilvl="1" w:tplc="9C60898E" w:tentative="1">
      <w:start w:val="1"/>
      <w:numFmt w:val="lowerLetter"/>
      <w:lvlText w:val="%2."/>
      <w:lvlJc w:val="left"/>
      <w:pPr>
        <w:tabs>
          <w:tab w:val="num" w:pos="1260"/>
        </w:tabs>
        <w:ind w:left="1260" w:hanging="360"/>
      </w:pPr>
    </w:lvl>
    <w:lvl w:ilvl="2" w:tplc="B84832D4" w:tentative="1">
      <w:start w:val="1"/>
      <w:numFmt w:val="lowerRoman"/>
      <w:lvlText w:val="%3."/>
      <w:lvlJc w:val="right"/>
      <w:pPr>
        <w:tabs>
          <w:tab w:val="num" w:pos="1980"/>
        </w:tabs>
        <w:ind w:left="1980" w:hanging="180"/>
      </w:pPr>
    </w:lvl>
    <w:lvl w:ilvl="3" w:tplc="4CEC7CD4" w:tentative="1">
      <w:start w:val="1"/>
      <w:numFmt w:val="decimal"/>
      <w:lvlText w:val="%4."/>
      <w:lvlJc w:val="left"/>
      <w:pPr>
        <w:tabs>
          <w:tab w:val="num" w:pos="2700"/>
        </w:tabs>
        <w:ind w:left="2700" w:hanging="360"/>
      </w:pPr>
    </w:lvl>
    <w:lvl w:ilvl="4" w:tplc="6B96E942" w:tentative="1">
      <w:start w:val="1"/>
      <w:numFmt w:val="lowerLetter"/>
      <w:lvlText w:val="%5."/>
      <w:lvlJc w:val="left"/>
      <w:pPr>
        <w:tabs>
          <w:tab w:val="num" w:pos="3420"/>
        </w:tabs>
        <w:ind w:left="3420" w:hanging="360"/>
      </w:pPr>
    </w:lvl>
    <w:lvl w:ilvl="5" w:tplc="2C16D742" w:tentative="1">
      <w:start w:val="1"/>
      <w:numFmt w:val="lowerRoman"/>
      <w:lvlText w:val="%6."/>
      <w:lvlJc w:val="right"/>
      <w:pPr>
        <w:tabs>
          <w:tab w:val="num" w:pos="4140"/>
        </w:tabs>
        <w:ind w:left="4140" w:hanging="180"/>
      </w:pPr>
    </w:lvl>
    <w:lvl w:ilvl="6" w:tplc="B524A4DC" w:tentative="1">
      <w:start w:val="1"/>
      <w:numFmt w:val="decimal"/>
      <w:lvlText w:val="%7."/>
      <w:lvlJc w:val="left"/>
      <w:pPr>
        <w:tabs>
          <w:tab w:val="num" w:pos="4860"/>
        </w:tabs>
        <w:ind w:left="4860" w:hanging="360"/>
      </w:pPr>
    </w:lvl>
    <w:lvl w:ilvl="7" w:tplc="1582695E" w:tentative="1">
      <w:start w:val="1"/>
      <w:numFmt w:val="lowerLetter"/>
      <w:lvlText w:val="%8."/>
      <w:lvlJc w:val="left"/>
      <w:pPr>
        <w:tabs>
          <w:tab w:val="num" w:pos="5580"/>
        </w:tabs>
        <w:ind w:left="5580" w:hanging="360"/>
      </w:pPr>
    </w:lvl>
    <w:lvl w:ilvl="8" w:tplc="CFE08290" w:tentative="1">
      <w:start w:val="1"/>
      <w:numFmt w:val="lowerRoman"/>
      <w:lvlText w:val="%9."/>
      <w:lvlJc w:val="right"/>
      <w:pPr>
        <w:tabs>
          <w:tab w:val="num" w:pos="6300"/>
        </w:tabs>
        <w:ind w:left="6300" w:hanging="180"/>
      </w:pPr>
    </w:lvl>
  </w:abstractNum>
  <w:abstractNum w:abstractNumId="43">
    <w:nsid w:val="59206A49"/>
    <w:multiLevelType w:val="hybridMultilevel"/>
    <w:tmpl w:val="6978AEE4"/>
    <w:lvl w:ilvl="0" w:tplc="5016F448">
      <w:start w:val="1"/>
      <w:numFmt w:val="decimal"/>
      <w:lvlText w:val="%1."/>
      <w:lvlJc w:val="left"/>
      <w:pPr>
        <w:tabs>
          <w:tab w:val="num" w:pos="720"/>
        </w:tabs>
        <w:ind w:left="720" w:hanging="360"/>
      </w:pPr>
    </w:lvl>
    <w:lvl w:ilvl="1" w:tplc="105A9F56" w:tentative="1">
      <w:start w:val="1"/>
      <w:numFmt w:val="lowerLetter"/>
      <w:lvlText w:val="%2."/>
      <w:lvlJc w:val="left"/>
      <w:pPr>
        <w:tabs>
          <w:tab w:val="num" w:pos="1440"/>
        </w:tabs>
        <w:ind w:left="1440" w:hanging="360"/>
      </w:pPr>
    </w:lvl>
    <w:lvl w:ilvl="2" w:tplc="3A564CE8" w:tentative="1">
      <w:start w:val="1"/>
      <w:numFmt w:val="lowerRoman"/>
      <w:lvlText w:val="%3."/>
      <w:lvlJc w:val="right"/>
      <w:pPr>
        <w:tabs>
          <w:tab w:val="num" w:pos="2160"/>
        </w:tabs>
        <w:ind w:left="2160" w:hanging="180"/>
      </w:pPr>
    </w:lvl>
    <w:lvl w:ilvl="3" w:tplc="E5A230B0" w:tentative="1">
      <w:start w:val="1"/>
      <w:numFmt w:val="decimal"/>
      <w:lvlText w:val="%4."/>
      <w:lvlJc w:val="left"/>
      <w:pPr>
        <w:tabs>
          <w:tab w:val="num" w:pos="2880"/>
        </w:tabs>
        <w:ind w:left="2880" w:hanging="360"/>
      </w:pPr>
    </w:lvl>
    <w:lvl w:ilvl="4" w:tplc="3044F23C" w:tentative="1">
      <w:start w:val="1"/>
      <w:numFmt w:val="lowerLetter"/>
      <w:lvlText w:val="%5."/>
      <w:lvlJc w:val="left"/>
      <w:pPr>
        <w:tabs>
          <w:tab w:val="num" w:pos="3600"/>
        </w:tabs>
        <w:ind w:left="3600" w:hanging="360"/>
      </w:pPr>
    </w:lvl>
    <w:lvl w:ilvl="5" w:tplc="69EE305C" w:tentative="1">
      <w:start w:val="1"/>
      <w:numFmt w:val="lowerRoman"/>
      <w:lvlText w:val="%6."/>
      <w:lvlJc w:val="right"/>
      <w:pPr>
        <w:tabs>
          <w:tab w:val="num" w:pos="4320"/>
        </w:tabs>
        <w:ind w:left="4320" w:hanging="180"/>
      </w:pPr>
    </w:lvl>
    <w:lvl w:ilvl="6" w:tplc="BD4EE4A4" w:tentative="1">
      <w:start w:val="1"/>
      <w:numFmt w:val="decimal"/>
      <w:lvlText w:val="%7."/>
      <w:lvlJc w:val="left"/>
      <w:pPr>
        <w:tabs>
          <w:tab w:val="num" w:pos="5040"/>
        </w:tabs>
        <w:ind w:left="5040" w:hanging="360"/>
      </w:pPr>
    </w:lvl>
    <w:lvl w:ilvl="7" w:tplc="157EC930" w:tentative="1">
      <w:start w:val="1"/>
      <w:numFmt w:val="lowerLetter"/>
      <w:lvlText w:val="%8."/>
      <w:lvlJc w:val="left"/>
      <w:pPr>
        <w:tabs>
          <w:tab w:val="num" w:pos="5760"/>
        </w:tabs>
        <w:ind w:left="5760" w:hanging="360"/>
      </w:pPr>
    </w:lvl>
    <w:lvl w:ilvl="8" w:tplc="B9CEBCBC" w:tentative="1">
      <w:start w:val="1"/>
      <w:numFmt w:val="lowerRoman"/>
      <w:lvlText w:val="%9."/>
      <w:lvlJc w:val="right"/>
      <w:pPr>
        <w:tabs>
          <w:tab w:val="num" w:pos="6480"/>
        </w:tabs>
        <w:ind w:left="6480" w:hanging="180"/>
      </w:pPr>
    </w:lvl>
  </w:abstractNum>
  <w:abstractNum w:abstractNumId="44">
    <w:nsid w:val="59E56FAF"/>
    <w:multiLevelType w:val="hybridMultilevel"/>
    <w:tmpl w:val="B9F69392"/>
    <w:lvl w:ilvl="0" w:tplc="2E1C74C8">
      <w:start w:val="4"/>
      <w:numFmt w:val="decimal"/>
      <w:lvlText w:val="%1."/>
      <w:lvlJc w:val="left"/>
      <w:pPr>
        <w:tabs>
          <w:tab w:val="num" w:pos="1080"/>
        </w:tabs>
        <w:ind w:left="1080" w:hanging="360"/>
      </w:pPr>
      <w:rPr>
        <w:rFonts w:hint="default"/>
      </w:rPr>
    </w:lvl>
    <w:lvl w:ilvl="1" w:tplc="C22EF766" w:tentative="1">
      <w:start w:val="1"/>
      <w:numFmt w:val="lowerLetter"/>
      <w:lvlText w:val="%2."/>
      <w:lvlJc w:val="left"/>
      <w:pPr>
        <w:tabs>
          <w:tab w:val="num" w:pos="1440"/>
        </w:tabs>
        <w:ind w:left="1440" w:hanging="360"/>
      </w:pPr>
    </w:lvl>
    <w:lvl w:ilvl="2" w:tplc="AD369EC0" w:tentative="1">
      <w:start w:val="1"/>
      <w:numFmt w:val="lowerRoman"/>
      <w:lvlText w:val="%3."/>
      <w:lvlJc w:val="right"/>
      <w:pPr>
        <w:tabs>
          <w:tab w:val="num" w:pos="2160"/>
        </w:tabs>
        <w:ind w:left="2160" w:hanging="180"/>
      </w:pPr>
    </w:lvl>
    <w:lvl w:ilvl="3" w:tplc="BC5EDC1A" w:tentative="1">
      <w:start w:val="1"/>
      <w:numFmt w:val="decimal"/>
      <w:lvlText w:val="%4."/>
      <w:lvlJc w:val="left"/>
      <w:pPr>
        <w:tabs>
          <w:tab w:val="num" w:pos="2880"/>
        </w:tabs>
        <w:ind w:left="2880" w:hanging="360"/>
      </w:pPr>
    </w:lvl>
    <w:lvl w:ilvl="4" w:tplc="93E8CF8A" w:tentative="1">
      <w:start w:val="1"/>
      <w:numFmt w:val="lowerLetter"/>
      <w:lvlText w:val="%5."/>
      <w:lvlJc w:val="left"/>
      <w:pPr>
        <w:tabs>
          <w:tab w:val="num" w:pos="3600"/>
        </w:tabs>
        <w:ind w:left="3600" w:hanging="360"/>
      </w:pPr>
    </w:lvl>
    <w:lvl w:ilvl="5" w:tplc="9FA040C2" w:tentative="1">
      <w:start w:val="1"/>
      <w:numFmt w:val="lowerRoman"/>
      <w:lvlText w:val="%6."/>
      <w:lvlJc w:val="right"/>
      <w:pPr>
        <w:tabs>
          <w:tab w:val="num" w:pos="4320"/>
        </w:tabs>
        <w:ind w:left="4320" w:hanging="180"/>
      </w:pPr>
    </w:lvl>
    <w:lvl w:ilvl="6" w:tplc="DA769CB4" w:tentative="1">
      <w:start w:val="1"/>
      <w:numFmt w:val="decimal"/>
      <w:lvlText w:val="%7."/>
      <w:lvlJc w:val="left"/>
      <w:pPr>
        <w:tabs>
          <w:tab w:val="num" w:pos="5040"/>
        </w:tabs>
        <w:ind w:left="5040" w:hanging="360"/>
      </w:pPr>
    </w:lvl>
    <w:lvl w:ilvl="7" w:tplc="1A987770" w:tentative="1">
      <w:start w:val="1"/>
      <w:numFmt w:val="lowerLetter"/>
      <w:lvlText w:val="%8."/>
      <w:lvlJc w:val="left"/>
      <w:pPr>
        <w:tabs>
          <w:tab w:val="num" w:pos="5760"/>
        </w:tabs>
        <w:ind w:left="5760" w:hanging="360"/>
      </w:pPr>
    </w:lvl>
    <w:lvl w:ilvl="8" w:tplc="653647BE" w:tentative="1">
      <w:start w:val="1"/>
      <w:numFmt w:val="lowerRoman"/>
      <w:lvlText w:val="%9."/>
      <w:lvlJc w:val="right"/>
      <w:pPr>
        <w:tabs>
          <w:tab w:val="num" w:pos="6480"/>
        </w:tabs>
        <w:ind w:left="6480" w:hanging="180"/>
      </w:pPr>
    </w:lvl>
  </w:abstractNum>
  <w:abstractNum w:abstractNumId="45">
    <w:nsid w:val="5A605EA6"/>
    <w:multiLevelType w:val="hybridMultilevel"/>
    <w:tmpl w:val="C6B46B40"/>
    <w:lvl w:ilvl="0" w:tplc="A89AC06C">
      <w:start w:val="1"/>
      <w:numFmt w:val="decimal"/>
      <w:lvlText w:val="%1."/>
      <w:lvlJc w:val="left"/>
      <w:pPr>
        <w:tabs>
          <w:tab w:val="num" w:pos="720"/>
        </w:tabs>
        <w:ind w:left="720" w:hanging="360"/>
      </w:pPr>
    </w:lvl>
    <w:lvl w:ilvl="1" w:tplc="9940B07A" w:tentative="1">
      <w:start w:val="1"/>
      <w:numFmt w:val="lowerLetter"/>
      <w:lvlText w:val="%2."/>
      <w:lvlJc w:val="left"/>
      <w:pPr>
        <w:tabs>
          <w:tab w:val="num" w:pos="1440"/>
        </w:tabs>
        <w:ind w:left="1440" w:hanging="360"/>
      </w:pPr>
    </w:lvl>
    <w:lvl w:ilvl="2" w:tplc="CF4C2182" w:tentative="1">
      <w:start w:val="1"/>
      <w:numFmt w:val="lowerRoman"/>
      <w:lvlText w:val="%3."/>
      <w:lvlJc w:val="right"/>
      <w:pPr>
        <w:tabs>
          <w:tab w:val="num" w:pos="2160"/>
        </w:tabs>
        <w:ind w:left="2160" w:hanging="180"/>
      </w:pPr>
    </w:lvl>
    <w:lvl w:ilvl="3" w:tplc="03BECECE" w:tentative="1">
      <w:start w:val="1"/>
      <w:numFmt w:val="decimal"/>
      <w:lvlText w:val="%4."/>
      <w:lvlJc w:val="left"/>
      <w:pPr>
        <w:tabs>
          <w:tab w:val="num" w:pos="2880"/>
        </w:tabs>
        <w:ind w:left="2880" w:hanging="360"/>
      </w:pPr>
    </w:lvl>
    <w:lvl w:ilvl="4" w:tplc="6680DC44" w:tentative="1">
      <w:start w:val="1"/>
      <w:numFmt w:val="lowerLetter"/>
      <w:lvlText w:val="%5."/>
      <w:lvlJc w:val="left"/>
      <w:pPr>
        <w:tabs>
          <w:tab w:val="num" w:pos="3600"/>
        </w:tabs>
        <w:ind w:left="3600" w:hanging="360"/>
      </w:pPr>
    </w:lvl>
    <w:lvl w:ilvl="5" w:tplc="B1742A0E" w:tentative="1">
      <w:start w:val="1"/>
      <w:numFmt w:val="lowerRoman"/>
      <w:lvlText w:val="%6."/>
      <w:lvlJc w:val="right"/>
      <w:pPr>
        <w:tabs>
          <w:tab w:val="num" w:pos="4320"/>
        </w:tabs>
        <w:ind w:left="4320" w:hanging="180"/>
      </w:pPr>
    </w:lvl>
    <w:lvl w:ilvl="6" w:tplc="CB44AB40" w:tentative="1">
      <w:start w:val="1"/>
      <w:numFmt w:val="decimal"/>
      <w:lvlText w:val="%7."/>
      <w:lvlJc w:val="left"/>
      <w:pPr>
        <w:tabs>
          <w:tab w:val="num" w:pos="5040"/>
        </w:tabs>
        <w:ind w:left="5040" w:hanging="360"/>
      </w:pPr>
    </w:lvl>
    <w:lvl w:ilvl="7" w:tplc="47642A9A" w:tentative="1">
      <w:start w:val="1"/>
      <w:numFmt w:val="lowerLetter"/>
      <w:lvlText w:val="%8."/>
      <w:lvlJc w:val="left"/>
      <w:pPr>
        <w:tabs>
          <w:tab w:val="num" w:pos="5760"/>
        </w:tabs>
        <w:ind w:left="5760" w:hanging="360"/>
      </w:pPr>
    </w:lvl>
    <w:lvl w:ilvl="8" w:tplc="D4C8BAAA" w:tentative="1">
      <w:start w:val="1"/>
      <w:numFmt w:val="lowerRoman"/>
      <w:lvlText w:val="%9."/>
      <w:lvlJc w:val="right"/>
      <w:pPr>
        <w:tabs>
          <w:tab w:val="num" w:pos="6480"/>
        </w:tabs>
        <w:ind w:left="6480" w:hanging="180"/>
      </w:pPr>
    </w:lvl>
  </w:abstractNum>
  <w:abstractNum w:abstractNumId="46">
    <w:nsid w:val="5DB95C75"/>
    <w:multiLevelType w:val="hybridMultilevel"/>
    <w:tmpl w:val="98963574"/>
    <w:lvl w:ilvl="0" w:tplc="4718D326">
      <w:start w:val="1"/>
      <w:numFmt w:val="bullet"/>
      <w:lvlText w:val=""/>
      <w:lvlJc w:val="left"/>
      <w:pPr>
        <w:tabs>
          <w:tab w:val="num" w:pos="1429"/>
        </w:tabs>
        <w:ind w:left="1429" w:hanging="360"/>
      </w:pPr>
      <w:rPr>
        <w:rFonts w:ascii="Wingdings" w:hAnsi="Wingdings" w:hint="default"/>
      </w:rPr>
    </w:lvl>
    <w:lvl w:ilvl="1" w:tplc="EFE4C01E" w:tentative="1">
      <w:start w:val="1"/>
      <w:numFmt w:val="bullet"/>
      <w:lvlText w:val="o"/>
      <w:lvlJc w:val="left"/>
      <w:pPr>
        <w:tabs>
          <w:tab w:val="num" w:pos="2149"/>
        </w:tabs>
        <w:ind w:left="2149" w:hanging="360"/>
      </w:pPr>
      <w:rPr>
        <w:rFonts w:ascii="Courier New" w:hAnsi="Courier New" w:hint="default"/>
      </w:rPr>
    </w:lvl>
    <w:lvl w:ilvl="2" w:tplc="DAE65766" w:tentative="1">
      <w:start w:val="1"/>
      <w:numFmt w:val="bullet"/>
      <w:lvlText w:val=""/>
      <w:lvlJc w:val="left"/>
      <w:pPr>
        <w:tabs>
          <w:tab w:val="num" w:pos="2869"/>
        </w:tabs>
        <w:ind w:left="2869" w:hanging="360"/>
      </w:pPr>
      <w:rPr>
        <w:rFonts w:ascii="Wingdings" w:hAnsi="Wingdings" w:hint="default"/>
      </w:rPr>
    </w:lvl>
    <w:lvl w:ilvl="3" w:tplc="54A22E6C" w:tentative="1">
      <w:start w:val="1"/>
      <w:numFmt w:val="bullet"/>
      <w:lvlText w:val=""/>
      <w:lvlJc w:val="left"/>
      <w:pPr>
        <w:tabs>
          <w:tab w:val="num" w:pos="3589"/>
        </w:tabs>
        <w:ind w:left="3589" w:hanging="360"/>
      </w:pPr>
      <w:rPr>
        <w:rFonts w:ascii="Symbol" w:hAnsi="Symbol" w:hint="default"/>
      </w:rPr>
    </w:lvl>
    <w:lvl w:ilvl="4" w:tplc="69345B30" w:tentative="1">
      <w:start w:val="1"/>
      <w:numFmt w:val="bullet"/>
      <w:lvlText w:val="o"/>
      <w:lvlJc w:val="left"/>
      <w:pPr>
        <w:tabs>
          <w:tab w:val="num" w:pos="4309"/>
        </w:tabs>
        <w:ind w:left="4309" w:hanging="360"/>
      </w:pPr>
      <w:rPr>
        <w:rFonts w:ascii="Courier New" w:hAnsi="Courier New" w:hint="default"/>
      </w:rPr>
    </w:lvl>
    <w:lvl w:ilvl="5" w:tplc="AA0046F8" w:tentative="1">
      <w:start w:val="1"/>
      <w:numFmt w:val="bullet"/>
      <w:lvlText w:val=""/>
      <w:lvlJc w:val="left"/>
      <w:pPr>
        <w:tabs>
          <w:tab w:val="num" w:pos="5029"/>
        </w:tabs>
        <w:ind w:left="5029" w:hanging="360"/>
      </w:pPr>
      <w:rPr>
        <w:rFonts w:ascii="Wingdings" w:hAnsi="Wingdings" w:hint="default"/>
      </w:rPr>
    </w:lvl>
    <w:lvl w:ilvl="6" w:tplc="047AF9A2" w:tentative="1">
      <w:start w:val="1"/>
      <w:numFmt w:val="bullet"/>
      <w:lvlText w:val=""/>
      <w:lvlJc w:val="left"/>
      <w:pPr>
        <w:tabs>
          <w:tab w:val="num" w:pos="5749"/>
        </w:tabs>
        <w:ind w:left="5749" w:hanging="360"/>
      </w:pPr>
      <w:rPr>
        <w:rFonts w:ascii="Symbol" w:hAnsi="Symbol" w:hint="default"/>
      </w:rPr>
    </w:lvl>
    <w:lvl w:ilvl="7" w:tplc="3D86CF62" w:tentative="1">
      <w:start w:val="1"/>
      <w:numFmt w:val="bullet"/>
      <w:lvlText w:val="o"/>
      <w:lvlJc w:val="left"/>
      <w:pPr>
        <w:tabs>
          <w:tab w:val="num" w:pos="6469"/>
        </w:tabs>
        <w:ind w:left="6469" w:hanging="360"/>
      </w:pPr>
      <w:rPr>
        <w:rFonts w:ascii="Courier New" w:hAnsi="Courier New" w:hint="default"/>
      </w:rPr>
    </w:lvl>
    <w:lvl w:ilvl="8" w:tplc="92A09FE0" w:tentative="1">
      <w:start w:val="1"/>
      <w:numFmt w:val="bullet"/>
      <w:lvlText w:val=""/>
      <w:lvlJc w:val="left"/>
      <w:pPr>
        <w:tabs>
          <w:tab w:val="num" w:pos="7189"/>
        </w:tabs>
        <w:ind w:left="7189" w:hanging="360"/>
      </w:pPr>
      <w:rPr>
        <w:rFonts w:ascii="Wingdings" w:hAnsi="Wingdings" w:hint="default"/>
      </w:rPr>
    </w:lvl>
  </w:abstractNum>
  <w:abstractNum w:abstractNumId="47">
    <w:nsid w:val="5F73008C"/>
    <w:multiLevelType w:val="hybridMultilevel"/>
    <w:tmpl w:val="3C8C26D8"/>
    <w:lvl w:ilvl="0" w:tplc="E9122032">
      <w:start w:val="1"/>
      <w:numFmt w:val="decimal"/>
      <w:lvlText w:val="%1."/>
      <w:lvlJc w:val="left"/>
      <w:pPr>
        <w:tabs>
          <w:tab w:val="num" w:pos="360"/>
        </w:tabs>
        <w:ind w:left="360" w:hanging="360"/>
      </w:pPr>
    </w:lvl>
    <w:lvl w:ilvl="1" w:tplc="9F76F2CA" w:tentative="1">
      <w:start w:val="1"/>
      <w:numFmt w:val="lowerLetter"/>
      <w:lvlText w:val="%2."/>
      <w:lvlJc w:val="left"/>
      <w:pPr>
        <w:tabs>
          <w:tab w:val="num" w:pos="1080"/>
        </w:tabs>
        <w:ind w:left="1080" w:hanging="360"/>
      </w:pPr>
    </w:lvl>
    <w:lvl w:ilvl="2" w:tplc="E9CAB294" w:tentative="1">
      <w:start w:val="1"/>
      <w:numFmt w:val="lowerRoman"/>
      <w:lvlText w:val="%3."/>
      <w:lvlJc w:val="right"/>
      <w:pPr>
        <w:tabs>
          <w:tab w:val="num" w:pos="1800"/>
        </w:tabs>
        <w:ind w:left="1800" w:hanging="180"/>
      </w:pPr>
    </w:lvl>
    <w:lvl w:ilvl="3" w:tplc="4EC427F8" w:tentative="1">
      <w:start w:val="1"/>
      <w:numFmt w:val="decimal"/>
      <w:lvlText w:val="%4."/>
      <w:lvlJc w:val="left"/>
      <w:pPr>
        <w:tabs>
          <w:tab w:val="num" w:pos="2520"/>
        </w:tabs>
        <w:ind w:left="2520" w:hanging="360"/>
      </w:pPr>
    </w:lvl>
    <w:lvl w:ilvl="4" w:tplc="BD724186" w:tentative="1">
      <w:start w:val="1"/>
      <w:numFmt w:val="lowerLetter"/>
      <w:lvlText w:val="%5."/>
      <w:lvlJc w:val="left"/>
      <w:pPr>
        <w:tabs>
          <w:tab w:val="num" w:pos="3240"/>
        </w:tabs>
        <w:ind w:left="3240" w:hanging="360"/>
      </w:pPr>
    </w:lvl>
    <w:lvl w:ilvl="5" w:tplc="FD264D48" w:tentative="1">
      <w:start w:val="1"/>
      <w:numFmt w:val="lowerRoman"/>
      <w:lvlText w:val="%6."/>
      <w:lvlJc w:val="right"/>
      <w:pPr>
        <w:tabs>
          <w:tab w:val="num" w:pos="3960"/>
        </w:tabs>
        <w:ind w:left="3960" w:hanging="180"/>
      </w:pPr>
    </w:lvl>
    <w:lvl w:ilvl="6" w:tplc="4380DFD4" w:tentative="1">
      <w:start w:val="1"/>
      <w:numFmt w:val="decimal"/>
      <w:lvlText w:val="%7."/>
      <w:lvlJc w:val="left"/>
      <w:pPr>
        <w:tabs>
          <w:tab w:val="num" w:pos="4680"/>
        </w:tabs>
        <w:ind w:left="4680" w:hanging="360"/>
      </w:pPr>
    </w:lvl>
    <w:lvl w:ilvl="7" w:tplc="5770FC9C" w:tentative="1">
      <w:start w:val="1"/>
      <w:numFmt w:val="lowerLetter"/>
      <w:lvlText w:val="%8."/>
      <w:lvlJc w:val="left"/>
      <w:pPr>
        <w:tabs>
          <w:tab w:val="num" w:pos="5400"/>
        </w:tabs>
        <w:ind w:left="5400" w:hanging="360"/>
      </w:pPr>
    </w:lvl>
    <w:lvl w:ilvl="8" w:tplc="893C4140" w:tentative="1">
      <w:start w:val="1"/>
      <w:numFmt w:val="lowerRoman"/>
      <w:lvlText w:val="%9."/>
      <w:lvlJc w:val="right"/>
      <w:pPr>
        <w:tabs>
          <w:tab w:val="num" w:pos="6120"/>
        </w:tabs>
        <w:ind w:left="6120" w:hanging="180"/>
      </w:pPr>
    </w:lvl>
  </w:abstractNum>
  <w:abstractNum w:abstractNumId="48">
    <w:nsid w:val="607F357F"/>
    <w:multiLevelType w:val="hybridMultilevel"/>
    <w:tmpl w:val="2B388010"/>
    <w:lvl w:ilvl="0" w:tplc="6FF20222">
      <w:start w:val="1"/>
      <w:numFmt w:val="bullet"/>
      <w:lvlText w:val=""/>
      <w:lvlJc w:val="left"/>
      <w:pPr>
        <w:tabs>
          <w:tab w:val="num" w:pos="1428"/>
        </w:tabs>
        <w:ind w:left="1428" w:hanging="360"/>
      </w:pPr>
      <w:rPr>
        <w:rFonts w:ascii="Symbol" w:hAnsi="Symbol" w:hint="default"/>
      </w:rPr>
    </w:lvl>
    <w:lvl w:ilvl="1" w:tplc="170689EA" w:tentative="1">
      <w:start w:val="1"/>
      <w:numFmt w:val="bullet"/>
      <w:lvlText w:val="o"/>
      <w:lvlJc w:val="left"/>
      <w:pPr>
        <w:tabs>
          <w:tab w:val="num" w:pos="2148"/>
        </w:tabs>
        <w:ind w:left="2148" w:hanging="360"/>
      </w:pPr>
      <w:rPr>
        <w:rFonts w:ascii="Courier New" w:hAnsi="Courier New" w:hint="default"/>
      </w:rPr>
    </w:lvl>
    <w:lvl w:ilvl="2" w:tplc="4C5A7260" w:tentative="1">
      <w:start w:val="1"/>
      <w:numFmt w:val="bullet"/>
      <w:lvlText w:val=""/>
      <w:lvlJc w:val="left"/>
      <w:pPr>
        <w:tabs>
          <w:tab w:val="num" w:pos="2868"/>
        </w:tabs>
        <w:ind w:left="2868" w:hanging="360"/>
      </w:pPr>
      <w:rPr>
        <w:rFonts w:ascii="Wingdings" w:hAnsi="Wingdings" w:hint="default"/>
      </w:rPr>
    </w:lvl>
    <w:lvl w:ilvl="3" w:tplc="341A2212" w:tentative="1">
      <w:start w:val="1"/>
      <w:numFmt w:val="bullet"/>
      <w:lvlText w:val=""/>
      <w:lvlJc w:val="left"/>
      <w:pPr>
        <w:tabs>
          <w:tab w:val="num" w:pos="3588"/>
        </w:tabs>
        <w:ind w:left="3588" w:hanging="360"/>
      </w:pPr>
      <w:rPr>
        <w:rFonts w:ascii="Symbol" w:hAnsi="Symbol" w:hint="default"/>
      </w:rPr>
    </w:lvl>
    <w:lvl w:ilvl="4" w:tplc="917854EE" w:tentative="1">
      <w:start w:val="1"/>
      <w:numFmt w:val="bullet"/>
      <w:lvlText w:val="o"/>
      <w:lvlJc w:val="left"/>
      <w:pPr>
        <w:tabs>
          <w:tab w:val="num" w:pos="4308"/>
        </w:tabs>
        <w:ind w:left="4308" w:hanging="360"/>
      </w:pPr>
      <w:rPr>
        <w:rFonts w:ascii="Courier New" w:hAnsi="Courier New" w:hint="default"/>
      </w:rPr>
    </w:lvl>
    <w:lvl w:ilvl="5" w:tplc="9738B958" w:tentative="1">
      <w:start w:val="1"/>
      <w:numFmt w:val="bullet"/>
      <w:lvlText w:val=""/>
      <w:lvlJc w:val="left"/>
      <w:pPr>
        <w:tabs>
          <w:tab w:val="num" w:pos="5028"/>
        </w:tabs>
        <w:ind w:left="5028" w:hanging="360"/>
      </w:pPr>
      <w:rPr>
        <w:rFonts w:ascii="Wingdings" w:hAnsi="Wingdings" w:hint="default"/>
      </w:rPr>
    </w:lvl>
    <w:lvl w:ilvl="6" w:tplc="0CBE48EA" w:tentative="1">
      <w:start w:val="1"/>
      <w:numFmt w:val="bullet"/>
      <w:lvlText w:val=""/>
      <w:lvlJc w:val="left"/>
      <w:pPr>
        <w:tabs>
          <w:tab w:val="num" w:pos="5748"/>
        </w:tabs>
        <w:ind w:left="5748" w:hanging="360"/>
      </w:pPr>
      <w:rPr>
        <w:rFonts w:ascii="Symbol" w:hAnsi="Symbol" w:hint="default"/>
      </w:rPr>
    </w:lvl>
    <w:lvl w:ilvl="7" w:tplc="94C6F240" w:tentative="1">
      <w:start w:val="1"/>
      <w:numFmt w:val="bullet"/>
      <w:lvlText w:val="o"/>
      <w:lvlJc w:val="left"/>
      <w:pPr>
        <w:tabs>
          <w:tab w:val="num" w:pos="6468"/>
        </w:tabs>
        <w:ind w:left="6468" w:hanging="360"/>
      </w:pPr>
      <w:rPr>
        <w:rFonts w:ascii="Courier New" w:hAnsi="Courier New" w:hint="default"/>
      </w:rPr>
    </w:lvl>
    <w:lvl w:ilvl="8" w:tplc="0DA4BB2A" w:tentative="1">
      <w:start w:val="1"/>
      <w:numFmt w:val="bullet"/>
      <w:lvlText w:val=""/>
      <w:lvlJc w:val="left"/>
      <w:pPr>
        <w:tabs>
          <w:tab w:val="num" w:pos="7188"/>
        </w:tabs>
        <w:ind w:left="7188" w:hanging="360"/>
      </w:pPr>
      <w:rPr>
        <w:rFonts w:ascii="Wingdings" w:hAnsi="Wingdings" w:hint="default"/>
      </w:rPr>
    </w:lvl>
  </w:abstractNum>
  <w:abstractNum w:abstractNumId="49">
    <w:nsid w:val="63BC5E3F"/>
    <w:multiLevelType w:val="hybridMultilevel"/>
    <w:tmpl w:val="A8DC891E"/>
    <w:lvl w:ilvl="0" w:tplc="2318929C">
      <w:start w:val="1"/>
      <w:numFmt w:val="decimal"/>
      <w:lvlText w:val="%1."/>
      <w:lvlJc w:val="left"/>
      <w:pPr>
        <w:tabs>
          <w:tab w:val="num" w:pos="360"/>
        </w:tabs>
        <w:ind w:left="360" w:hanging="360"/>
      </w:pPr>
      <w:rPr>
        <w:rFonts w:hint="default"/>
      </w:rPr>
    </w:lvl>
    <w:lvl w:ilvl="1" w:tplc="F4AE6B94" w:tentative="1">
      <w:start w:val="1"/>
      <w:numFmt w:val="lowerLetter"/>
      <w:lvlText w:val="%2."/>
      <w:lvlJc w:val="left"/>
      <w:pPr>
        <w:tabs>
          <w:tab w:val="num" w:pos="1440"/>
        </w:tabs>
        <w:ind w:left="1440" w:hanging="360"/>
      </w:pPr>
    </w:lvl>
    <w:lvl w:ilvl="2" w:tplc="95EC1B28" w:tentative="1">
      <w:start w:val="1"/>
      <w:numFmt w:val="lowerRoman"/>
      <w:lvlText w:val="%3."/>
      <w:lvlJc w:val="right"/>
      <w:pPr>
        <w:tabs>
          <w:tab w:val="num" w:pos="2160"/>
        </w:tabs>
        <w:ind w:left="2160" w:hanging="180"/>
      </w:pPr>
    </w:lvl>
    <w:lvl w:ilvl="3" w:tplc="1730E414" w:tentative="1">
      <w:start w:val="1"/>
      <w:numFmt w:val="decimal"/>
      <w:lvlText w:val="%4."/>
      <w:lvlJc w:val="left"/>
      <w:pPr>
        <w:tabs>
          <w:tab w:val="num" w:pos="2880"/>
        </w:tabs>
        <w:ind w:left="2880" w:hanging="360"/>
      </w:pPr>
    </w:lvl>
    <w:lvl w:ilvl="4" w:tplc="77FEBED8" w:tentative="1">
      <w:start w:val="1"/>
      <w:numFmt w:val="lowerLetter"/>
      <w:lvlText w:val="%5."/>
      <w:lvlJc w:val="left"/>
      <w:pPr>
        <w:tabs>
          <w:tab w:val="num" w:pos="3600"/>
        </w:tabs>
        <w:ind w:left="3600" w:hanging="360"/>
      </w:pPr>
    </w:lvl>
    <w:lvl w:ilvl="5" w:tplc="1820EC24" w:tentative="1">
      <w:start w:val="1"/>
      <w:numFmt w:val="lowerRoman"/>
      <w:lvlText w:val="%6."/>
      <w:lvlJc w:val="right"/>
      <w:pPr>
        <w:tabs>
          <w:tab w:val="num" w:pos="4320"/>
        </w:tabs>
        <w:ind w:left="4320" w:hanging="180"/>
      </w:pPr>
    </w:lvl>
    <w:lvl w:ilvl="6" w:tplc="D472D1B4" w:tentative="1">
      <w:start w:val="1"/>
      <w:numFmt w:val="decimal"/>
      <w:lvlText w:val="%7."/>
      <w:lvlJc w:val="left"/>
      <w:pPr>
        <w:tabs>
          <w:tab w:val="num" w:pos="5040"/>
        </w:tabs>
        <w:ind w:left="5040" w:hanging="360"/>
      </w:pPr>
    </w:lvl>
    <w:lvl w:ilvl="7" w:tplc="8BC0AABA" w:tentative="1">
      <w:start w:val="1"/>
      <w:numFmt w:val="lowerLetter"/>
      <w:lvlText w:val="%8."/>
      <w:lvlJc w:val="left"/>
      <w:pPr>
        <w:tabs>
          <w:tab w:val="num" w:pos="5760"/>
        </w:tabs>
        <w:ind w:left="5760" w:hanging="360"/>
      </w:pPr>
    </w:lvl>
    <w:lvl w:ilvl="8" w:tplc="12188AA0" w:tentative="1">
      <w:start w:val="1"/>
      <w:numFmt w:val="lowerRoman"/>
      <w:lvlText w:val="%9."/>
      <w:lvlJc w:val="right"/>
      <w:pPr>
        <w:tabs>
          <w:tab w:val="num" w:pos="6480"/>
        </w:tabs>
        <w:ind w:left="6480" w:hanging="180"/>
      </w:pPr>
    </w:lvl>
  </w:abstractNum>
  <w:abstractNum w:abstractNumId="50">
    <w:nsid w:val="66A50748"/>
    <w:multiLevelType w:val="hybridMultilevel"/>
    <w:tmpl w:val="15141DD6"/>
    <w:lvl w:ilvl="0" w:tplc="091A7178">
      <w:start w:val="1"/>
      <w:numFmt w:val="decimal"/>
      <w:lvlText w:val="%1."/>
      <w:lvlJc w:val="left"/>
      <w:pPr>
        <w:tabs>
          <w:tab w:val="num" w:pos="360"/>
        </w:tabs>
        <w:ind w:left="360" w:hanging="360"/>
      </w:pPr>
      <w:rPr>
        <w:rFonts w:hint="default"/>
      </w:rPr>
    </w:lvl>
    <w:lvl w:ilvl="1" w:tplc="6E88B63A" w:tentative="1">
      <w:start w:val="1"/>
      <w:numFmt w:val="lowerLetter"/>
      <w:lvlText w:val="%2."/>
      <w:lvlJc w:val="left"/>
      <w:pPr>
        <w:tabs>
          <w:tab w:val="num" w:pos="1440"/>
        </w:tabs>
        <w:ind w:left="1440" w:hanging="360"/>
      </w:pPr>
    </w:lvl>
    <w:lvl w:ilvl="2" w:tplc="7C44D63C" w:tentative="1">
      <w:start w:val="1"/>
      <w:numFmt w:val="lowerRoman"/>
      <w:lvlText w:val="%3."/>
      <w:lvlJc w:val="right"/>
      <w:pPr>
        <w:tabs>
          <w:tab w:val="num" w:pos="2160"/>
        </w:tabs>
        <w:ind w:left="2160" w:hanging="180"/>
      </w:pPr>
    </w:lvl>
    <w:lvl w:ilvl="3" w:tplc="4C4EC29E" w:tentative="1">
      <w:start w:val="1"/>
      <w:numFmt w:val="decimal"/>
      <w:lvlText w:val="%4."/>
      <w:lvlJc w:val="left"/>
      <w:pPr>
        <w:tabs>
          <w:tab w:val="num" w:pos="2880"/>
        </w:tabs>
        <w:ind w:left="2880" w:hanging="360"/>
      </w:pPr>
    </w:lvl>
    <w:lvl w:ilvl="4" w:tplc="D67609C8" w:tentative="1">
      <w:start w:val="1"/>
      <w:numFmt w:val="lowerLetter"/>
      <w:lvlText w:val="%5."/>
      <w:lvlJc w:val="left"/>
      <w:pPr>
        <w:tabs>
          <w:tab w:val="num" w:pos="3600"/>
        </w:tabs>
        <w:ind w:left="3600" w:hanging="360"/>
      </w:pPr>
    </w:lvl>
    <w:lvl w:ilvl="5" w:tplc="B428FD96" w:tentative="1">
      <w:start w:val="1"/>
      <w:numFmt w:val="lowerRoman"/>
      <w:lvlText w:val="%6."/>
      <w:lvlJc w:val="right"/>
      <w:pPr>
        <w:tabs>
          <w:tab w:val="num" w:pos="4320"/>
        </w:tabs>
        <w:ind w:left="4320" w:hanging="180"/>
      </w:pPr>
    </w:lvl>
    <w:lvl w:ilvl="6" w:tplc="1CF676CA" w:tentative="1">
      <w:start w:val="1"/>
      <w:numFmt w:val="decimal"/>
      <w:lvlText w:val="%7."/>
      <w:lvlJc w:val="left"/>
      <w:pPr>
        <w:tabs>
          <w:tab w:val="num" w:pos="5040"/>
        </w:tabs>
        <w:ind w:left="5040" w:hanging="360"/>
      </w:pPr>
    </w:lvl>
    <w:lvl w:ilvl="7" w:tplc="B9F0E26A" w:tentative="1">
      <w:start w:val="1"/>
      <w:numFmt w:val="lowerLetter"/>
      <w:lvlText w:val="%8."/>
      <w:lvlJc w:val="left"/>
      <w:pPr>
        <w:tabs>
          <w:tab w:val="num" w:pos="5760"/>
        </w:tabs>
        <w:ind w:left="5760" w:hanging="360"/>
      </w:pPr>
    </w:lvl>
    <w:lvl w:ilvl="8" w:tplc="9000CE1E" w:tentative="1">
      <w:start w:val="1"/>
      <w:numFmt w:val="lowerRoman"/>
      <w:lvlText w:val="%9."/>
      <w:lvlJc w:val="right"/>
      <w:pPr>
        <w:tabs>
          <w:tab w:val="num" w:pos="6480"/>
        </w:tabs>
        <w:ind w:left="6480" w:hanging="180"/>
      </w:pPr>
    </w:lvl>
  </w:abstractNum>
  <w:abstractNum w:abstractNumId="51">
    <w:nsid w:val="67E9104B"/>
    <w:multiLevelType w:val="hybridMultilevel"/>
    <w:tmpl w:val="8DAEC850"/>
    <w:lvl w:ilvl="0" w:tplc="8870B578">
      <w:start w:val="1"/>
      <w:numFmt w:val="bullet"/>
      <w:lvlText w:val=""/>
      <w:lvlJc w:val="left"/>
      <w:pPr>
        <w:tabs>
          <w:tab w:val="num" w:pos="720"/>
        </w:tabs>
        <w:ind w:left="720" w:hanging="360"/>
      </w:pPr>
      <w:rPr>
        <w:rFonts w:ascii="Wingdings" w:hAnsi="Wingdings" w:hint="default"/>
      </w:rPr>
    </w:lvl>
    <w:lvl w:ilvl="1" w:tplc="52E80D3C" w:tentative="1">
      <w:start w:val="1"/>
      <w:numFmt w:val="bullet"/>
      <w:lvlText w:val="o"/>
      <w:lvlJc w:val="left"/>
      <w:pPr>
        <w:tabs>
          <w:tab w:val="num" w:pos="1440"/>
        </w:tabs>
        <w:ind w:left="1440" w:hanging="360"/>
      </w:pPr>
      <w:rPr>
        <w:rFonts w:ascii="Courier New" w:hAnsi="Courier New" w:hint="default"/>
      </w:rPr>
    </w:lvl>
    <w:lvl w:ilvl="2" w:tplc="370E86A8" w:tentative="1">
      <w:start w:val="1"/>
      <w:numFmt w:val="bullet"/>
      <w:lvlText w:val=""/>
      <w:lvlJc w:val="left"/>
      <w:pPr>
        <w:tabs>
          <w:tab w:val="num" w:pos="2160"/>
        </w:tabs>
        <w:ind w:left="2160" w:hanging="360"/>
      </w:pPr>
      <w:rPr>
        <w:rFonts w:ascii="Wingdings" w:hAnsi="Wingdings" w:hint="default"/>
      </w:rPr>
    </w:lvl>
    <w:lvl w:ilvl="3" w:tplc="82AA51D0" w:tentative="1">
      <w:start w:val="1"/>
      <w:numFmt w:val="bullet"/>
      <w:lvlText w:val=""/>
      <w:lvlJc w:val="left"/>
      <w:pPr>
        <w:tabs>
          <w:tab w:val="num" w:pos="2880"/>
        </w:tabs>
        <w:ind w:left="2880" w:hanging="360"/>
      </w:pPr>
      <w:rPr>
        <w:rFonts w:ascii="Symbol" w:hAnsi="Symbol" w:hint="default"/>
      </w:rPr>
    </w:lvl>
    <w:lvl w:ilvl="4" w:tplc="2D7088AA" w:tentative="1">
      <w:start w:val="1"/>
      <w:numFmt w:val="bullet"/>
      <w:lvlText w:val="o"/>
      <w:lvlJc w:val="left"/>
      <w:pPr>
        <w:tabs>
          <w:tab w:val="num" w:pos="3600"/>
        </w:tabs>
        <w:ind w:left="3600" w:hanging="360"/>
      </w:pPr>
      <w:rPr>
        <w:rFonts w:ascii="Courier New" w:hAnsi="Courier New" w:hint="default"/>
      </w:rPr>
    </w:lvl>
    <w:lvl w:ilvl="5" w:tplc="7E96E7C2" w:tentative="1">
      <w:start w:val="1"/>
      <w:numFmt w:val="bullet"/>
      <w:lvlText w:val=""/>
      <w:lvlJc w:val="left"/>
      <w:pPr>
        <w:tabs>
          <w:tab w:val="num" w:pos="4320"/>
        </w:tabs>
        <w:ind w:left="4320" w:hanging="360"/>
      </w:pPr>
      <w:rPr>
        <w:rFonts w:ascii="Wingdings" w:hAnsi="Wingdings" w:hint="default"/>
      </w:rPr>
    </w:lvl>
    <w:lvl w:ilvl="6" w:tplc="ACC23EEA" w:tentative="1">
      <w:start w:val="1"/>
      <w:numFmt w:val="bullet"/>
      <w:lvlText w:val=""/>
      <w:lvlJc w:val="left"/>
      <w:pPr>
        <w:tabs>
          <w:tab w:val="num" w:pos="5040"/>
        </w:tabs>
        <w:ind w:left="5040" w:hanging="360"/>
      </w:pPr>
      <w:rPr>
        <w:rFonts w:ascii="Symbol" w:hAnsi="Symbol" w:hint="default"/>
      </w:rPr>
    </w:lvl>
    <w:lvl w:ilvl="7" w:tplc="E5D8214E" w:tentative="1">
      <w:start w:val="1"/>
      <w:numFmt w:val="bullet"/>
      <w:lvlText w:val="o"/>
      <w:lvlJc w:val="left"/>
      <w:pPr>
        <w:tabs>
          <w:tab w:val="num" w:pos="5760"/>
        </w:tabs>
        <w:ind w:left="5760" w:hanging="360"/>
      </w:pPr>
      <w:rPr>
        <w:rFonts w:ascii="Courier New" w:hAnsi="Courier New" w:hint="default"/>
      </w:rPr>
    </w:lvl>
    <w:lvl w:ilvl="8" w:tplc="F0B4F35E" w:tentative="1">
      <w:start w:val="1"/>
      <w:numFmt w:val="bullet"/>
      <w:lvlText w:val=""/>
      <w:lvlJc w:val="left"/>
      <w:pPr>
        <w:tabs>
          <w:tab w:val="num" w:pos="6480"/>
        </w:tabs>
        <w:ind w:left="6480" w:hanging="360"/>
      </w:pPr>
      <w:rPr>
        <w:rFonts w:ascii="Wingdings" w:hAnsi="Wingdings" w:hint="default"/>
      </w:rPr>
    </w:lvl>
  </w:abstractNum>
  <w:abstractNum w:abstractNumId="52">
    <w:nsid w:val="69A2350F"/>
    <w:multiLevelType w:val="hybridMultilevel"/>
    <w:tmpl w:val="5DCCDE42"/>
    <w:lvl w:ilvl="0" w:tplc="EFE489E6">
      <w:start w:val="1"/>
      <w:numFmt w:val="decimal"/>
      <w:lvlText w:val="%1."/>
      <w:lvlJc w:val="left"/>
      <w:pPr>
        <w:tabs>
          <w:tab w:val="num" w:pos="720"/>
        </w:tabs>
        <w:ind w:left="720" w:hanging="360"/>
      </w:pPr>
    </w:lvl>
    <w:lvl w:ilvl="1" w:tplc="A4DAAF5A" w:tentative="1">
      <w:start w:val="1"/>
      <w:numFmt w:val="lowerLetter"/>
      <w:lvlText w:val="%2."/>
      <w:lvlJc w:val="left"/>
      <w:pPr>
        <w:tabs>
          <w:tab w:val="num" w:pos="1440"/>
        </w:tabs>
        <w:ind w:left="1440" w:hanging="360"/>
      </w:pPr>
    </w:lvl>
    <w:lvl w:ilvl="2" w:tplc="822A08BC" w:tentative="1">
      <w:start w:val="1"/>
      <w:numFmt w:val="lowerRoman"/>
      <w:lvlText w:val="%3."/>
      <w:lvlJc w:val="right"/>
      <w:pPr>
        <w:tabs>
          <w:tab w:val="num" w:pos="2160"/>
        </w:tabs>
        <w:ind w:left="2160" w:hanging="180"/>
      </w:pPr>
    </w:lvl>
    <w:lvl w:ilvl="3" w:tplc="8C180AE6" w:tentative="1">
      <w:start w:val="1"/>
      <w:numFmt w:val="decimal"/>
      <w:lvlText w:val="%4."/>
      <w:lvlJc w:val="left"/>
      <w:pPr>
        <w:tabs>
          <w:tab w:val="num" w:pos="2880"/>
        </w:tabs>
        <w:ind w:left="2880" w:hanging="360"/>
      </w:pPr>
    </w:lvl>
    <w:lvl w:ilvl="4" w:tplc="5406BB10" w:tentative="1">
      <w:start w:val="1"/>
      <w:numFmt w:val="lowerLetter"/>
      <w:lvlText w:val="%5."/>
      <w:lvlJc w:val="left"/>
      <w:pPr>
        <w:tabs>
          <w:tab w:val="num" w:pos="3600"/>
        </w:tabs>
        <w:ind w:left="3600" w:hanging="360"/>
      </w:pPr>
    </w:lvl>
    <w:lvl w:ilvl="5" w:tplc="F8881400" w:tentative="1">
      <w:start w:val="1"/>
      <w:numFmt w:val="lowerRoman"/>
      <w:lvlText w:val="%6."/>
      <w:lvlJc w:val="right"/>
      <w:pPr>
        <w:tabs>
          <w:tab w:val="num" w:pos="4320"/>
        </w:tabs>
        <w:ind w:left="4320" w:hanging="180"/>
      </w:pPr>
    </w:lvl>
    <w:lvl w:ilvl="6" w:tplc="C00E6A40" w:tentative="1">
      <w:start w:val="1"/>
      <w:numFmt w:val="decimal"/>
      <w:lvlText w:val="%7."/>
      <w:lvlJc w:val="left"/>
      <w:pPr>
        <w:tabs>
          <w:tab w:val="num" w:pos="5040"/>
        </w:tabs>
        <w:ind w:left="5040" w:hanging="360"/>
      </w:pPr>
    </w:lvl>
    <w:lvl w:ilvl="7" w:tplc="75E2C892" w:tentative="1">
      <w:start w:val="1"/>
      <w:numFmt w:val="lowerLetter"/>
      <w:lvlText w:val="%8."/>
      <w:lvlJc w:val="left"/>
      <w:pPr>
        <w:tabs>
          <w:tab w:val="num" w:pos="5760"/>
        </w:tabs>
        <w:ind w:left="5760" w:hanging="360"/>
      </w:pPr>
    </w:lvl>
    <w:lvl w:ilvl="8" w:tplc="1368C026" w:tentative="1">
      <w:start w:val="1"/>
      <w:numFmt w:val="lowerRoman"/>
      <w:lvlText w:val="%9."/>
      <w:lvlJc w:val="right"/>
      <w:pPr>
        <w:tabs>
          <w:tab w:val="num" w:pos="6480"/>
        </w:tabs>
        <w:ind w:left="6480" w:hanging="180"/>
      </w:pPr>
    </w:lvl>
  </w:abstractNum>
  <w:abstractNum w:abstractNumId="53">
    <w:nsid w:val="6A835FF9"/>
    <w:multiLevelType w:val="hybridMultilevel"/>
    <w:tmpl w:val="2FA08CFA"/>
    <w:lvl w:ilvl="0" w:tplc="E7B800BC">
      <w:start w:val="1"/>
      <w:numFmt w:val="decimal"/>
      <w:lvlText w:val="%1."/>
      <w:lvlJc w:val="left"/>
      <w:pPr>
        <w:tabs>
          <w:tab w:val="num" w:pos="1440"/>
        </w:tabs>
        <w:ind w:left="1440" w:hanging="360"/>
      </w:pPr>
    </w:lvl>
    <w:lvl w:ilvl="1" w:tplc="6366BBCE" w:tentative="1">
      <w:start w:val="1"/>
      <w:numFmt w:val="lowerLetter"/>
      <w:lvlText w:val="%2."/>
      <w:lvlJc w:val="left"/>
      <w:pPr>
        <w:tabs>
          <w:tab w:val="num" w:pos="2160"/>
        </w:tabs>
        <w:ind w:left="2160" w:hanging="360"/>
      </w:pPr>
    </w:lvl>
    <w:lvl w:ilvl="2" w:tplc="59C0A66A" w:tentative="1">
      <w:start w:val="1"/>
      <w:numFmt w:val="lowerRoman"/>
      <w:lvlText w:val="%3."/>
      <w:lvlJc w:val="right"/>
      <w:pPr>
        <w:tabs>
          <w:tab w:val="num" w:pos="2880"/>
        </w:tabs>
        <w:ind w:left="2880" w:hanging="180"/>
      </w:pPr>
    </w:lvl>
    <w:lvl w:ilvl="3" w:tplc="BB6A52BE" w:tentative="1">
      <w:start w:val="1"/>
      <w:numFmt w:val="decimal"/>
      <w:lvlText w:val="%4."/>
      <w:lvlJc w:val="left"/>
      <w:pPr>
        <w:tabs>
          <w:tab w:val="num" w:pos="3600"/>
        </w:tabs>
        <w:ind w:left="3600" w:hanging="360"/>
      </w:pPr>
    </w:lvl>
    <w:lvl w:ilvl="4" w:tplc="B2285626" w:tentative="1">
      <w:start w:val="1"/>
      <w:numFmt w:val="lowerLetter"/>
      <w:lvlText w:val="%5."/>
      <w:lvlJc w:val="left"/>
      <w:pPr>
        <w:tabs>
          <w:tab w:val="num" w:pos="4320"/>
        </w:tabs>
        <w:ind w:left="4320" w:hanging="360"/>
      </w:pPr>
    </w:lvl>
    <w:lvl w:ilvl="5" w:tplc="453EB87C" w:tentative="1">
      <w:start w:val="1"/>
      <w:numFmt w:val="lowerRoman"/>
      <w:lvlText w:val="%6."/>
      <w:lvlJc w:val="right"/>
      <w:pPr>
        <w:tabs>
          <w:tab w:val="num" w:pos="5040"/>
        </w:tabs>
        <w:ind w:left="5040" w:hanging="180"/>
      </w:pPr>
    </w:lvl>
    <w:lvl w:ilvl="6" w:tplc="DE52B06E" w:tentative="1">
      <w:start w:val="1"/>
      <w:numFmt w:val="decimal"/>
      <w:lvlText w:val="%7."/>
      <w:lvlJc w:val="left"/>
      <w:pPr>
        <w:tabs>
          <w:tab w:val="num" w:pos="5760"/>
        </w:tabs>
        <w:ind w:left="5760" w:hanging="360"/>
      </w:pPr>
    </w:lvl>
    <w:lvl w:ilvl="7" w:tplc="19923D5C" w:tentative="1">
      <w:start w:val="1"/>
      <w:numFmt w:val="lowerLetter"/>
      <w:lvlText w:val="%8."/>
      <w:lvlJc w:val="left"/>
      <w:pPr>
        <w:tabs>
          <w:tab w:val="num" w:pos="6480"/>
        </w:tabs>
        <w:ind w:left="6480" w:hanging="360"/>
      </w:pPr>
    </w:lvl>
    <w:lvl w:ilvl="8" w:tplc="82AC65DC" w:tentative="1">
      <w:start w:val="1"/>
      <w:numFmt w:val="lowerRoman"/>
      <w:lvlText w:val="%9."/>
      <w:lvlJc w:val="right"/>
      <w:pPr>
        <w:tabs>
          <w:tab w:val="num" w:pos="7200"/>
        </w:tabs>
        <w:ind w:left="7200" w:hanging="180"/>
      </w:pPr>
    </w:lvl>
  </w:abstractNum>
  <w:abstractNum w:abstractNumId="54">
    <w:nsid w:val="6B5E368E"/>
    <w:multiLevelType w:val="hybridMultilevel"/>
    <w:tmpl w:val="6B4E0CC6"/>
    <w:lvl w:ilvl="0" w:tplc="255A6F52">
      <w:start w:val="1"/>
      <w:numFmt w:val="decimal"/>
      <w:lvlText w:val="%1."/>
      <w:lvlJc w:val="left"/>
      <w:pPr>
        <w:tabs>
          <w:tab w:val="num" w:pos="720"/>
        </w:tabs>
        <w:ind w:left="720" w:hanging="360"/>
      </w:pPr>
    </w:lvl>
    <w:lvl w:ilvl="1" w:tplc="365A71AE" w:tentative="1">
      <w:start w:val="1"/>
      <w:numFmt w:val="lowerLetter"/>
      <w:lvlText w:val="%2."/>
      <w:lvlJc w:val="left"/>
      <w:pPr>
        <w:tabs>
          <w:tab w:val="num" w:pos="1440"/>
        </w:tabs>
        <w:ind w:left="1440" w:hanging="360"/>
      </w:pPr>
    </w:lvl>
    <w:lvl w:ilvl="2" w:tplc="AAD409A0" w:tentative="1">
      <w:start w:val="1"/>
      <w:numFmt w:val="lowerRoman"/>
      <w:lvlText w:val="%3."/>
      <w:lvlJc w:val="right"/>
      <w:pPr>
        <w:tabs>
          <w:tab w:val="num" w:pos="2160"/>
        </w:tabs>
        <w:ind w:left="2160" w:hanging="180"/>
      </w:pPr>
    </w:lvl>
    <w:lvl w:ilvl="3" w:tplc="AAE0FB4E" w:tentative="1">
      <w:start w:val="1"/>
      <w:numFmt w:val="decimal"/>
      <w:lvlText w:val="%4."/>
      <w:lvlJc w:val="left"/>
      <w:pPr>
        <w:tabs>
          <w:tab w:val="num" w:pos="2880"/>
        </w:tabs>
        <w:ind w:left="2880" w:hanging="360"/>
      </w:pPr>
    </w:lvl>
    <w:lvl w:ilvl="4" w:tplc="637CF096" w:tentative="1">
      <w:start w:val="1"/>
      <w:numFmt w:val="lowerLetter"/>
      <w:lvlText w:val="%5."/>
      <w:lvlJc w:val="left"/>
      <w:pPr>
        <w:tabs>
          <w:tab w:val="num" w:pos="3600"/>
        </w:tabs>
        <w:ind w:left="3600" w:hanging="360"/>
      </w:pPr>
    </w:lvl>
    <w:lvl w:ilvl="5" w:tplc="2D5A3786" w:tentative="1">
      <w:start w:val="1"/>
      <w:numFmt w:val="lowerRoman"/>
      <w:lvlText w:val="%6."/>
      <w:lvlJc w:val="right"/>
      <w:pPr>
        <w:tabs>
          <w:tab w:val="num" w:pos="4320"/>
        </w:tabs>
        <w:ind w:left="4320" w:hanging="180"/>
      </w:pPr>
    </w:lvl>
    <w:lvl w:ilvl="6" w:tplc="60B0CB52" w:tentative="1">
      <w:start w:val="1"/>
      <w:numFmt w:val="decimal"/>
      <w:lvlText w:val="%7."/>
      <w:lvlJc w:val="left"/>
      <w:pPr>
        <w:tabs>
          <w:tab w:val="num" w:pos="5040"/>
        </w:tabs>
        <w:ind w:left="5040" w:hanging="360"/>
      </w:pPr>
    </w:lvl>
    <w:lvl w:ilvl="7" w:tplc="B14E9904" w:tentative="1">
      <w:start w:val="1"/>
      <w:numFmt w:val="lowerLetter"/>
      <w:lvlText w:val="%8."/>
      <w:lvlJc w:val="left"/>
      <w:pPr>
        <w:tabs>
          <w:tab w:val="num" w:pos="5760"/>
        </w:tabs>
        <w:ind w:left="5760" w:hanging="360"/>
      </w:pPr>
    </w:lvl>
    <w:lvl w:ilvl="8" w:tplc="B15E0BD8" w:tentative="1">
      <w:start w:val="1"/>
      <w:numFmt w:val="lowerRoman"/>
      <w:lvlText w:val="%9."/>
      <w:lvlJc w:val="right"/>
      <w:pPr>
        <w:tabs>
          <w:tab w:val="num" w:pos="6480"/>
        </w:tabs>
        <w:ind w:left="6480" w:hanging="180"/>
      </w:pPr>
    </w:lvl>
  </w:abstractNum>
  <w:abstractNum w:abstractNumId="55">
    <w:nsid w:val="6CEC7986"/>
    <w:multiLevelType w:val="hybridMultilevel"/>
    <w:tmpl w:val="CE44C5D0"/>
    <w:lvl w:ilvl="0" w:tplc="3BE2CD84">
      <w:start w:val="1"/>
      <w:numFmt w:val="decimal"/>
      <w:lvlText w:val="%1."/>
      <w:lvlJc w:val="left"/>
      <w:pPr>
        <w:tabs>
          <w:tab w:val="num" w:pos="720"/>
        </w:tabs>
        <w:ind w:left="720" w:hanging="360"/>
      </w:pPr>
    </w:lvl>
    <w:lvl w:ilvl="1" w:tplc="F78C5010" w:tentative="1">
      <w:start w:val="1"/>
      <w:numFmt w:val="lowerLetter"/>
      <w:lvlText w:val="%2."/>
      <w:lvlJc w:val="left"/>
      <w:pPr>
        <w:tabs>
          <w:tab w:val="num" w:pos="1440"/>
        </w:tabs>
        <w:ind w:left="1440" w:hanging="360"/>
      </w:pPr>
    </w:lvl>
    <w:lvl w:ilvl="2" w:tplc="E8989768" w:tentative="1">
      <w:start w:val="1"/>
      <w:numFmt w:val="lowerRoman"/>
      <w:lvlText w:val="%3."/>
      <w:lvlJc w:val="right"/>
      <w:pPr>
        <w:tabs>
          <w:tab w:val="num" w:pos="2160"/>
        </w:tabs>
        <w:ind w:left="2160" w:hanging="180"/>
      </w:pPr>
    </w:lvl>
    <w:lvl w:ilvl="3" w:tplc="16F0397A" w:tentative="1">
      <w:start w:val="1"/>
      <w:numFmt w:val="decimal"/>
      <w:lvlText w:val="%4."/>
      <w:lvlJc w:val="left"/>
      <w:pPr>
        <w:tabs>
          <w:tab w:val="num" w:pos="2880"/>
        </w:tabs>
        <w:ind w:left="2880" w:hanging="360"/>
      </w:pPr>
    </w:lvl>
    <w:lvl w:ilvl="4" w:tplc="4DB820FA" w:tentative="1">
      <w:start w:val="1"/>
      <w:numFmt w:val="lowerLetter"/>
      <w:lvlText w:val="%5."/>
      <w:lvlJc w:val="left"/>
      <w:pPr>
        <w:tabs>
          <w:tab w:val="num" w:pos="3600"/>
        </w:tabs>
        <w:ind w:left="3600" w:hanging="360"/>
      </w:pPr>
    </w:lvl>
    <w:lvl w:ilvl="5" w:tplc="752EEE4A" w:tentative="1">
      <w:start w:val="1"/>
      <w:numFmt w:val="lowerRoman"/>
      <w:lvlText w:val="%6."/>
      <w:lvlJc w:val="right"/>
      <w:pPr>
        <w:tabs>
          <w:tab w:val="num" w:pos="4320"/>
        </w:tabs>
        <w:ind w:left="4320" w:hanging="180"/>
      </w:pPr>
    </w:lvl>
    <w:lvl w:ilvl="6" w:tplc="1F52DC0E" w:tentative="1">
      <w:start w:val="1"/>
      <w:numFmt w:val="decimal"/>
      <w:lvlText w:val="%7."/>
      <w:lvlJc w:val="left"/>
      <w:pPr>
        <w:tabs>
          <w:tab w:val="num" w:pos="5040"/>
        </w:tabs>
        <w:ind w:left="5040" w:hanging="360"/>
      </w:pPr>
    </w:lvl>
    <w:lvl w:ilvl="7" w:tplc="C214F436" w:tentative="1">
      <w:start w:val="1"/>
      <w:numFmt w:val="lowerLetter"/>
      <w:lvlText w:val="%8."/>
      <w:lvlJc w:val="left"/>
      <w:pPr>
        <w:tabs>
          <w:tab w:val="num" w:pos="5760"/>
        </w:tabs>
        <w:ind w:left="5760" w:hanging="360"/>
      </w:pPr>
    </w:lvl>
    <w:lvl w:ilvl="8" w:tplc="5D6C8BDE" w:tentative="1">
      <w:start w:val="1"/>
      <w:numFmt w:val="lowerRoman"/>
      <w:lvlText w:val="%9."/>
      <w:lvlJc w:val="right"/>
      <w:pPr>
        <w:tabs>
          <w:tab w:val="num" w:pos="6480"/>
        </w:tabs>
        <w:ind w:left="6480" w:hanging="180"/>
      </w:pPr>
    </w:lvl>
  </w:abstractNum>
  <w:abstractNum w:abstractNumId="56">
    <w:nsid w:val="6F055104"/>
    <w:multiLevelType w:val="hybridMultilevel"/>
    <w:tmpl w:val="A6FEFC8C"/>
    <w:lvl w:ilvl="0" w:tplc="4D367808">
      <w:start w:val="1"/>
      <w:numFmt w:val="decimal"/>
      <w:lvlText w:val="%1."/>
      <w:lvlJc w:val="left"/>
      <w:pPr>
        <w:tabs>
          <w:tab w:val="num" w:pos="720"/>
        </w:tabs>
        <w:ind w:left="720" w:hanging="360"/>
      </w:pPr>
    </w:lvl>
    <w:lvl w:ilvl="1" w:tplc="47FE60AA" w:tentative="1">
      <w:start w:val="1"/>
      <w:numFmt w:val="lowerLetter"/>
      <w:lvlText w:val="%2."/>
      <w:lvlJc w:val="left"/>
      <w:pPr>
        <w:tabs>
          <w:tab w:val="num" w:pos="1440"/>
        </w:tabs>
        <w:ind w:left="1440" w:hanging="360"/>
      </w:pPr>
    </w:lvl>
    <w:lvl w:ilvl="2" w:tplc="BAE09472" w:tentative="1">
      <w:start w:val="1"/>
      <w:numFmt w:val="lowerRoman"/>
      <w:lvlText w:val="%3."/>
      <w:lvlJc w:val="right"/>
      <w:pPr>
        <w:tabs>
          <w:tab w:val="num" w:pos="2160"/>
        </w:tabs>
        <w:ind w:left="2160" w:hanging="180"/>
      </w:pPr>
    </w:lvl>
    <w:lvl w:ilvl="3" w:tplc="4F46829A" w:tentative="1">
      <w:start w:val="1"/>
      <w:numFmt w:val="decimal"/>
      <w:lvlText w:val="%4."/>
      <w:lvlJc w:val="left"/>
      <w:pPr>
        <w:tabs>
          <w:tab w:val="num" w:pos="2880"/>
        </w:tabs>
        <w:ind w:left="2880" w:hanging="360"/>
      </w:pPr>
    </w:lvl>
    <w:lvl w:ilvl="4" w:tplc="BE3CB102" w:tentative="1">
      <w:start w:val="1"/>
      <w:numFmt w:val="lowerLetter"/>
      <w:lvlText w:val="%5."/>
      <w:lvlJc w:val="left"/>
      <w:pPr>
        <w:tabs>
          <w:tab w:val="num" w:pos="3600"/>
        </w:tabs>
        <w:ind w:left="3600" w:hanging="360"/>
      </w:pPr>
    </w:lvl>
    <w:lvl w:ilvl="5" w:tplc="23DACDD8" w:tentative="1">
      <w:start w:val="1"/>
      <w:numFmt w:val="lowerRoman"/>
      <w:lvlText w:val="%6."/>
      <w:lvlJc w:val="right"/>
      <w:pPr>
        <w:tabs>
          <w:tab w:val="num" w:pos="4320"/>
        </w:tabs>
        <w:ind w:left="4320" w:hanging="180"/>
      </w:pPr>
    </w:lvl>
    <w:lvl w:ilvl="6" w:tplc="7D14086C" w:tentative="1">
      <w:start w:val="1"/>
      <w:numFmt w:val="decimal"/>
      <w:lvlText w:val="%7."/>
      <w:lvlJc w:val="left"/>
      <w:pPr>
        <w:tabs>
          <w:tab w:val="num" w:pos="5040"/>
        </w:tabs>
        <w:ind w:left="5040" w:hanging="360"/>
      </w:pPr>
    </w:lvl>
    <w:lvl w:ilvl="7" w:tplc="97D0B3A4" w:tentative="1">
      <w:start w:val="1"/>
      <w:numFmt w:val="lowerLetter"/>
      <w:lvlText w:val="%8."/>
      <w:lvlJc w:val="left"/>
      <w:pPr>
        <w:tabs>
          <w:tab w:val="num" w:pos="5760"/>
        </w:tabs>
        <w:ind w:left="5760" w:hanging="360"/>
      </w:pPr>
    </w:lvl>
    <w:lvl w:ilvl="8" w:tplc="4F1C350E" w:tentative="1">
      <w:start w:val="1"/>
      <w:numFmt w:val="lowerRoman"/>
      <w:lvlText w:val="%9."/>
      <w:lvlJc w:val="right"/>
      <w:pPr>
        <w:tabs>
          <w:tab w:val="num" w:pos="6480"/>
        </w:tabs>
        <w:ind w:left="6480" w:hanging="180"/>
      </w:pPr>
    </w:lvl>
  </w:abstractNum>
  <w:abstractNum w:abstractNumId="57">
    <w:nsid w:val="7333433A"/>
    <w:multiLevelType w:val="hybridMultilevel"/>
    <w:tmpl w:val="86C4AB82"/>
    <w:lvl w:ilvl="0" w:tplc="98F0B6F2">
      <w:start w:val="1"/>
      <w:numFmt w:val="bullet"/>
      <w:lvlText w:val=""/>
      <w:lvlJc w:val="left"/>
      <w:pPr>
        <w:tabs>
          <w:tab w:val="num" w:pos="720"/>
        </w:tabs>
        <w:ind w:left="720" w:hanging="360"/>
      </w:pPr>
      <w:rPr>
        <w:rFonts w:ascii="Symbol" w:hAnsi="Symbol" w:hint="default"/>
      </w:rPr>
    </w:lvl>
    <w:lvl w:ilvl="1" w:tplc="F766A2CC" w:tentative="1">
      <w:start w:val="1"/>
      <w:numFmt w:val="bullet"/>
      <w:lvlText w:val="o"/>
      <w:lvlJc w:val="left"/>
      <w:pPr>
        <w:tabs>
          <w:tab w:val="num" w:pos="1440"/>
        </w:tabs>
        <w:ind w:left="1440" w:hanging="360"/>
      </w:pPr>
      <w:rPr>
        <w:rFonts w:ascii="Courier New" w:hAnsi="Courier New" w:hint="default"/>
      </w:rPr>
    </w:lvl>
    <w:lvl w:ilvl="2" w:tplc="FECEBE94" w:tentative="1">
      <w:start w:val="1"/>
      <w:numFmt w:val="bullet"/>
      <w:lvlText w:val=""/>
      <w:lvlJc w:val="left"/>
      <w:pPr>
        <w:tabs>
          <w:tab w:val="num" w:pos="2160"/>
        </w:tabs>
        <w:ind w:left="2160" w:hanging="360"/>
      </w:pPr>
      <w:rPr>
        <w:rFonts w:ascii="Wingdings" w:hAnsi="Wingdings" w:hint="default"/>
      </w:rPr>
    </w:lvl>
    <w:lvl w:ilvl="3" w:tplc="C02850E0" w:tentative="1">
      <w:start w:val="1"/>
      <w:numFmt w:val="bullet"/>
      <w:lvlText w:val=""/>
      <w:lvlJc w:val="left"/>
      <w:pPr>
        <w:tabs>
          <w:tab w:val="num" w:pos="2880"/>
        </w:tabs>
        <w:ind w:left="2880" w:hanging="360"/>
      </w:pPr>
      <w:rPr>
        <w:rFonts w:ascii="Symbol" w:hAnsi="Symbol" w:hint="default"/>
      </w:rPr>
    </w:lvl>
    <w:lvl w:ilvl="4" w:tplc="1E04F4C8" w:tentative="1">
      <w:start w:val="1"/>
      <w:numFmt w:val="bullet"/>
      <w:lvlText w:val="o"/>
      <w:lvlJc w:val="left"/>
      <w:pPr>
        <w:tabs>
          <w:tab w:val="num" w:pos="3600"/>
        </w:tabs>
        <w:ind w:left="3600" w:hanging="360"/>
      </w:pPr>
      <w:rPr>
        <w:rFonts w:ascii="Courier New" w:hAnsi="Courier New" w:hint="default"/>
      </w:rPr>
    </w:lvl>
    <w:lvl w:ilvl="5" w:tplc="66B8316A" w:tentative="1">
      <w:start w:val="1"/>
      <w:numFmt w:val="bullet"/>
      <w:lvlText w:val=""/>
      <w:lvlJc w:val="left"/>
      <w:pPr>
        <w:tabs>
          <w:tab w:val="num" w:pos="4320"/>
        </w:tabs>
        <w:ind w:left="4320" w:hanging="360"/>
      </w:pPr>
      <w:rPr>
        <w:rFonts w:ascii="Wingdings" w:hAnsi="Wingdings" w:hint="default"/>
      </w:rPr>
    </w:lvl>
    <w:lvl w:ilvl="6" w:tplc="08563F2A" w:tentative="1">
      <w:start w:val="1"/>
      <w:numFmt w:val="bullet"/>
      <w:lvlText w:val=""/>
      <w:lvlJc w:val="left"/>
      <w:pPr>
        <w:tabs>
          <w:tab w:val="num" w:pos="5040"/>
        </w:tabs>
        <w:ind w:left="5040" w:hanging="360"/>
      </w:pPr>
      <w:rPr>
        <w:rFonts w:ascii="Symbol" w:hAnsi="Symbol" w:hint="default"/>
      </w:rPr>
    </w:lvl>
    <w:lvl w:ilvl="7" w:tplc="A192EF08" w:tentative="1">
      <w:start w:val="1"/>
      <w:numFmt w:val="bullet"/>
      <w:lvlText w:val="o"/>
      <w:lvlJc w:val="left"/>
      <w:pPr>
        <w:tabs>
          <w:tab w:val="num" w:pos="5760"/>
        </w:tabs>
        <w:ind w:left="5760" w:hanging="360"/>
      </w:pPr>
      <w:rPr>
        <w:rFonts w:ascii="Courier New" w:hAnsi="Courier New" w:hint="default"/>
      </w:rPr>
    </w:lvl>
    <w:lvl w:ilvl="8" w:tplc="C3C8455A" w:tentative="1">
      <w:start w:val="1"/>
      <w:numFmt w:val="bullet"/>
      <w:lvlText w:val=""/>
      <w:lvlJc w:val="left"/>
      <w:pPr>
        <w:tabs>
          <w:tab w:val="num" w:pos="6480"/>
        </w:tabs>
        <w:ind w:left="6480" w:hanging="360"/>
      </w:pPr>
      <w:rPr>
        <w:rFonts w:ascii="Wingdings" w:hAnsi="Wingdings" w:hint="default"/>
      </w:rPr>
    </w:lvl>
  </w:abstractNum>
  <w:abstractNum w:abstractNumId="58">
    <w:nsid w:val="743A3050"/>
    <w:multiLevelType w:val="hybridMultilevel"/>
    <w:tmpl w:val="4EF216B0"/>
    <w:lvl w:ilvl="0" w:tplc="C05880AA">
      <w:start w:val="1"/>
      <w:numFmt w:val="decimal"/>
      <w:lvlText w:val="%1."/>
      <w:lvlJc w:val="left"/>
      <w:pPr>
        <w:tabs>
          <w:tab w:val="num" w:pos="720"/>
        </w:tabs>
        <w:ind w:left="720" w:hanging="360"/>
      </w:pPr>
    </w:lvl>
    <w:lvl w:ilvl="1" w:tplc="788C0918" w:tentative="1">
      <w:start w:val="1"/>
      <w:numFmt w:val="lowerLetter"/>
      <w:lvlText w:val="%2."/>
      <w:lvlJc w:val="left"/>
      <w:pPr>
        <w:tabs>
          <w:tab w:val="num" w:pos="1440"/>
        </w:tabs>
        <w:ind w:left="1440" w:hanging="360"/>
      </w:pPr>
    </w:lvl>
    <w:lvl w:ilvl="2" w:tplc="4482B790" w:tentative="1">
      <w:start w:val="1"/>
      <w:numFmt w:val="lowerRoman"/>
      <w:lvlText w:val="%3."/>
      <w:lvlJc w:val="right"/>
      <w:pPr>
        <w:tabs>
          <w:tab w:val="num" w:pos="2160"/>
        </w:tabs>
        <w:ind w:left="2160" w:hanging="180"/>
      </w:pPr>
    </w:lvl>
    <w:lvl w:ilvl="3" w:tplc="A42A4794" w:tentative="1">
      <w:start w:val="1"/>
      <w:numFmt w:val="decimal"/>
      <w:lvlText w:val="%4."/>
      <w:lvlJc w:val="left"/>
      <w:pPr>
        <w:tabs>
          <w:tab w:val="num" w:pos="2880"/>
        </w:tabs>
        <w:ind w:left="2880" w:hanging="360"/>
      </w:pPr>
    </w:lvl>
    <w:lvl w:ilvl="4" w:tplc="8DC0AA42" w:tentative="1">
      <w:start w:val="1"/>
      <w:numFmt w:val="lowerLetter"/>
      <w:lvlText w:val="%5."/>
      <w:lvlJc w:val="left"/>
      <w:pPr>
        <w:tabs>
          <w:tab w:val="num" w:pos="3600"/>
        </w:tabs>
        <w:ind w:left="3600" w:hanging="360"/>
      </w:pPr>
    </w:lvl>
    <w:lvl w:ilvl="5" w:tplc="330A81B2" w:tentative="1">
      <w:start w:val="1"/>
      <w:numFmt w:val="lowerRoman"/>
      <w:lvlText w:val="%6."/>
      <w:lvlJc w:val="right"/>
      <w:pPr>
        <w:tabs>
          <w:tab w:val="num" w:pos="4320"/>
        </w:tabs>
        <w:ind w:left="4320" w:hanging="180"/>
      </w:pPr>
    </w:lvl>
    <w:lvl w:ilvl="6" w:tplc="16A88B22" w:tentative="1">
      <w:start w:val="1"/>
      <w:numFmt w:val="decimal"/>
      <w:lvlText w:val="%7."/>
      <w:lvlJc w:val="left"/>
      <w:pPr>
        <w:tabs>
          <w:tab w:val="num" w:pos="5040"/>
        </w:tabs>
        <w:ind w:left="5040" w:hanging="360"/>
      </w:pPr>
    </w:lvl>
    <w:lvl w:ilvl="7" w:tplc="1BF04110" w:tentative="1">
      <w:start w:val="1"/>
      <w:numFmt w:val="lowerLetter"/>
      <w:lvlText w:val="%8."/>
      <w:lvlJc w:val="left"/>
      <w:pPr>
        <w:tabs>
          <w:tab w:val="num" w:pos="5760"/>
        </w:tabs>
        <w:ind w:left="5760" w:hanging="360"/>
      </w:pPr>
    </w:lvl>
    <w:lvl w:ilvl="8" w:tplc="5322B59A" w:tentative="1">
      <w:start w:val="1"/>
      <w:numFmt w:val="lowerRoman"/>
      <w:lvlText w:val="%9."/>
      <w:lvlJc w:val="right"/>
      <w:pPr>
        <w:tabs>
          <w:tab w:val="num" w:pos="6480"/>
        </w:tabs>
        <w:ind w:left="6480" w:hanging="180"/>
      </w:pPr>
    </w:lvl>
  </w:abstractNum>
  <w:abstractNum w:abstractNumId="59">
    <w:nsid w:val="74C61747"/>
    <w:multiLevelType w:val="hybridMultilevel"/>
    <w:tmpl w:val="48AC661C"/>
    <w:lvl w:ilvl="0" w:tplc="DD56BF68">
      <w:start w:val="1"/>
      <w:numFmt w:val="decimal"/>
      <w:lvlText w:val="%1."/>
      <w:lvlJc w:val="left"/>
      <w:pPr>
        <w:tabs>
          <w:tab w:val="num" w:pos="1080"/>
        </w:tabs>
        <w:ind w:left="1080" w:hanging="360"/>
      </w:pPr>
    </w:lvl>
    <w:lvl w:ilvl="1" w:tplc="7BAA9E80" w:tentative="1">
      <w:start w:val="1"/>
      <w:numFmt w:val="lowerLetter"/>
      <w:lvlText w:val="%2."/>
      <w:lvlJc w:val="left"/>
      <w:pPr>
        <w:tabs>
          <w:tab w:val="num" w:pos="1800"/>
        </w:tabs>
        <w:ind w:left="1800" w:hanging="360"/>
      </w:pPr>
    </w:lvl>
    <w:lvl w:ilvl="2" w:tplc="45485F86" w:tentative="1">
      <w:start w:val="1"/>
      <w:numFmt w:val="lowerRoman"/>
      <w:lvlText w:val="%3."/>
      <w:lvlJc w:val="right"/>
      <w:pPr>
        <w:tabs>
          <w:tab w:val="num" w:pos="2520"/>
        </w:tabs>
        <w:ind w:left="2520" w:hanging="180"/>
      </w:pPr>
    </w:lvl>
    <w:lvl w:ilvl="3" w:tplc="0AFCA28C" w:tentative="1">
      <w:start w:val="1"/>
      <w:numFmt w:val="decimal"/>
      <w:lvlText w:val="%4."/>
      <w:lvlJc w:val="left"/>
      <w:pPr>
        <w:tabs>
          <w:tab w:val="num" w:pos="3240"/>
        </w:tabs>
        <w:ind w:left="3240" w:hanging="360"/>
      </w:pPr>
    </w:lvl>
    <w:lvl w:ilvl="4" w:tplc="58784B7A" w:tentative="1">
      <w:start w:val="1"/>
      <w:numFmt w:val="lowerLetter"/>
      <w:lvlText w:val="%5."/>
      <w:lvlJc w:val="left"/>
      <w:pPr>
        <w:tabs>
          <w:tab w:val="num" w:pos="3960"/>
        </w:tabs>
        <w:ind w:left="3960" w:hanging="360"/>
      </w:pPr>
    </w:lvl>
    <w:lvl w:ilvl="5" w:tplc="0A66252E" w:tentative="1">
      <w:start w:val="1"/>
      <w:numFmt w:val="lowerRoman"/>
      <w:lvlText w:val="%6."/>
      <w:lvlJc w:val="right"/>
      <w:pPr>
        <w:tabs>
          <w:tab w:val="num" w:pos="4680"/>
        </w:tabs>
        <w:ind w:left="4680" w:hanging="180"/>
      </w:pPr>
    </w:lvl>
    <w:lvl w:ilvl="6" w:tplc="C8726588" w:tentative="1">
      <w:start w:val="1"/>
      <w:numFmt w:val="decimal"/>
      <w:lvlText w:val="%7."/>
      <w:lvlJc w:val="left"/>
      <w:pPr>
        <w:tabs>
          <w:tab w:val="num" w:pos="5400"/>
        </w:tabs>
        <w:ind w:left="5400" w:hanging="360"/>
      </w:pPr>
    </w:lvl>
    <w:lvl w:ilvl="7" w:tplc="8996B6A8" w:tentative="1">
      <w:start w:val="1"/>
      <w:numFmt w:val="lowerLetter"/>
      <w:lvlText w:val="%8."/>
      <w:lvlJc w:val="left"/>
      <w:pPr>
        <w:tabs>
          <w:tab w:val="num" w:pos="6120"/>
        </w:tabs>
        <w:ind w:left="6120" w:hanging="360"/>
      </w:pPr>
    </w:lvl>
    <w:lvl w:ilvl="8" w:tplc="FC8059FA" w:tentative="1">
      <w:start w:val="1"/>
      <w:numFmt w:val="lowerRoman"/>
      <w:lvlText w:val="%9."/>
      <w:lvlJc w:val="right"/>
      <w:pPr>
        <w:tabs>
          <w:tab w:val="num" w:pos="6840"/>
        </w:tabs>
        <w:ind w:left="6840" w:hanging="180"/>
      </w:pPr>
    </w:lvl>
  </w:abstractNum>
  <w:abstractNum w:abstractNumId="60">
    <w:nsid w:val="75D11840"/>
    <w:multiLevelType w:val="hybridMultilevel"/>
    <w:tmpl w:val="2DA2FD66"/>
    <w:lvl w:ilvl="0" w:tplc="DC88F6CE">
      <w:start w:val="1"/>
      <w:numFmt w:val="decimal"/>
      <w:lvlText w:val="%1."/>
      <w:lvlJc w:val="left"/>
      <w:pPr>
        <w:tabs>
          <w:tab w:val="num" w:pos="1080"/>
        </w:tabs>
        <w:ind w:left="1080" w:hanging="360"/>
      </w:pPr>
    </w:lvl>
    <w:lvl w:ilvl="1" w:tplc="CEBA4682" w:tentative="1">
      <w:start w:val="1"/>
      <w:numFmt w:val="lowerLetter"/>
      <w:lvlText w:val="%2."/>
      <w:lvlJc w:val="left"/>
      <w:pPr>
        <w:tabs>
          <w:tab w:val="num" w:pos="1800"/>
        </w:tabs>
        <w:ind w:left="1800" w:hanging="360"/>
      </w:pPr>
    </w:lvl>
    <w:lvl w:ilvl="2" w:tplc="60980374" w:tentative="1">
      <w:start w:val="1"/>
      <w:numFmt w:val="lowerRoman"/>
      <w:lvlText w:val="%3."/>
      <w:lvlJc w:val="right"/>
      <w:pPr>
        <w:tabs>
          <w:tab w:val="num" w:pos="2520"/>
        </w:tabs>
        <w:ind w:left="2520" w:hanging="180"/>
      </w:pPr>
    </w:lvl>
    <w:lvl w:ilvl="3" w:tplc="F570823E" w:tentative="1">
      <w:start w:val="1"/>
      <w:numFmt w:val="decimal"/>
      <w:lvlText w:val="%4."/>
      <w:lvlJc w:val="left"/>
      <w:pPr>
        <w:tabs>
          <w:tab w:val="num" w:pos="3240"/>
        </w:tabs>
        <w:ind w:left="3240" w:hanging="360"/>
      </w:pPr>
    </w:lvl>
    <w:lvl w:ilvl="4" w:tplc="2C92372C" w:tentative="1">
      <w:start w:val="1"/>
      <w:numFmt w:val="lowerLetter"/>
      <w:lvlText w:val="%5."/>
      <w:lvlJc w:val="left"/>
      <w:pPr>
        <w:tabs>
          <w:tab w:val="num" w:pos="3960"/>
        </w:tabs>
        <w:ind w:left="3960" w:hanging="360"/>
      </w:pPr>
    </w:lvl>
    <w:lvl w:ilvl="5" w:tplc="E8941E18" w:tentative="1">
      <w:start w:val="1"/>
      <w:numFmt w:val="lowerRoman"/>
      <w:lvlText w:val="%6."/>
      <w:lvlJc w:val="right"/>
      <w:pPr>
        <w:tabs>
          <w:tab w:val="num" w:pos="4680"/>
        </w:tabs>
        <w:ind w:left="4680" w:hanging="180"/>
      </w:pPr>
    </w:lvl>
    <w:lvl w:ilvl="6" w:tplc="DF7AF496" w:tentative="1">
      <w:start w:val="1"/>
      <w:numFmt w:val="decimal"/>
      <w:lvlText w:val="%7."/>
      <w:lvlJc w:val="left"/>
      <w:pPr>
        <w:tabs>
          <w:tab w:val="num" w:pos="5400"/>
        </w:tabs>
        <w:ind w:left="5400" w:hanging="360"/>
      </w:pPr>
    </w:lvl>
    <w:lvl w:ilvl="7" w:tplc="CE645CF0" w:tentative="1">
      <w:start w:val="1"/>
      <w:numFmt w:val="lowerLetter"/>
      <w:lvlText w:val="%8."/>
      <w:lvlJc w:val="left"/>
      <w:pPr>
        <w:tabs>
          <w:tab w:val="num" w:pos="6120"/>
        </w:tabs>
        <w:ind w:left="6120" w:hanging="360"/>
      </w:pPr>
    </w:lvl>
    <w:lvl w:ilvl="8" w:tplc="BB6E0138" w:tentative="1">
      <w:start w:val="1"/>
      <w:numFmt w:val="lowerRoman"/>
      <w:lvlText w:val="%9."/>
      <w:lvlJc w:val="right"/>
      <w:pPr>
        <w:tabs>
          <w:tab w:val="num" w:pos="6840"/>
        </w:tabs>
        <w:ind w:left="6840" w:hanging="180"/>
      </w:pPr>
    </w:lvl>
  </w:abstractNum>
  <w:abstractNum w:abstractNumId="61">
    <w:nsid w:val="7ADD3258"/>
    <w:multiLevelType w:val="hybridMultilevel"/>
    <w:tmpl w:val="13CCCCB4"/>
    <w:lvl w:ilvl="0" w:tplc="61B4BFFC">
      <w:start w:val="1"/>
      <w:numFmt w:val="decimal"/>
      <w:lvlText w:val="%1."/>
      <w:lvlJc w:val="left"/>
      <w:pPr>
        <w:tabs>
          <w:tab w:val="num" w:pos="360"/>
        </w:tabs>
        <w:ind w:left="360" w:hanging="360"/>
      </w:pPr>
    </w:lvl>
    <w:lvl w:ilvl="1" w:tplc="D7E4C41C" w:tentative="1">
      <w:start w:val="1"/>
      <w:numFmt w:val="lowerLetter"/>
      <w:lvlText w:val="%2."/>
      <w:lvlJc w:val="left"/>
      <w:pPr>
        <w:tabs>
          <w:tab w:val="num" w:pos="1080"/>
        </w:tabs>
        <w:ind w:left="1080" w:hanging="360"/>
      </w:pPr>
    </w:lvl>
    <w:lvl w:ilvl="2" w:tplc="170A5DE8" w:tentative="1">
      <w:start w:val="1"/>
      <w:numFmt w:val="lowerRoman"/>
      <w:lvlText w:val="%3."/>
      <w:lvlJc w:val="right"/>
      <w:pPr>
        <w:tabs>
          <w:tab w:val="num" w:pos="1800"/>
        </w:tabs>
        <w:ind w:left="1800" w:hanging="180"/>
      </w:pPr>
    </w:lvl>
    <w:lvl w:ilvl="3" w:tplc="16BA3896" w:tentative="1">
      <w:start w:val="1"/>
      <w:numFmt w:val="decimal"/>
      <w:lvlText w:val="%4."/>
      <w:lvlJc w:val="left"/>
      <w:pPr>
        <w:tabs>
          <w:tab w:val="num" w:pos="2520"/>
        </w:tabs>
        <w:ind w:left="2520" w:hanging="360"/>
      </w:pPr>
    </w:lvl>
    <w:lvl w:ilvl="4" w:tplc="5E14BA40" w:tentative="1">
      <w:start w:val="1"/>
      <w:numFmt w:val="lowerLetter"/>
      <w:lvlText w:val="%5."/>
      <w:lvlJc w:val="left"/>
      <w:pPr>
        <w:tabs>
          <w:tab w:val="num" w:pos="3240"/>
        </w:tabs>
        <w:ind w:left="3240" w:hanging="360"/>
      </w:pPr>
    </w:lvl>
    <w:lvl w:ilvl="5" w:tplc="DCFAF4E0" w:tentative="1">
      <w:start w:val="1"/>
      <w:numFmt w:val="lowerRoman"/>
      <w:lvlText w:val="%6."/>
      <w:lvlJc w:val="right"/>
      <w:pPr>
        <w:tabs>
          <w:tab w:val="num" w:pos="3960"/>
        </w:tabs>
        <w:ind w:left="3960" w:hanging="180"/>
      </w:pPr>
    </w:lvl>
    <w:lvl w:ilvl="6" w:tplc="CE66DF0E" w:tentative="1">
      <w:start w:val="1"/>
      <w:numFmt w:val="decimal"/>
      <w:lvlText w:val="%7."/>
      <w:lvlJc w:val="left"/>
      <w:pPr>
        <w:tabs>
          <w:tab w:val="num" w:pos="4680"/>
        </w:tabs>
        <w:ind w:left="4680" w:hanging="360"/>
      </w:pPr>
    </w:lvl>
    <w:lvl w:ilvl="7" w:tplc="C20E4052" w:tentative="1">
      <w:start w:val="1"/>
      <w:numFmt w:val="lowerLetter"/>
      <w:lvlText w:val="%8."/>
      <w:lvlJc w:val="left"/>
      <w:pPr>
        <w:tabs>
          <w:tab w:val="num" w:pos="5400"/>
        </w:tabs>
        <w:ind w:left="5400" w:hanging="360"/>
      </w:pPr>
    </w:lvl>
    <w:lvl w:ilvl="8" w:tplc="0F06BF9E" w:tentative="1">
      <w:start w:val="1"/>
      <w:numFmt w:val="lowerRoman"/>
      <w:lvlText w:val="%9."/>
      <w:lvlJc w:val="right"/>
      <w:pPr>
        <w:tabs>
          <w:tab w:val="num" w:pos="6120"/>
        </w:tabs>
        <w:ind w:left="6120" w:hanging="180"/>
      </w:pPr>
    </w:lvl>
  </w:abstractNum>
  <w:abstractNum w:abstractNumId="62">
    <w:nsid w:val="7F1E74AE"/>
    <w:multiLevelType w:val="hybridMultilevel"/>
    <w:tmpl w:val="1C2E81FE"/>
    <w:lvl w:ilvl="0" w:tplc="E60E4C34">
      <w:start w:val="1"/>
      <w:numFmt w:val="decimal"/>
      <w:lvlText w:val="%1."/>
      <w:lvlJc w:val="left"/>
      <w:pPr>
        <w:tabs>
          <w:tab w:val="num" w:pos="1428"/>
        </w:tabs>
        <w:ind w:left="1428" w:hanging="360"/>
      </w:pPr>
    </w:lvl>
    <w:lvl w:ilvl="1" w:tplc="D2BC3378" w:tentative="1">
      <w:start w:val="1"/>
      <w:numFmt w:val="lowerLetter"/>
      <w:lvlText w:val="%2."/>
      <w:lvlJc w:val="left"/>
      <w:pPr>
        <w:tabs>
          <w:tab w:val="num" w:pos="2148"/>
        </w:tabs>
        <w:ind w:left="2148" w:hanging="360"/>
      </w:pPr>
    </w:lvl>
    <w:lvl w:ilvl="2" w:tplc="EE969CEC" w:tentative="1">
      <w:start w:val="1"/>
      <w:numFmt w:val="lowerRoman"/>
      <w:lvlText w:val="%3."/>
      <w:lvlJc w:val="right"/>
      <w:pPr>
        <w:tabs>
          <w:tab w:val="num" w:pos="2868"/>
        </w:tabs>
        <w:ind w:left="2868" w:hanging="180"/>
      </w:pPr>
    </w:lvl>
    <w:lvl w:ilvl="3" w:tplc="8F40357C" w:tentative="1">
      <w:start w:val="1"/>
      <w:numFmt w:val="decimal"/>
      <w:lvlText w:val="%4."/>
      <w:lvlJc w:val="left"/>
      <w:pPr>
        <w:tabs>
          <w:tab w:val="num" w:pos="3588"/>
        </w:tabs>
        <w:ind w:left="3588" w:hanging="360"/>
      </w:pPr>
    </w:lvl>
    <w:lvl w:ilvl="4" w:tplc="4492FAC2" w:tentative="1">
      <w:start w:val="1"/>
      <w:numFmt w:val="lowerLetter"/>
      <w:lvlText w:val="%5."/>
      <w:lvlJc w:val="left"/>
      <w:pPr>
        <w:tabs>
          <w:tab w:val="num" w:pos="4308"/>
        </w:tabs>
        <w:ind w:left="4308" w:hanging="360"/>
      </w:pPr>
    </w:lvl>
    <w:lvl w:ilvl="5" w:tplc="996C2F7E" w:tentative="1">
      <w:start w:val="1"/>
      <w:numFmt w:val="lowerRoman"/>
      <w:lvlText w:val="%6."/>
      <w:lvlJc w:val="right"/>
      <w:pPr>
        <w:tabs>
          <w:tab w:val="num" w:pos="5028"/>
        </w:tabs>
        <w:ind w:left="5028" w:hanging="180"/>
      </w:pPr>
    </w:lvl>
    <w:lvl w:ilvl="6" w:tplc="83A868DE" w:tentative="1">
      <w:start w:val="1"/>
      <w:numFmt w:val="decimal"/>
      <w:lvlText w:val="%7."/>
      <w:lvlJc w:val="left"/>
      <w:pPr>
        <w:tabs>
          <w:tab w:val="num" w:pos="5748"/>
        </w:tabs>
        <w:ind w:left="5748" w:hanging="360"/>
      </w:pPr>
    </w:lvl>
    <w:lvl w:ilvl="7" w:tplc="923A2FE0" w:tentative="1">
      <w:start w:val="1"/>
      <w:numFmt w:val="lowerLetter"/>
      <w:lvlText w:val="%8."/>
      <w:lvlJc w:val="left"/>
      <w:pPr>
        <w:tabs>
          <w:tab w:val="num" w:pos="6468"/>
        </w:tabs>
        <w:ind w:left="6468" w:hanging="360"/>
      </w:pPr>
    </w:lvl>
    <w:lvl w:ilvl="8" w:tplc="02E6AA04" w:tentative="1">
      <w:start w:val="1"/>
      <w:numFmt w:val="lowerRoman"/>
      <w:lvlText w:val="%9."/>
      <w:lvlJc w:val="right"/>
      <w:pPr>
        <w:tabs>
          <w:tab w:val="num" w:pos="7188"/>
        </w:tabs>
        <w:ind w:left="7188" w:hanging="180"/>
      </w:pPr>
    </w:lvl>
  </w:abstractNum>
  <w:num w:numId="1">
    <w:abstractNumId w:val="35"/>
  </w:num>
  <w:num w:numId="2">
    <w:abstractNumId w:val="56"/>
  </w:num>
  <w:num w:numId="3">
    <w:abstractNumId w:val="19"/>
  </w:num>
  <w:num w:numId="4">
    <w:abstractNumId w:val="1"/>
  </w:num>
  <w:num w:numId="5">
    <w:abstractNumId w:val="11"/>
  </w:num>
  <w:num w:numId="6">
    <w:abstractNumId w:val="58"/>
  </w:num>
  <w:num w:numId="7">
    <w:abstractNumId w:val="41"/>
  </w:num>
  <w:num w:numId="8">
    <w:abstractNumId w:val="52"/>
  </w:num>
  <w:num w:numId="9">
    <w:abstractNumId w:val="10"/>
  </w:num>
  <w:num w:numId="10">
    <w:abstractNumId w:val="23"/>
  </w:num>
  <w:num w:numId="11">
    <w:abstractNumId w:val="57"/>
  </w:num>
  <w:num w:numId="12">
    <w:abstractNumId w:val="0"/>
  </w:num>
  <w:num w:numId="13">
    <w:abstractNumId w:val="31"/>
  </w:num>
  <w:num w:numId="14">
    <w:abstractNumId w:val="21"/>
  </w:num>
  <w:num w:numId="15">
    <w:abstractNumId w:val="5"/>
  </w:num>
  <w:num w:numId="16">
    <w:abstractNumId w:val="61"/>
  </w:num>
  <w:num w:numId="17">
    <w:abstractNumId w:val="47"/>
  </w:num>
  <w:num w:numId="18">
    <w:abstractNumId w:val="39"/>
  </w:num>
  <w:num w:numId="19">
    <w:abstractNumId w:val="48"/>
  </w:num>
  <w:num w:numId="20">
    <w:abstractNumId w:val="27"/>
  </w:num>
  <w:num w:numId="21">
    <w:abstractNumId w:val="51"/>
  </w:num>
  <w:num w:numId="22">
    <w:abstractNumId w:val="16"/>
  </w:num>
  <w:num w:numId="23">
    <w:abstractNumId w:val="30"/>
  </w:num>
  <w:num w:numId="24">
    <w:abstractNumId w:val="55"/>
  </w:num>
  <w:num w:numId="25">
    <w:abstractNumId w:val="14"/>
  </w:num>
  <w:num w:numId="26">
    <w:abstractNumId w:val="20"/>
  </w:num>
  <w:num w:numId="27">
    <w:abstractNumId w:val="46"/>
  </w:num>
  <w:num w:numId="28">
    <w:abstractNumId w:val="9"/>
  </w:num>
  <w:num w:numId="29">
    <w:abstractNumId w:val="6"/>
  </w:num>
  <w:num w:numId="30">
    <w:abstractNumId w:val="2"/>
  </w:num>
  <w:num w:numId="31">
    <w:abstractNumId w:val="50"/>
  </w:num>
  <w:num w:numId="32">
    <w:abstractNumId w:val="49"/>
  </w:num>
  <w:num w:numId="3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34"/>
  </w:num>
  <w:num w:numId="36">
    <w:abstractNumId w:val="8"/>
  </w:num>
  <w:num w:numId="37">
    <w:abstractNumId w:val="3"/>
  </w:num>
  <w:num w:numId="38">
    <w:abstractNumId w:val="40"/>
  </w:num>
  <w:num w:numId="39">
    <w:abstractNumId w:val="43"/>
  </w:num>
  <w:num w:numId="40">
    <w:abstractNumId w:val="24"/>
  </w:num>
  <w:num w:numId="41">
    <w:abstractNumId w:val="33"/>
  </w:num>
  <w:num w:numId="42">
    <w:abstractNumId w:val="13"/>
  </w:num>
  <w:num w:numId="43">
    <w:abstractNumId w:val="26"/>
  </w:num>
  <w:num w:numId="44">
    <w:abstractNumId w:val="12"/>
  </w:num>
  <w:num w:numId="45">
    <w:abstractNumId w:val="18"/>
  </w:num>
  <w:num w:numId="46">
    <w:abstractNumId w:val="38"/>
  </w:num>
  <w:num w:numId="47">
    <w:abstractNumId w:val="7"/>
  </w:num>
  <w:num w:numId="48">
    <w:abstractNumId w:val="37"/>
  </w:num>
  <w:num w:numId="49">
    <w:abstractNumId w:val="53"/>
  </w:num>
  <w:num w:numId="50">
    <w:abstractNumId w:val="62"/>
  </w:num>
  <w:num w:numId="51">
    <w:abstractNumId w:val="32"/>
  </w:num>
  <w:num w:numId="52">
    <w:abstractNumId w:val="22"/>
  </w:num>
  <w:num w:numId="53">
    <w:abstractNumId w:val="45"/>
  </w:num>
  <w:num w:numId="54">
    <w:abstractNumId w:val="59"/>
  </w:num>
  <w:num w:numId="55">
    <w:abstractNumId w:val="44"/>
  </w:num>
  <w:num w:numId="56">
    <w:abstractNumId w:val="15"/>
  </w:num>
  <w:num w:numId="57">
    <w:abstractNumId w:val="28"/>
  </w:num>
  <w:num w:numId="58">
    <w:abstractNumId w:val="4"/>
  </w:num>
  <w:num w:numId="59">
    <w:abstractNumId w:val="54"/>
  </w:num>
  <w:num w:numId="60">
    <w:abstractNumId w:val="25"/>
  </w:num>
  <w:num w:numId="61">
    <w:abstractNumId w:val="42"/>
  </w:num>
  <w:num w:numId="62">
    <w:abstractNumId w:val="29"/>
  </w:num>
  <w:num w:numId="63">
    <w:abstractNumId w:val="36"/>
  </w:num>
  <w:num w:numId="64">
    <w:abstractNumId w:val="6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drawingGridHorizontalSpacing w:val="28"/>
  <w:drawingGridVerticalSpacing w:val="2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5729"/>
    <w:rsid w:val="00275729"/>
    <w:rsid w:val="00401304"/>
    <w:rsid w:val="00C1751D"/>
    <w:rsid w:val="00D25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90"/>
    <o:shapelayout v:ext="edit">
      <o:idmap v:ext="edit" data="1"/>
    </o:shapelayout>
  </w:shapeDefaults>
  <w:decimalSymbol w:val=","/>
  <w:listSeparator w:val=";"/>
  <w15:chartTrackingRefBased/>
  <w15:docId w15:val="{B62B08F9-4C30-46B1-9136-26E2D0307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ind w:firstLine="708"/>
      <w:outlineLvl w:val="3"/>
    </w:pPr>
    <w:rPr>
      <w:b/>
      <w:bCs/>
      <w:i/>
      <w:iCs/>
    </w:rPr>
  </w:style>
  <w:style w:type="paragraph" w:styleId="5">
    <w:name w:val="heading 5"/>
    <w:basedOn w:val="a"/>
    <w:next w:val="a"/>
    <w:qFormat/>
    <w:pPr>
      <w:keepNext/>
      <w:ind w:left="360"/>
      <w:jc w:val="center"/>
      <w:outlineLvl w:val="4"/>
    </w:pPr>
    <w:rPr>
      <w:b/>
      <w:bCs/>
    </w:rPr>
  </w:style>
  <w:style w:type="paragraph" w:styleId="6">
    <w:name w:val="heading 6"/>
    <w:basedOn w:val="a"/>
    <w:next w:val="a"/>
    <w:qFormat/>
    <w:pPr>
      <w:keepNext/>
      <w:outlineLvl w:val="5"/>
    </w:pPr>
    <w:rPr>
      <w:b/>
      <w:bCs/>
      <w:sz w:val="20"/>
      <w:u w:val="single"/>
    </w:rPr>
  </w:style>
  <w:style w:type="paragraph" w:styleId="7">
    <w:name w:val="heading 7"/>
    <w:basedOn w:val="a"/>
    <w:next w:val="a"/>
    <w:qFormat/>
    <w:pPr>
      <w:keepNext/>
      <w:tabs>
        <w:tab w:val="left" w:pos="1245"/>
        <w:tab w:val="left" w:pos="1440"/>
      </w:tabs>
      <w:outlineLvl w:val="6"/>
    </w:pPr>
    <w:rPr>
      <w:b/>
      <w:bCs/>
      <w:i/>
      <w:iCs/>
      <w:u w:val="single"/>
    </w:rPr>
  </w:style>
  <w:style w:type="paragraph" w:styleId="8">
    <w:name w:val="heading 8"/>
    <w:basedOn w:val="a"/>
    <w:next w:val="a"/>
    <w:qFormat/>
    <w:pPr>
      <w:keepNext/>
      <w:ind w:left="720"/>
      <w:outlineLvl w:val="7"/>
    </w:pPr>
    <w:rPr>
      <w:b/>
      <w:bCs/>
      <w:i/>
      <w:iCs/>
    </w:rPr>
  </w:style>
  <w:style w:type="paragraph" w:styleId="9">
    <w:name w:val="heading 9"/>
    <w:basedOn w:val="a"/>
    <w:next w:val="a"/>
    <w:qFormat/>
    <w:pPr>
      <w:keepNext/>
      <w:ind w:firstLine="708"/>
      <w:outlineLvl w:val="8"/>
    </w:pPr>
    <w:rPr>
      <w:b/>
      <w:bCs/>
      <w:i/>
      <w:i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677"/>
        <w:tab w:val="right" w:pos="9355"/>
      </w:tabs>
    </w:pPr>
  </w:style>
  <w:style w:type="paragraph" w:styleId="a4">
    <w:name w:val="footer"/>
    <w:basedOn w:val="a"/>
    <w:semiHidden/>
    <w:pPr>
      <w:tabs>
        <w:tab w:val="center" w:pos="4677"/>
        <w:tab w:val="right" w:pos="9355"/>
      </w:tabs>
    </w:pPr>
  </w:style>
  <w:style w:type="paragraph" w:styleId="a5">
    <w:name w:val="Body Text"/>
    <w:basedOn w:val="a"/>
    <w:semiHidden/>
    <w:pPr>
      <w:jc w:val="both"/>
    </w:pPr>
  </w:style>
  <w:style w:type="paragraph" w:styleId="20">
    <w:name w:val="Body Text 2"/>
    <w:basedOn w:val="a"/>
    <w:semiHidden/>
    <w:pPr>
      <w:jc w:val="center"/>
    </w:pPr>
  </w:style>
  <w:style w:type="paragraph" w:styleId="30">
    <w:name w:val="Body Text 3"/>
    <w:basedOn w:val="a"/>
    <w:semiHidden/>
    <w:rPr>
      <w:sz w:val="20"/>
    </w:rPr>
  </w:style>
  <w:style w:type="paragraph" w:styleId="a6">
    <w:name w:val="Body Text Indent"/>
    <w:basedOn w:val="a"/>
    <w:semiHidden/>
    <w:pPr>
      <w:ind w:firstLine="709"/>
    </w:pPr>
  </w:style>
  <w:style w:type="paragraph" w:styleId="21">
    <w:name w:val="Body Text Indent 2"/>
    <w:basedOn w:val="a"/>
    <w:semiHidden/>
    <w:pPr>
      <w:ind w:firstLine="708"/>
    </w:pPr>
  </w:style>
  <w:style w:type="character" w:styleId="a7">
    <w:name w:val="page number"/>
    <w:basedOn w:val="a0"/>
    <w:semiHidden/>
  </w:style>
  <w:style w:type="character" w:styleId="a8">
    <w:name w:val="annotation reference"/>
    <w:semiHidden/>
    <w:rPr>
      <w:sz w:val="16"/>
      <w:szCs w:val="16"/>
    </w:rPr>
  </w:style>
  <w:style w:type="paragraph" w:styleId="a9">
    <w:name w:val="annotation text"/>
    <w:basedOn w:val="a"/>
    <w:semiHidden/>
    <w:rPr>
      <w:sz w:val="20"/>
      <w:szCs w:val="20"/>
    </w:rPr>
  </w:style>
  <w:style w:type="paragraph" w:styleId="aa">
    <w:name w:val="List Bullet"/>
    <w:basedOn w:val="a"/>
    <w:autoRedefine/>
    <w:semiHidden/>
    <w:rPr>
      <w:smallCaps/>
      <w:vanish/>
    </w:rPr>
  </w:style>
  <w:style w:type="paragraph" w:styleId="10">
    <w:name w:val="toc 1"/>
    <w:basedOn w:val="a"/>
    <w:next w:val="a"/>
    <w:autoRedefine/>
    <w:semiHidden/>
  </w:style>
  <w:style w:type="paragraph" w:styleId="22">
    <w:name w:val="toc 2"/>
    <w:basedOn w:val="a"/>
    <w:next w:val="a"/>
    <w:autoRedefine/>
    <w:semiHidden/>
    <w:pPr>
      <w:ind w:left="240"/>
    </w:pPr>
  </w:style>
  <w:style w:type="paragraph" w:styleId="31">
    <w:name w:val="toc 3"/>
    <w:basedOn w:val="a"/>
    <w:next w:val="a"/>
    <w:autoRedefine/>
    <w:semiHidden/>
    <w:pPr>
      <w:ind w:left="480"/>
    </w:pPr>
  </w:style>
  <w:style w:type="paragraph" w:styleId="40">
    <w:name w:val="toc 4"/>
    <w:basedOn w:val="a"/>
    <w:next w:val="a"/>
    <w:autoRedefine/>
    <w:semiHidden/>
    <w:pPr>
      <w:ind w:left="720"/>
    </w:pPr>
  </w:style>
  <w:style w:type="paragraph" w:styleId="50">
    <w:name w:val="toc 5"/>
    <w:basedOn w:val="a"/>
    <w:next w:val="a"/>
    <w:autoRedefine/>
    <w:semiHidden/>
    <w:pPr>
      <w:ind w:left="960"/>
    </w:pPr>
  </w:style>
  <w:style w:type="paragraph" w:styleId="60">
    <w:name w:val="toc 6"/>
    <w:basedOn w:val="a"/>
    <w:next w:val="a"/>
    <w:autoRedefine/>
    <w:semiHidden/>
    <w:pPr>
      <w:ind w:left="1200"/>
    </w:pPr>
  </w:style>
  <w:style w:type="paragraph" w:styleId="70">
    <w:name w:val="toc 7"/>
    <w:basedOn w:val="a"/>
    <w:next w:val="a"/>
    <w:autoRedefine/>
    <w:semiHidden/>
    <w:pPr>
      <w:ind w:left="1440"/>
    </w:pPr>
  </w:style>
  <w:style w:type="paragraph" w:styleId="80">
    <w:name w:val="toc 8"/>
    <w:basedOn w:val="a"/>
    <w:next w:val="a"/>
    <w:autoRedefine/>
    <w:semiHidden/>
    <w:pPr>
      <w:ind w:left="1680"/>
    </w:pPr>
  </w:style>
  <w:style w:type="paragraph" w:styleId="90">
    <w:name w:val="toc 9"/>
    <w:basedOn w:val="a"/>
    <w:next w:val="a"/>
    <w:autoRedefine/>
    <w:semiHidden/>
    <w:pPr>
      <w:ind w:left="1920"/>
    </w:pPr>
  </w:style>
  <w:style w:type="character" w:styleId="ab">
    <w:name w:val="Hyperlink"/>
    <w:semiHidden/>
    <w:rPr>
      <w:color w:val="0000FF"/>
      <w:u w:val="single"/>
    </w:rPr>
  </w:style>
  <w:style w:type="character" w:styleId="ac">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63" Type="http://schemas.openxmlformats.org/officeDocument/2006/relationships/image" Target="media/image57.wmf"/><Relationship Id="rId84" Type="http://schemas.openxmlformats.org/officeDocument/2006/relationships/image" Target="media/image78.wmf"/><Relationship Id="rId138" Type="http://schemas.openxmlformats.org/officeDocument/2006/relationships/image" Target="media/image132.wmf"/><Relationship Id="rId159" Type="http://schemas.openxmlformats.org/officeDocument/2006/relationships/image" Target="media/image153.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53" Type="http://schemas.openxmlformats.org/officeDocument/2006/relationships/image" Target="media/image47.wmf"/><Relationship Id="rId74" Type="http://schemas.openxmlformats.org/officeDocument/2006/relationships/image" Target="media/image68.wmf"/><Relationship Id="rId128" Type="http://schemas.openxmlformats.org/officeDocument/2006/relationships/image" Target="media/image122.wmf"/><Relationship Id="rId149" Type="http://schemas.openxmlformats.org/officeDocument/2006/relationships/image" Target="media/image143.wmf"/><Relationship Id="rId5" Type="http://schemas.openxmlformats.org/officeDocument/2006/relationships/footnotes" Target="footnotes.xml"/><Relationship Id="rId95" Type="http://schemas.openxmlformats.org/officeDocument/2006/relationships/image" Target="media/image89.wmf"/><Relationship Id="rId160" Type="http://schemas.openxmlformats.org/officeDocument/2006/relationships/image" Target="media/image154.wmf"/><Relationship Id="rId22" Type="http://schemas.openxmlformats.org/officeDocument/2006/relationships/image" Target="media/image16.wmf"/><Relationship Id="rId43" Type="http://schemas.openxmlformats.org/officeDocument/2006/relationships/image" Target="media/image37.wmf"/><Relationship Id="rId64" Type="http://schemas.openxmlformats.org/officeDocument/2006/relationships/image" Target="media/image58.wmf"/><Relationship Id="rId118" Type="http://schemas.openxmlformats.org/officeDocument/2006/relationships/image" Target="media/image112.wmf"/><Relationship Id="rId139" Type="http://schemas.openxmlformats.org/officeDocument/2006/relationships/image" Target="media/image133.wmf"/><Relationship Id="rId85" Type="http://schemas.openxmlformats.org/officeDocument/2006/relationships/image" Target="media/image79.wmf"/><Relationship Id="rId150" Type="http://schemas.openxmlformats.org/officeDocument/2006/relationships/image" Target="media/image144.wmf"/><Relationship Id="rId12" Type="http://schemas.openxmlformats.org/officeDocument/2006/relationships/image" Target="media/image6.wmf"/><Relationship Id="rId17" Type="http://schemas.openxmlformats.org/officeDocument/2006/relationships/image" Target="media/image11.wmf"/><Relationship Id="rId33" Type="http://schemas.openxmlformats.org/officeDocument/2006/relationships/image" Target="media/image27.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08" Type="http://schemas.openxmlformats.org/officeDocument/2006/relationships/image" Target="media/image102.wmf"/><Relationship Id="rId124" Type="http://schemas.openxmlformats.org/officeDocument/2006/relationships/image" Target="media/image118.wmf"/><Relationship Id="rId129" Type="http://schemas.openxmlformats.org/officeDocument/2006/relationships/image" Target="media/image123.wmf"/><Relationship Id="rId54" Type="http://schemas.openxmlformats.org/officeDocument/2006/relationships/image" Target="media/image48.wmf"/><Relationship Id="rId70" Type="http://schemas.openxmlformats.org/officeDocument/2006/relationships/image" Target="media/image64.wmf"/><Relationship Id="rId75" Type="http://schemas.openxmlformats.org/officeDocument/2006/relationships/image" Target="media/image69.wmf"/><Relationship Id="rId91" Type="http://schemas.openxmlformats.org/officeDocument/2006/relationships/image" Target="media/image85.wmf"/><Relationship Id="rId96" Type="http://schemas.openxmlformats.org/officeDocument/2006/relationships/image" Target="media/image90.wmf"/><Relationship Id="rId140" Type="http://schemas.openxmlformats.org/officeDocument/2006/relationships/image" Target="media/image134.wmf"/><Relationship Id="rId145" Type="http://schemas.openxmlformats.org/officeDocument/2006/relationships/image" Target="media/image139.wmf"/><Relationship Id="rId161" Type="http://schemas.openxmlformats.org/officeDocument/2006/relationships/image" Target="media/image155.wmf"/><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7.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119" Type="http://schemas.openxmlformats.org/officeDocument/2006/relationships/image" Target="media/image113.wmf"/><Relationship Id="rId44" Type="http://schemas.openxmlformats.org/officeDocument/2006/relationships/image" Target="media/image38.wmf"/><Relationship Id="rId60" Type="http://schemas.openxmlformats.org/officeDocument/2006/relationships/image" Target="media/image54.wmf"/><Relationship Id="rId65" Type="http://schemas.openxmlformats.org/officeDocument/2006/relationships/image" Target="media/image59.wmf"/><Relationship Id="rId81" Type="http://schemas.openxmlformats.org/officeDocument/2006/relationships/image" Target="media/image75.wmf"/><Relationship Id="rId86" Type="http://schemas.openxmlformats.org/officeDocument/2006/relationships/image" Target="media/image80.wmf"/><Relationship Id="rId130" Type="http://schemas.openxmlformats.org/officeDocument/2006/relationships/image" Target="media/image124.wmf"/><Relationship Id="rId135" Type="http://schemas.openxmlformats.org/officeDocument/2006/relationships/image" Target="media/image129.wmf"/><Relationship Id="rId151" Type="http://schemas.openxmlformats.org/officeDocument/2006/relationships/image" Target="media/image145.wmf"/><Relationship Id="rId156" Type="http://schemas.openxmlformats.org/officeDocument/2006/relationships/image" Target="media/image150.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image" Target="media/image140.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162" Type="http://schemas.openxmlformats.org/officeDocument/2006/relationships/header" Target="header1.xml"/><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image" Target="media/image151.wmf"/><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6.wmf"/><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footer" Target="footer1.xml"/><Relationship Id="rId3" Type="http://schemas.openxmlformats.org/officeDocument/2006/relationships/settings" Target="settings.xml"/><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48" Type="http://schemas.openxmlformats.org/officeDocument/2006/relationships/image" Target="media/image142.wmf"/><Relationship Id="rId16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image" Target="media/image20.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6" Type="http://schemas.openxmlformats.org/officeDocument/2006/relationships/image" Target="media/image10.wmf"/><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image" Target="media/image138.wmf"/><Relationship Id="rId90" Type="http://schemas.openxmlformats.org/officeDocument/2006/relationships/image" Target="media/image84.wmf"/><Relationship Id="rId165" Type="http://schemas.openxmlformats.org/officeDocument/2006/relationships/fontTable" Target="fontTable.xml"/><Relationship Id="rId27" Type="http://schemas.openxmlformats.org/officeDocument/2006/relationships/image" Target="media/image21.wmf"/><Relationship Id="rId48" Type="http://schemas.openxmlformats.org/officeDocument/2006/relationships/image" Target="media/image42.wmf"/><Relationship Id="rId69" Type="http://schemas.openxmlformats.org/officeDocument/2006/relationships/image" Target="media/image63.wmf"/><Relationship Id="rId113" Type="http://schemas.openxmlformats.org/officeDocument/2006/relationships/image" Target="media/image107.wmf"/><Relationship Id="rId134" Type="http://schemas.openxmlformats.org/officeDocument/2006/relationships/image" Target="media/image128.wmf"/><Relationship Id="rId80" Type="http://schemas.openxmlformats.org/officeDocument/2006/relationships/image" Target="media/image74.wmf"/><Relationship Id="rId155" Type="http://schemas.openxmlformats.org/officeDocument/2006/relationships/image" Target="media/image149.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8452</Words>
  <Characters>48183</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Тема 1</vt:lpstr>
    </vt:vector>
  </TitlesOfParts>
  <Company/>
  <LinksUpToDate>false</LinksUpToDate>
  <CharactersWithSpaces>56522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dc:title>
  <dc:subject/>
  <dc:creator>Новак Артем</dc:creator>
  <cp:keywords/>
  <dc:description/>
  <cp:lastModifiedBy>Irina</cp:lastModifiedBy>
  <cp:revision>2</cp:revision>
  <dcterms:created xsi:type="dcterms:W3CDTF">2014-09-24T06:16:00Z</dcterms:created>
  <dcterms:modified xsi:type="dcterms:W3CDTF">2014-09-24T06:16:00Z</dcterms:modified>
</cp:coreProperties>
</file>