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55D" w:rsidRDefault="009A4F47">
      <w:pPr>
        <w:spacing w:line="1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Кузнецкий мост.</w:t>
      </w:r>
    </w:p>
    <w:p w:rsidR="0048255D" w:rsidRDefault="009A4F47">
      <w:pPr>
        <w:spacing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Название улицы произошло от моста через реку Неглинную, первона</w:t>
      </w:r>
      <w:r>
        <w:rPr>
          <w:sz w:val="24"/>
          <w:szCs w:val="24"/>
        </w:rPr>
        <w:softHyphen/>
        <w:t>чально деревянного, потом одноарочного каменного, а в 1754— 1756 гг. по проекту архитектора Д. В. Ухтомского выстроенного заново с тремя арками. Мост был засыпан в 1819 г., когда для Неглинной про</w:t>
      </w:r>
      <w:r>
        <w:rPr>
          <w:sz w:val="24"/>
          <w:szCs w:val="24"/>
        </w:rPr>
        <w:softHyphen/>
        <w:t>ложили подземный канал; при прокладке нового водовода в октябре 1975 г. один из устоев моста был разрушен. Часть улицы от Большой Лубянки [ул. Дзержинского) до Рождественки (ул. Жданова) в XVII— XVIII вв. называлась Введенской, по церкви Введения, стоявшей на углу с Большой Лубянкой. В 1922 г. к улице был присоединен Кузнецкий пе</w:t>
      </w:r>
      <w:r>
        <w:rPr>
          <w:sz w:val="24"/>
          <w:szCs w:val="24"/>
        </w:rPr>
        <w:softHyphen/>
        <w:t>реулок (от Петровки до Пушкинской ул.]. Возникновение застройки по улице связано с основанием у берега Неглинной примерно в конце XV — начале XVI в. Пушечного двора — мастерской для отливки пушек — и с поселением около него слободы кузнецов.</w:t>
      </w:r>
    </w:p>
    <w:p w:rsidR="0048255D" w:rsidRDefault="009A4F47">
      <w:pPr>
        <w:spacing w:line="16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 конце XVII—XVIII в. появляются первые крупные усадьбы знатных владельцев. После указа 1797 г. о размещении лавок в частных домах улица стала торговой и с начала XIX в. известна как центр торговли модным платьем, парфюмерией, кондитерскими товарами, книгами. Здесь находилось множество магазинов, принадлежавших французам. Улица Кузнецкий мост часто упоминалась в художественной литера</w:t>
      </w:r>
      <w:r>
        <w:rPr>
          <w:sz w:val="24"/>
          <w:szCs w:val="24"/>
        </w:rPr>
        <w:softHyphen/>
        <w:t>туре и мемуарах.</w:t>
      </w:r>
    </w:p>
    <w:p w:rsidR="0048255D" w:rsidRDefault="009A4F47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пожгр 1812 г. почти все дома на ней уцелели. </w:t>
      </w:r>
      <w:r>
        <w:rPr>
          <w:i/>
          <w:iCs/>
          <w:sz w:val="24"/>
          <w:szCs w:val="24"/>
        </w:rPr>
        <w:t>А в</w:t>
      </w:r>
      <w:r>
        <w:rPr>
          <w:sz w:val="24"/>
          <w:szCs w:val="24"/>
        </w:rPr>
        <w:t xml:space="preserve"> конце XIX — нача</w:t>
      </w:r>
      <w:r>
        <w:rPr>
          <w:sz w:val="24"/>
          <w:szCs w:val="24"/>
        </w:rPr>
        <w:softHyphen/>
        <w:t>ле XX в. она стала застраиваться представительными зданиями бан</w:t>
      </w:r>
      <w:r>
        <w:rPr>
          <w:sz w:val="24"/>
          <w:szCs w:val="24"/>
        </w:rPr>
        <w:softHyphen/>
        <w:t>ков, контор, торговых предприятий. В наше время Кузнецкий мост ос</w:t>
      </w:r>
      <w:r>
        <w:rPr>
          <w:sz w:val="24"/>
          <w:szCs w:val="24"/>
        </w:rPr>
        <w:softHyphen/>
        <w:t>тается средоточием торговли; в будущем предполагается сделать ули</w:t>
      </w:r>
      <w:r>
        <w:rPr>
          <w:sz w:val="24"/>
          <w:szCs w:val="24"/>
        </w:rPr>
        <w:softHyphen/>
        <w:t>цу пешеходной.</w:t>
      </w:r>
    </w:p>
    <w:p w:rsidR="0048255D" w:rsidRDefault="009A4F47">
      <w:pPr>
        <w:spacing w:line="180" w:lineRule="atLeast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.№ </w:t>
      </w:r>
      <w:r>
        <w:rPr>
          <w:i/>
          <w:iCs/>
          <w:sz w:val="24"/>
          <w:szCs w:val="24"/>
        </w:rPr>
        <w:t>1</w:t>
      </w:r>
    </w:p>
    <w:p w:rsidR="0048255D" w:rsidRDefault="009A4F47">
      <w:pPr>
        <w:spacing w:line="160" w:lineRule="atLeast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С гррчдипы XVIII в. владение князей Щербатовых. Сущест</w:t>
      </w:r>
      <w:r>
        <w:rPr>
          <w:i/>
          <w:iCs/>
          <w:sz w:val="24"/>
          <w:szCs w:val="24"/>
        </w:rPr>
        <w:softHyphen/>
        <w:t>вующий дом, выходящий глав</w:t>
      </w:r>
      <w:r>
        <w:rPr>
          <w:i/>
          <w:iCs/>
          <w:sz w:val="24"/>
          <w:szCs w:val="24"/>
        </w:rPr>
        <w:softHyphen/>
        <w:t>ным фасадом на Пушкинскую улицу</w:t>
      </w:r>
      <w:r>
        <w:rPr>
          <w:sz w:val="24"/>
          <w:szCs w:val="24"/>
        </w:rPr>
        <w:t xml:space="preserve"> (Л" </w:t>
      </w:r>
      <w:r>
        <w:rPr>
          <w:i/>
          <w:iCs/>
          <w:sz w:val="24"/>
          <w:szCs w:val="24"/>
        </w:rPr>
        <w:t>Я), построен, возмож</w:t>
      </w:r>
      <w:r>
        <w:rPr>
          <w:i/>
          <w:iCs/>
          <w:sz w:val="24"/>
          <w:szCs w:val="24"/>
        </w:rPr>
        <w:softHyphen/>
        <w:t>но, в первой половине XVIII в. В 1К2У г. приобретен для теат</w:t>
      </w:r>
      <w:r>
        <w:rPr>
          <w:i/>
          <w:iCs/>
          <w:sz w:val="24"/>
          <w:szCs w:val="24"/>
        </w:rPr>
        <w:softHyphen/>
        <w:t>рального училища, -потом здесь находилась контора император</w:t>
      </w:r>
      <w:r>
        <w:rPr>
          <w:i/>
          <w:iCs/>
          <w:sz w:val="24"/>
          <w:szCs w:val="24"/>
        </w:rPr>
        <w:softHyphen/>
        <w:t>ских театров: в советское время помещались различные теат</w:t>
      </w:r>
      <w:r>
        <w:rPr>
          <w:i/>
          <w:iCs/>
          <w:sz w:val="24"/>
          <w:szCs w:val="24"/>
        </w:rPr>
        <w:softHyphen/>
        <w:t>ральные учреждения, с 1Ч4К г.— театральная &lt;~ч'Г)лиотека.</w:t>
      </w:r>
    </w:p>
    <w:p w:rsidR="0048255D" w:rsidRDefault="009A4F47">
      <w:pPr>
        <w:spacing w:before="140" w:line="16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№ 2</w:t>
      </w:r>
    </w:p>
    <w:p w:rsidR="0048255D" w:rsidRDefault="009A4F47">
      <w:pPr>
        <w:spacing w:line="16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Часть большой усадьбы, протя</w:t>
      </w:r>
      <w:r>
        <w:rPr>
          <w:i/>
          <w:iCs/>
          <w:sz w:val="24"/>
          <w:szCs w:val="24"/>
        </w:rPr>
        <w:softHyphen/>
        <w:t>нувшейся от Копьевского пере</w:t>
      </w:r>
      <w:r>
        <w:rPr>
          <w:i/>
          <w:iCs/>
          <w:sz w:val="24"/>
          <w:szCs w:val="24"/>
        </w:rPr>
        <w:softHyphen/>
        <w:t>улка по Большой Дмитровке (Пушкинская ул.! и принадле</w:t>
      </w:r>
      <w:r>
        <w:rPr>
          <w:i/>
          <w:iCs/>
          <w:sz w:val="24"/>
          <w:szCs w:val="24"/>
        </w:rPr>
        <w:softHyphen/>
        <w:t>жавшей ч 173Н г. В. И). Лады-жонскому, а с 1763 г.— князю II. А. Прозоровскому. В 1Т98 г. от его наследников усадьоа пе</w:t>
      </w:r>
      <w:r>
        <w:rPr>
          <w:i/>
          <w:iCs/>
          <w:sz w:val="24"/>
          <w:szCs w:val="24"/>
        </w:rPr>
        <w:softHyphen/>
        <w:t>решла к полковнику князю Д. М. Щербатову. Па плане уча</w:t>
      </w:r>
      <w:r>
        <w:rPr>
          <w:i/>
          <w:iCs/>
          <w:sz w:val="24"/>
          <w:szCs w:val="24"/>
        </w:rPr>
        <w:softHyphen/>
        <w:t>стка 11511 г. показаны каменные палаты, стоящие торцом к Боль</w:t>
      </w:r>
      <w:r>
        <w:rPr>
          <w:i/>
          <w:iCs/>
          <w:sz w:val="24"/>
          <w:szCs w:val="24"/>
        </w:rPr>
        <w:softHyphen/>
        <w:t>шой Дмитровке, фасадом — на Кузнецкий переулок. С середи</w:t>
      </w:r>
      <w:r>
        <w:rPr>
          <w:i/>
          <w:iCs/>
          <w:sz w:val="24"/>
          <w:szCs w:val="24"/>
        </w:rPr>
        <w:softHyphen/>
        <w:t>ны XIX в. весь участок нахо</w:t>
      </w:r>
      <w:r>
        <w:rPr>
          <w:i/>
          <w:iCs/>
          <w:sz w:val="24"/>
          <w:szCs w:val="24"/>
        </w:rPr>
        <w:softHyphen/>
        <w:t>дился во владении купцов Соло-довниковых, построивших по Большой Дмитровке (№ 6) теат</w:t>
      </w:r>
      <w:r>
        <w:rPr>
          <w:i/>
          <w:iCs/>
          <w:sz w:val="24"/>
          <w:szCs w:val="24"/>
        </w:rPr>
        <w:softHyphen/>
        <w:t>ральное помещение. В 1Я63 г. старые каменные палаты изме-11ЯЮТСЯ и надстраиваются, по обеим сторонам от них возво</w:t>
      </w:r>
      <w:r>
        <w:rPr>
          <w:i/>
          <w:iCs/>
          <w:sz w:val="24"/>
          <w:szCs w:val="24"/>
        </w:rPr>
        <w:softHyphen/>
        <w:t>дятся фланкирующие здания. Усадебный дом связан с декаб</w:t>
      </w:r>
      <w:r>
        <w:rPr>
          <w:i/>
          <w:iCs/>
          <w:sz w:val="24"/>
          <w:szCs w:val="24"/>
        </w:rPr>
        <w:softHyphen/>
        <w:t>ристами Ф. П. Шаховским, II. Д. Якушкиным: здесь бывал П. Я. Чаадаев и ^гногие другие современники, близкие к де</w:t>
      </w:r>
      <w:r>
        <w:rPr>
          <w:i/>
          <w:iCs/>
          <w:sz w:val="24"/>
          <w:szCs w:val="24"/>
        </w:rPr>
        <w:softHyphen/>
        <w:t>кабристским кругам. Н 1Я2э— 1826</w:t>
      </w:r>
      <w:r>
        <w:rPr>
          <w:sz w:val="24"/>
          <w:szCs w:val="24"/>
        </w:rPr>
        <w:t xml:space="preserve"> гг. </w:t>
      </w:r>
      <w:r>
        <w:rPr>
          <w:i/>
          <w:iCs/>
          <w:sz w:val="24"/>
          <w:szCs w:val="24"/>
        </w:rPr>
        <w:t>тут  жила артистка Е. Филис, а в 1К29—</w:t>
      </w:r>
      <w:r>
        <w:rPr>
          <w:sz w:val="24"/>
          <w:szCs w:val="24"/>
        </w:rPr>
        <w:t xml:space="preserve"> Шй гг. </w:t>
      </w:r>
      <w:r>
        <w:rPr>
          <w:i/>
          <w:iCs/>
          <w:sz w:val="24"/>
          <w:szCs w:val="24"/>
        </w:rPr>
        <w:t>дом снимал знакомый Л. С. Пушки</w:t>
      </w:r>
      <w:r>
        <w:rPr>
          <w:i/>
          <w:iCs/>
          <w:sz w:val="24"/>
          <w:szCs w:val="24"/>
        </w:rPr>
        <w:softHyphen/>
        <w:t>на В. С. Огонь-Догановский, у которого мог бывать поэт.</w:t>
      </w:r>
    </w:p>
    <w:p w:rsidR="0048255D" w:rsidRDefault="0048255D">
      <w:pPr>
        <w:spacing w:line="160" w:lineRule="atLeast"/>
        <w:jc w:val="both"/>
        <w:rPr>
          <w:i/>
          <w:iCs/>
          <w:sz w:val="24"/>
          <w:szCs w:val="24"/>
        </w:rPr>
      </w:pPr>
    </w:p>
    <w:p w:rsidR="0048255D" w:rsidRDefault="009A4F47">
      <w:pPr>
        <w:spacing w:line="160" w:lineRule="atLeast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№ 3</w:t>
      </w:r>
    </w:p>
    <w:p w:rsidR="0048255D" w:rsidRDefault="009A4F47">
      <w:pPr>
        <w:spacing w:line="160" w:lineRule="atLeast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С конца XVIII я. участок (вла</w:t>
      </w:r>
      <w:r>
        <w:rPr>
          <w:sz w:val="24"/>
          <w:szCs w:val="24"/>
        </w:rPr>
        <w:softHyphen/>
        <w:t>делец — майор Г. С. Товарищи.</w:t>
      </w:r>
      <w:bookmarkStart w:id="0" w:name="_GoBack"/>
      <w:bookmarkEnd w:id="0"/>
    </w:p>
    <w:sectPr w:rsidR="0048255D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F47"/>
    <w:rsid w:val="0048255D"/>
    <w:rsid w:val="00880546"/>
    <w:rsid w:val="009A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049BAD-60FB-40DA-AB21-985F9CA9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>Elcom Ltd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Название улицы произошло от моста через реку Неглинную, первона-чально деревянного, потом одноарочного каменного, а в 1754— 1756 гг</dc:title>
  <dc:subject/>
  <dc:creator>Alexandre Katalov</dc:creator>
  <cp:keywords/>
  <dc:description/>
  <cp:lastModifiedBy>admin</cp:lastModifiedBy>
  <cp:revision>2</cp:revision>
  <dcterms:created xsi:type="dcterms:W3CDTF">2014-02-19T11:19:00Z</dcterms:created>
  <dcterms:modified xsi:type="dcterms:W3CDTF">2014-02-19T11:19:00Z</dcterms:modified>
</cp:coreProperties>
</file>