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71" w:rsidRPr="00224995" w:rsidRDefault="005F4471" w:rsidP="000D5589">
      <w:pPr>
        <w:pStyle w:val="2"/>
      </w:pPr>
      <w:r w:rsidRPr="00224995">
        <w:t>Содержание</w:t>
      </w:r>
    </w:p>
    <w:p w:rsidR="00224995" w:rsidRDefault="00224995" w:rsidP="00224995">
      <w:pPr>
        <w:widowControl w:val="0"/>
        <w:tabs>
          <w:tab w:val="left" w:pos="3795"/>
        </w:tabs>
        <w:autoSpaceDE w:val="0"/>
        <w:autoSpaceDN w:val="0"/>
        <w:adjustRightInd w:val="0"/>
        <w:ind w:firstLine="709"/>
      </w:pPr>
    </w:p>
    <w:p w:rsidR="000D5589" w:rsidRDefault="000D558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57C88">
        <w:rPr>
          <w:rStyle w:val="af4"/>
          <w:noProof/>
        </w:rPr>
        <w:t>Введение</w:t>
      </w:r>
      <w:r>
        <w:rPr>
          <w:noProof/>
          <w:webHidden/>
        </w:rPr>
        <w:tab/>
        <w:t>2</w:t>
      </w:r>
    </w:p>
    <w:p w:rsidR="000D5589" w:rsidRDefault="000D558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57C88">
        <w:rPr>
          <w:rStyle w:val="af4"/>
          <w:noProof/>
        </w:rPr>
        <w:t>1. Понятие и содержание латентной преступности</w:t>
      </w:r>
      <w:r>
        <w:rPr>
          <w:noProof/>
          <w:webHidden/>
        </w:rPr>
        <w:tab/>
        <w:t>3</w:t>
      </w:r>
    </w:p>
    <w:p w:rsidR="000D5589" w:rsidRDefault="000D558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57C88">
        <w:rPr>
          <w:rStyle w:val="af4"/>
          <w:noProof/>
        </w:rPr>
        <w:t>2. Анализ латентной преступности в городе Москве</w:t>
      </w:r>
      <w:r>
        <w:rPr>
          <w:noProof/>
          <w:webHidden/>
        </w:rPr>
        <w:tab/>
        <w:t>5</w:t>
      </w:r>
    </w:p>
    <w:p w:rsidR="000D5589" w:rsidRDefault="000D558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57C88">
        <w:rPr>
          <w:rStyle w:val="af4"/>
          <w:noProof/>
        </w:rPr>
        <w:t>Заключение</w:t>
      </w:r>
      <w:r>
        <w:rPr>
          <w:noProof/>
          <w:webHidden/>
        </w:rPr>
        <w:tab/>
        <w:t>10</w:t>
      </w:r>
    </w:p>
    <w:p w:rsidR="000D5589" w:rsidRDefault="000D558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57C88">
        <w:rPr>
          <w:rStyle w:val="af4"/>
          <w:noProof/>
        </w:rPr>
        <w:t>Список использованной литературы</w:t>
      </w:r>
      <w:r>
        <w:rPr>
          <w:noProof/>
          <w:webHidden/>
        </w:rPr>
        <w:tab/>
        <w:t>11</w:t>
      </w:r>
    </w:p>
    <w:p w:rsidR="000D5589" w:rsidRDefault="000D5589" w:rsidP="00224995">
      <w:pPr>
        <w:widowControl w:val="0"/>
        <w:tabs>
          <w:tab w:val="left" w:pos="3795"/>
        </w:tabs>
        <w:autoSpaceDE w:val="0"/>
        <w:autoSpaceDN w:val="0"/>
        <w:adjustRightInd w:val="0"/>
        <w:ind w:firstLine="709"/>
      </w:pPr>
    </w:p>
    <w:p w:rsidR="007C7DAD" w:rsidRPr="00224995" w:rsidRDefault="00224995" w:rsidP="00224995">
      <w:pPr>
        <w:pStyle w:val="2"/>
      </w:pPr>
      <w:r>
        <w:br w:type="page"/>
      </w:r>
      <w:bookmarkStart w:id="0" w:name="_Toc225931954"/>
      <w:r w:rsidR="007C7DAD" w:rsidRPr="00224995">
        <w:t>Введение</w:t>
      </w:r>
      <w:bookmarkEnd w:id="0"/>
    </w:p>
    <w:p w:rsidR="00224995" w:rsidRDefault="00224995" w:rsidP="00224995">
      <w:pPr>
        <w:widowControl w:val="0"/>
        <w:autoSpaceDE w:val="0"/>
        <w:autoSpaceDN w:val="0"/>
        <w:adjustRightInd w:val="0"/>
        <w:ind w:firstLine="709"/>
      </w:pPr>
    </w:p>
    <w:p w:rsidR="00FE4E74" w:rsidRPr="00224995" w:rsidRDefault="00FE4E74" w:rsidP="00224995">
      <w:pPr>
        <w:widowControl w:val="0"/>
        <w:autoSpaceDE w:val="0"/>
        <w:autoSpaceDN w:val="0"/>
        <w:adjustRightInd w:val="0"/>
        <w:ind w:firstLine="709"/>
      </w:pPr>
      <w:r w:rsidRPr="00224995">
        <w:t>Одной из острейших проблем современности, влияющей по существу на все стороны общественной жизни и, в частности, создающей непосредственную угрозу проведению экономических преобразований, фактором социальной дестабилизации является устойчивый рост преступных проявлений, увеличение в структуре преступности доли тяжких и особо тяжких преступлений, разрастание организованной преступности и коррупции</w:t>
      </w:r>
      <w:r w:rsidR="00224995" w:rsidRPr="00224995">
        <w:t xml:space="preserve">. </w:t>
      </w:r>
      <w:r w:rsidRPr="00224995">
        <w:t>Такое положение дел актуализирует предпринимаемые усилия правоохранительных органов, направленные на обеспечение контроля над преступностью, ее предупреждение</w:t>
      </w:r>
      <w:r w:rsidR="00224995" w:rsidRPr="00224995">
        <w:t xml:space="preserve">. </w:t>
      </w:r>
      <w:r w:rsidRPr="00224995">
        <w:t>Однако необходимой предпосылкой для этого служит знание подлинных масштабов преступности, оперирование показателями фактического ее состояния, а не только той части, которая нашла отражение в официальных данных криминальной статистики</w:t>
      </w:r>
      <w:r w:rsidR="00224995" w:rsidRPr="00224995">
        <w:t xml:space="preserve">. </w:t>
      </w:r>
    </w:p>
    <w:p w:rsidR="00FE4E74" w:rsidRPr="00224995" w:rsidRDefault="00FE4E74" w:rsidP="00224995">
      <w:pPr>
        <w:widowControl w:val="0"/>
        <w:autoSpaceDE w:val="0"/>
        <w:autoSpaceDN w:val="0"/>
        <w:adjustRightInd w:val="0"/>
        <w:ind w:firstLine="709"/>
      </w:pPr>
      <w:r w:rsidRPr="00224995">
        <w:t>Криминологические исследования свидетельствуют, что разрыв между количеством реально совершенных преступлений и сведениями о них, располагаемыми органами, ведущими статистический учет преступлений, весьма значителен</w:t>
      </w:r>
      <w:r w:rsidR="00224995" w:rsidRPr="00224995">
        <w:t xml:space="preserve">. </w:t>
      </w:r>
    </w:p>
    <w:p w:rsidR="00FE4E74" w:rsidRPr="00224995" w:rsidRDefault="00FE4E74" w:rsidP="00224995">
      <w:pPr>
        <w:widowControl w:val="0"/>
        <w:autoSpaceDE w:val="0"/>
        <w:autoSpaceDN w:val="0"/>
        <w:adjustRightInd w:val="0"/>
        <w:ind w:firstLine="709"/>
      </w:pPr>
      <w:r w:rsidRPr="00224995">
        <w:t>Латентная преступность, как и преступность в целом, оказывает негативное воздействие на экономику страны, сдерживает развитие внешнеэкономических связей, динамику совместной хозяйственной деятельности, поступление иностранных инвестиций</w:t>
      </w:r>
      <w:r w:rsidR="00224995" w:rsidRPr="00224995">
        <w:t xml:space="preserve">. </w:t>
      </w:r>
      <w:r w:rsidRPr="00224995">
        <w:t>Эксперты единодушны в признании того, что тенденция на криминализацию российской экономики вполне очевидна</w:t>
      </w:r>
      <w:r w:rsidR="00224995" w:rsidRPr="00224995">
        <w:t xml:space="preserve">. </w:t>
      </w:r>
      <w:r w:rsidRPr="00224995">
        <w:t>В первую очередь это относится к кредитно-финансовой системе</w:t>
      </w:r>
      <w:r w:rsidR="00224995" w:rsidRPr="00224995">
        <w:t xml:space="preserve">. </w:t>
      </w:r>
      <w:r w:rsidRPr="00224995">
        <w:t xml:space="preserve">По заключению главного управления по борьбе с экономическими преступлениями МВД РФ, организованная преступность контролирует в </w:t>
      </w:r>
      <w:r w:rsidR="007C7DAD" w:rsidRPr="00224995">
        <w:t>Москве</w:t>
      </w:r>
      <w:r w:rsidRPr="00224995">
        <w:t xml:space="preserve"> 60% банков от общего числа</w:t>
      </w:r>
      <w:r w:rsidR="007C7DAD" w:rsidRPr="00224995">
        <w:t xml:space="preserve"> российских финансовых структур</w:t>
      </w:r>
      <w:r w:rsidR="00224995" w:rsidRPr="00224995">
        <w:t xml:space="preserve">. </w:t>
      </w:r>
      <w:r w:rsidRPr="00224995">
        <w:t>Угроза создания в России криминального общества приобретает статус вопроса национальной безопасности и выживания России как государства"</w:t>
      </w:r>
    </w:p>
    <w:p w:rsidR="00FF5860" w:rsidRPr="00224995" w:rsidRDefault="00224995" w:rsidP="00224995">
      <w:pPr>
        <w:pStyle w:val="2"/>
      </w:pPr>
      <w:r>
        <w:br w:type="page"/>
      </w:r>
      <w:bookmarkStart w:id="1" w:name="_Toc225931955"/>
      <w:r>
        <w:t xml:space="preserve">1. </w:t>
      </w:r>
      <w:r w:rsidR="00FF5860" w:rsidRPr="00224995">
        <w:t>Понятие и содержание латентной преступности</w:t>
      </w:r>
      <w:bookmarkEnd w:id="1"/>
    </w:p>
    <w:p w:rsidR="00224995" w:rsidRDefault="00224995" w:rsidP="00224995">
      <w:pPr>
        <w:widowControl w:val="0"/>
        <w:autoSpaceDE w:val="0"/>
        <w:autoSpaceDN w:val="0"/>
        <w:adjustRightInd w:val="0"/>
        <w:ind w:firstLine="709"/>
      </w:pPr>
    </w:p>
    <w:p w:rsidR="00FF5860" w:rsidRPr="00224995" w:rsidRDefault="00FF5860" w:rsidP="00224995">
      <w:pPr>
        <w:widowControl w:val="0"/>
        <w:autoSpaceDE w:val="0"/>
        <w:autoSpaceDN w:val="0"/>
        <w:adjustRightInd w:val="0"/>
        <w:ind w:firstLine="709"/>
      </w:pPr>
      <w:r w:rsidRPr="00224995">
        <w:t>Латентная преступность представляет собой реальную, но скрытую или незарегистрированную часть фактически совершенных преступлений</w:t>
      </w:r>
      <w:r w:rsidR="00224995" w:rsidRPr="00224995">
        <w:t xml:space="preserve">. </w:t>
      </w:r>
    </w:p>
    <w:p w:rsidR="00FF5860" w:rsidRPr="00224995" w:rsidRDefault="00FF5860" w:rsidP="00224995">
      <w:pPr>
        <w:widowControl w:val="0"/>
        <w:autoSpaceDE w:val="0"/>
        <w:autoSpaceDN w:val="0"/>
        <w:adjustRightInd w:val="0"/>
        <w:ind w:firstLine="709"/>
      </w:pPr>
      <w:r w:rsidRPr="00224995">
        <w:t>Фактическая преступность нередко многократно превышает преступность, которая зарегистрирована правоохранительными органами, а известные по материалам оперативно-розыскной деятельности преступления – от тех преступлений, которые регистрируются и расследуются</w:t>
      </w:r>
      <w:r w:rsidR="00224995" w:rsidRPr="00224995">
        <w:t xml:space="preserve">. </w:t>
      </w:r>
      <w:r w:rsidRPr="00224995">
        <w:t>Разность между фактической и учтенной преступностью и составляет латентную преступность</w:t>
      </w:r>
      <w:r w:rsidR="007D05D5" w:rsidRPr="00224995">
        <w:rPr>
          <w:rStyle w:val="aa"/>
          <w:sz w:val="20"/>
          <w:szCs w:val="20"/>
        </w:rPr>
        <w:footnoteReference w:id="1"/>
      </w:r>
      <w:r w:rsidR="00224995" w:rsidRPr="00224995">
        <w:t xml:space="preserve">. </w:t>
      </w:r>
    </w:p>
    <w:p w:rsidR="00FF5860" w:rsidRPr="00224995" w:rsidRDefault="00FF5860" w:rsidP="00224995">
      <w:pPr>
        <w:widowControl w:val="0"/>
        <w:autoSpaceDE w:val="0"/>
        <w:autoSpaceDN w:val="0"/>
        <w:adjustRightInd w:val="0"/>
        <w:ind w:firstLine="709"/>
      </w:pPr>
      <w:r w:rsidRPr="00224995">
        <w:t>По механизму образования латентная преступность распадается на три составные части</w:t>
      </w:r>
      <w:r w:rsidR="00224995" w:rsidRPr="00224995">
        <w:t xml:space="preserve">: </w:t>
      </w:r>
    </w:p>
    <w:p w:rsidR="00FF5860" w:rsidRPr="00224995" w:rsidRDefault="00FF5860" w:rsidP="00224995">
      <w:pPr>
        <w:widowControl w:val="0"/>
        <w:autoSpaceDE w:val="0"/>
        <w:autoSpaceDN w:val="0"/>
        <w:adjustRightInd w:val="0"/>
        <w:ind w:firstLine="709"/>
      </w:pPr>
      <w:r w:rsidRPr="00224995">
        <w:t>– незаявленные преступления, то есть те, которые были совершены, но потерпевшие, свидетели, должностные лица и другие граждане, в отношении которых они совершены, очевидцами которых они были или о которых они осведомлены, не сообщили об этом в правоохранительные органы</w:t>
      </w:r>
      <w:r w:rsidR="00224995" w:rsidRPr="00224995">
        <w:t xml:space="preserve">; </w:t>
      </w:r>
    </w:p>
    <w:p w:rsidR="00FF5860" w:rsidRPr="00224995" w:rsidRDefault="00FF5860" w:rsidP="00224995">
      <w:pPr>
        <w:widowControl w:val="0"/>
        <w:autoSpaceDE w:val="0"/>
        <w:autoSpaceDN w:val="0"/>
        <w:adjustRightInd w:val="0"/>
        <w:ind w:firstLine="709"/>
      </w:pPr>
      <w:r w:rsidRPr="00224995">
        <w:t>– неучтенные преступления, то есть те, о которых правоохранительные органы были осведомлены (имели поводы и основания к регистрации преступления и возбуждения уголовного дела</w:t>
      </w:r>
      <w:r w:rsidR="00224995" w:rsidRPr="00224995">
        <w:t>),</w:t>
      </w:r>
      <w:r w:rsidRPr="00224995">
        <w:t xml:space="preserve"> но не зарегистрировали и не расследовали</w:t>
      </w:r>
      <w:r w:rsidR="00224995" w:rsidRPr="00224995">
        <w:t xml:space="preserve">; </w:t>
      </w:r>
    </w:p>
    <w:p w:rsidR="00FF5860" w:rsidRPr="00224995" w:rsidRDefault="00FF5860" w:rsidP="00224995">
      <w:pPr>
        <w:widowControl w:val="0"/>
        <w:autoSpaceDE w:val="0"/>
        <w:autoSpaceDN w:val="0"/>
        <w:adjustRightInd w:val="0"/>
        <w:ind w:firstLine="709"/>
      </w:pPr>
      <w:r w:rsidRPr="00224995">
        <w:t>– неустановленные преступления, то есть те, которые были заявлены, зарегистрированы, их расследовали, но в силу халатности либо безответственности оперативных и следственных работников, их слабой профессиональной подготовки, ошибочной уголовно-правовой квалификации и иных причин в фактически содеянном преступлении не было установлено события или состава преступления</w:t>
      </w:r>
      <w:r w:rsidR="007D05D5" w:rsidRPr="00224995">
        <w:rPr>
          <w:rStyle w:val="aa"/>
          <w:sz w:val="20"/>
          <w:szCs w:val="20"/>
        </w:rPr>
        <w:footnoteReference w:id="2"/>
      </w:r>
      <w:r w:rsidR="00224995" w:rsidRPr="00224995">
        <w:t xml:space="preserve">. </w:t>
      </w:r>
    </w:p>
    <w:p w:rsidR="00FF5860" w:rsidRPr="00224995" w:rsidRDefault="00FF5860" w:rsidP="00224995">
      <w:pPr>
        <w:widowControl w:val="0"/>
        <w:autoSpaceDE w:val="0"/>
        <w:autoSpaceDN w:val="0"/>
        <w:adjustRightInd w:val="0"/>
        <w:ind w:firstLine="709"/>
      </w:pPr>
      <w:r w:rsidRPr="00224995">
        <w:t>Масштабы латентной преступности практически невозможно в точности установить</w:t>
      </w:r>
      <w:r w:rsidR="00224995" w:rsidRPr="00224995">
        <w:t xml:space="preserve">. </w:t>
      </w:r>
      <w:r w:rsidRPr="00224995">
        <w:t>Максимально приближенный к реальному уровень латентной преступности определяется путем применения различных социологических, статистических и аналитических методик</w:t>
      </w:r>
      <w:r w:rsidR="00224995" w:rsidRPr="00224995">
        <w:t xml:space="preserve">: </w:t>
      </w:r>
    </w:p>
    <w:p w:rsidR="00FF5860" w:rsidRPr="00224995" w:rsidRDefault="00FF5860" w:rsidP="00224995">
      <w:pPr>
        <w:widowControl w:val="0"/>
        <w:autoSpaceDE w:val="0"/>
        <w:autoSpaceDN w:val="0"/>
        <w:adjustRightInd w:val="0"/>
        <w:ind w:firstLine="709"/>
      </w:pPr>
      <w:r w:rsidRPr="00224995">
        <w:t>– сравнительный анализ взаимосвязанных показателей уголовной статистики</w:t>
      </w:r>
      <w:r w:rsidR="00224995" w:rsidRPr="00224995">
        <w:t xml:space="preserve">; </w:t>
      </w:r>
    </w:p>
    <w:p w:rsidR="00FF5860" w:rsidRPr="00224995" w:rsidRDefault="00FF5860" w:rsidP="00224995">
      <w:pPr>
        <w:widowControl w:val="0"/>
        <w:autoSpaceDE w:val="0"/>
        <w:autoSpaceDN w:val="0"/>
        <w:adjustRightInd w:val="0"/>
        <w:ind w:firstLine="709"/>
      </w:pPr>
      <w:r w:rsidRPr="00224995">
        <w:t>– сопоставление сведений уголовного учета с данными административных и дисциплинарных нарушений, с данными медицинских учреждений об оказании помощи по поводу телесных повреждений, со статистикой жалоб, заявлений, писем граждан в правоохранительные и другие государственные органы</w:t>
      </w:r>
      <w:r w:rsidR="00224995" w:rsidRPr="00224995">
        <w:t xml:space="preserve">; </w:t>
      </w:r>
    </w:p>
    <w:p w:rsidR="00FF5860" w:rsidRPr="00224995" w:rsidRDefault="00FF5860" w:rsidP="00224995">
      <w:pPr>
        <w:widowControl w:val="0"/>
        <w:autoSpaceDE w:val="0"/>
        <w:autoSpaceDN w:val="0"/>
        <w:adjustRightInd w:val="0"/>
        <w:ind w:firstLine="709"/>
      </w:pPr>
      <w:r w:rsidRPr="00224995">
        <w:t>– опросы граждан, осужденных и заключенных</w:t>
      </w:r>
      <w:r w:rsidR="00224995" w:rsidRPr="00224995">
        <w:t xml:space="preserve">; </w:t>
      </w:r>
    </w:p>
    <w:p w:rsidR="00FF5860" w:rsidRPr="00224995" w:rsidRDefault="00FF5860" w:rsidP="00224995">
      <w:pPr>
        <w:widowControl w:val="0"/>
        <w:autoSpaceDE w:val="0"/>
        <w:autoSpaceDN w:val="0"/>
        <w:adjustRightInd w:val="0"/>
        <w:ind w:firstLine="709"/>
      </w:pPr>
      <w:r w:rsidRPr="00224995">
        <w:t>– экспертные оценки специалистов и др</w:t>
      </w:r>
      <w:r w:rsidR="00224995" w:rsidRPr="00224995">
        <w:t xml:space="preserve">. </w:t>
      </w:r>
    </w:p>
    <w:p w:rsidR="00FF5860" w:rsidRPr="00224995" w:rsidRDefault="00FF5860" w:rsidP="00224995">
      <w:pPr>
        <w:widowControl w:val="0"/>
        <w:autoSpaceDE w:val="0"/>
        <w:autoSpaceDN w:val="0"/>
        <w:adjustRightInd w:val="0"/>
        <w:ind w:firstLine="709"/>
      </w:pPr>
      <w:r w:rsidRPr="00224995">
        <w:t>Принято считать, что чем серьезнее категория преступлений, тем ниже для нее коэффициент латентности</w:t>
      </w:r>
      <w:r w:rsidR="00224995" w:rsidRPr="00224995">
        <w:t xml:space="preserve">. </w:t>
      </w:r>
      <w:r w:rsidRPr="00224995">
        <w:t>Подобная зависимость существует, но она не является абсолютной</w:t>
      </w:r>
      <w:r w:rsidR="00224995" w:rsidRPr="00224995">
        <w:t xml:space="preserve">. </w:t>
      </w:r>
      <w:r w:rsidRPr="00224995">
        <w:t>Примером могут служить самые тяжкие преступления – умышленные убийства, сокрытые под несчастными случаями, естественной смертью, безвестными пропажами людей и другими способами</w:t>
      </w:r>
      <w:r w:rsidR="00224995" w:rsidRPr="00224995">
        <w:t xml:space="preserve">. </w:t>
      </w:r>
    </w:p>
    <w:p w:rsidR="00FF5860" w:rsidRPr="00224995" w:rsidRDefault="00FF5860" w:rsidP="00224995">
      <w:pPr>
        <w:widowControl w:val="0"/>
        <w:autoSpaceDE w:val="0"/>
        <w:autoSpaceDN w:val="0"/>
        <w:adjustRightInd w:val="0"/>
        <w:ind w:firstLine="709"/>
      </w:pPr>
      <w:r w:rsidRPr="00224995">
        <w:t>Незаявленные преступления в основном связаны</w:t>
      </w:r>
      <w:r w:rsidR="00224995" w:rsidRPr="00224995">
        <w:t xml:space="preserve">: </w:t>
      </w:r>
    </w:p>
    <w:p w:rsidR="00FF5860" w:rsidRPr="00224995" w:rsidRDefault="00FF5860" w:rsidP="00224995">
      <w:pPr>
        <w:widowControl w:val="0"/>
        <w:autoSpaceDE w:val="0"/>
        <w:autoSpaceDN w:val="0"/>
        <w:adjustRightInd w:val="0"/>
        <w:ind w:firstLine="709"/>
      </w:pPr>
      <w:r w:rsidRPr="00224995">
        <w:t>– с недоверием граждан и жертв преступлений к правоохранительным органам</w:t>
      </w:r>
      <w:r w:rsidR="00224995" w:rsidRPr="00224995">
        <w:t xml:space="preserve">; </w:t>
      </w:r>
    </w:p>
    <w:p w:rsidR="00FF5860" w:rsidRPr="00224995" w:rsidRDefault="00FF5860" w:rsidP="00224995">
      <w:pPr>
        <w:widowControl w:val="0"/>
        <w:autoSpaceDE w:val="0"/>
        <w:autoSpaceDN w:val="0"/>
        <w:adjustRightInd w:val="0"/>
        <w:ind w:firstLine="709"/>
      </w:pPr>
      <w:r w:rsidRPr="00224995">
        <w:t>– с неверием к способности правоохранительных органов раскрыть преступление и защитить заявителя</w:t>
      </w:r>
      <w:r w:rsidR="00224995" w:rsidRPr="00224995">
        <w:t xml:space="preserve">; </w:t>
      </w:r>
    </w:p>
    <w:p w:rsidR="00FF5860" w:rsidRPr="00224995" w:rsidRDefault="00FF5860" w:rsidP="00224995">
      <w:pPr>
        <w:widowControl w:val="0"/>
        <w:autoSpaceDE w:val="0"/>
        <w:autoSpaceDN w:val="0"/>
        <w:adjustRightInd w:val="0"/>
        <w:ind w:firstLine="709"/>
      </w:pPr>
      <w:r w:rsidRPr="00224995">
        <w:t>– с нежеланием связываться с правоохранительными органами («затаскают»</w:t>
      </w:r>
      <w:r w:rsidR="00224995" w:rsidRPr="00224995">
        <w:t xml:space="preserve">); </w:t>
      </w:r>
    </w:p>
    <w:p w:rsidR="00FF5860" w:rsidRPr="00224995" w:rsidRDefault="00FF5860" w:rsidP="00224995">
      <w:pPr>
        <w:widowControl w:val="0"/>
        <w:autoSpaceDE w:val="0"/>
        <w:autoSpaceDN w:val="0"/>
        <w:adjustRightInd w:val="0"/>
        <w:ind w:firstLine="709"/>
      </w:pPr>
      <w:r w:rsidRPr="00224995">
        <w:t>– с опасением мести со стороны преступников</w:t>
      </w:r>
      <w:r w:rsidR="00224995" w:rsidRPr="00224995">
        <w:t xml:space="preserve">; </w:t>
      </w:r>
    </w:p>
    <w:p w:rsidR="00FF5860" w:rsidRPr="00224995" w:rsidRDefault="00FF5860" w:rsidP="00224995">
      <w:pPr>
        <w:widowControl w:val="0"/>
        <w:autoSpaceDE w:val="0"/>
        <w:autoSpaceDN w:val="0"/>
        <w:adjustRightInd w:val="0"/>
        <w:ind w:firstLine="709"/>
      </w:pPr>
      <w:r w:rsidRPr="00224995">
        <w:t>– с нежеланием огласки факта посягательства, например изнасилования</w:t>
      </w:r>
      <w:r w:rsidR="00224995" w:rsidRPr="00224995">
        <w:t xml:space="preserve">; </w:t>
      </w:r>
    </w:p>
    <w:p w:rsidR="00FF5860" w:rsidRPr="00224995" w:rsidRDefault="00FF5860" w:rsidP="00224995">
      <w:pPr>
        <w:widowControl w:val="0"/>
        <w:autoSpaceDE w:val="0"/>
        <w:autoSpaceDN w:val="0"/>
        <w:adjustRightInd w:val="0"/>
        <w:ind w:firstLine="709"/>
      </w:pPr>
      <w:r w:rsidRPr="00224995">
        <w:t>– с заключением компромиссной сделки с преступником</w:t>
      </w:r>
      <w:r w:rsidR="00224995" w:rsidRPr="00224995">
        <w:t xml:space="preserve">; </w:t>
      </w:r>
    </w:p>
    <w:p w:rsidR="00FF5860" w:rsidRPr="00224995" w:rsidRDefault="00FF5860" w:rsidP="00224995">
      <w:pPr>
        <w:widowControl w:val="0"/>
        <w:autoSpaceDE w:val="0"/>
        <w:autoSpaceDN w:val="0"/>
        <w:adjustRightInd w:val="0"/>
        <w:ind w:firstLine="709"/>
      </w:pPr>
      <w:r w:rsidRPr="00224995">
        <w:t>– с тем, что лицо не вполне осознает себя жертвой преступления, и другими причинами</w:t>
      </w:r>
      <w:r w:rsidR="007D05D5" w:rsidRPr="00224995">
        <w:rPr>
          <w:rStyle w:val="aa"/>
          <w:sz w:val="20"/>
          <w:szCs w:val="20"/>
        </w:rPr>
        <w:footnoteReference w:id="3"/>
      </w:r>
      <w:r w:rsidR="00224995" w:rsidRPr="00224995">
        <w:t xml:space="preserve">. </w:t>
      </w:r>
    </w:p>
    <w:p w:rsidR="00FF5860" w:rsidRPr="00224995" w:rsidRDefault="00FF5860" w:rsidP="00224995">
      <w:pPr>
        <w:widowControl w:val="0"/>
        <w:autoSpaceDE w:val="0"/>
        <w:autoSpaceDN w:val="0"/>
        <w:adjustRightInd w:val="0"/>
        <w:ind w:firstLine="709"/>
      </w:pPr>
      <w:r w:rsidRPr="00224995">
        <w:t>Наличие высокой латентности преступности свидетельствует о неудовлетворительном состоянии государственной статистики о зарегистрированной преступности</w:t>
      </w:r>
      <w:r w:rsidR="00224995" w:rsidRPr="00224995">
        <w:t xml:space="preserve">. </w:t>
      </w:r>
      <w:r w:rsidRPr="00224995">
        <w:t>Общество и государство, не имея полного и реального представления о действительной криминологической обстановке в стране, не могут принять адекватных мер по контролю над преступностью</w:t>
      </w:r>
      <w:r w:rsidR="00224995" w:rsidRPr="00224995">
        <w:t xml:space="preserve">. </w:t>
      </w:r>
    </w:p>
    <w:p w:rsidR="00224995" w:rsidRPr="00224995" w:rsidRDefault="00FF5860" w:rsidP="00224995">
      <w:pPr>
        <w:widowControl w:val="0"/>
        <w:autoSpaceDE w:val="0"/>
        <w:autoSpaceDN w:val="0"/>
        <w:adjustRightInd w:val="0"/>
        <w:ind w:firstLine="709"/>
      </w:pPr>
      <w:r w:rsidRPr="00224995">
        <w:t>Кроме того, латентная преступность является серьезным криминогенным фактором, детерминирующим дальнейшее распространение преступности</w:t>
      </w:r>
      <w:r w:rsidR="00224995" w:rsidRPr="00224995">
        <w:t xml:space="preserve">. </w:t>
      </w:r>
      <w:r w:rsidRPr="00224995">
        <w:t>И что особенно важно, наличие высокой латентной преступности существенно нарушает права человека, то есть, реально пострадавшие от преступлений граждане не получают от государства необходимой, задекларированной в Конституции Республики Казахстан, правовой помощи и защиты</w:t>
      </w:r>
      <w:r w:rsidR="00224995" w:rsidRPr="00224995">
        <w:t xml:space="preserve">. </w:t>
      </w:r>
    </w:p>
    <w:p w:rsidR="00224995" w:rsidRDefault="00224995" w:rsidP="00224995">
      <w:pPr>
        <w:widowControl w:val="0"/>
        <w:autoSpaceDE w:val="0"/>
        <w:autoSpaceDN w:val="0"/>
        <w:adjustRightInd w:val="0"/>
        <w:ind w:firstLine="709"/>
      </w:pPr>
    </w:p>
    <w:p w:rsidR="00FE4E74" w:rsidRPr="00224995" w:rsidRDefault="007C7DAD" w:rsidP="00224995">
      <w:pPr>
        <w:pStyle w:val="2"/>
      </w:pPr>
      <w:bookmarkStart w:id="2" w:name="_Toc225931956"/>
      <w:r w:rsidRPr="00224995">
        <w:t>2</w:t>
      </w:r>
      <w:r w:rsidR="00224995" w:rsidRPr="00224995">
        <w:t xml:space="preserve">. </w:t>
      </w:r>
      <w:r w:rsidRPr="00224995">
        <w:t>Анализ латентной преступности в городе Москве</w:t>
      </w:r>
      <w:bookmarkEnd w:id="2"/>
    </w:p>
    <w:p w:rsidR="00224995" w:rsidRDefault="00224995" w:rsidP="00224995">
      <w:pPr>
        <w:widowControl w:val="0"/>
        <w:autoSpaceDE w:val="0"/>
        <w:autoSpaceDN w:val="0"/>
        <w:adjustRightInd w:val="0"/>
        <w:ind w:firstLine="709"/>
      </w:pPr>
    </w:p>
    <w:p w:rsidR="00D0657A" w:rsidRPr="00224995" w:rsidRDefault="00D0657A" w:rsidP="00224995">
      <w:pPr>
        <w:widowControl w:val="0"/>
        <w:autoSpaceDE w:val="0"/>
        <w:autoSpaceDN w:val="0"/>
        <w:adjustRightInd w:val="0"/>
        <w:ind w:firstLine="709"/>
      </w:pPr>
      <w:r w:rsidRPr="00224995">
        <w:t>Говоря о латентной преступности, следует иметь в виду, что некоторые ее виды более латентны, другие – менее</w:t>
      </w:r>
      <w:r w:rsidR="00224995" w:rsidRPr="00224995">
        <w:t xml:space="preserve">. </w:t>
      </w:r>
      <w:r w:rsidRPr="00224995">
        <w:t>Это зависит как от особенностей конкретных видов преступности, так и от позиции государства и поведения населения, не всегда ставящего компетентные органы в известность о совершенных преступлениях</w:t>
      </w:r>
      <w:r w:rsidR="00224995" w:rsidRPr="00224995">
        <w:t xml:space="preserve">. </w:t>
      </w:r>
      <w:r w:rsidRPr="00224995">
        <w:t>Так, наименее латентны тяжкие преступления, в частности, убийства</w:t>
      </w:r>
      <w:r w:rsidR="00224995" w:rsidRPr="00224995">
        <w:t xml:space="preserve">. </w:t>
      </w:r>
      <w:r w:rsidRPr="00224995">
        <w:t>Их регистрируется в Москве примерно 5-6 тысяч в год</w:t>
      </w:r>
      <w:r w:rsidR="00224995" w:rsidRPr="00224995">
        <w:t xml:space="preserve">. </w:t>
      </w:r>
      <w:r w:rsidRPr="00224995">
        <w:t>Однако даже данная цифра при такой динамике не является истинной</w:t>
      </w:r>
      <w:r w:rsidR="00224995" w:rsidRPr="00224995">
        <w:t xml:space="preserve">. </w:t>
      </w:r>
      <w:r w:rsidRPr="00224995">
        <w:t>В частности, потому что немало убийств квалифицируется следствием (и проходит в судах</w:t>
      </w:r>
      <w:r w:rsidR="00224995" w:rsidRPr="00224995">
        <w:t>),</w:t>
      </w:r>
      <w:r w:rsidRPr="00224995">
        <w:t xml:space="preserve"> как тяжкие телесные повреждения, повлекшие смерть</w:t>
      </w:r>
      <w:r w:rsidR="00224995" w:rsidRPr="00224995">
        <w:t xml:space="preserve">. </w:t>
      </w:r>
      <w:r w:rsidRPr="00224995">
        <w:t>Делается это в угоду лучшим показателям</w:t>
      </w:r>
      <w:r w:rsidR="00224995" w:rsidRPr="00224995">
        <w:t xml:space="preserve">. </w:t>
      </w:r>
      <w:r w:rsidRPr="00224995">
        <w:t>Несколько десятков тысяч людей в год пропадают без вести и находятся в розыске, подчас исчезая бесследно</w:t>
      </w:r>
      <w:r w:rsidR="00224995" w:rsidRPr="00224995">
        <w:t xml:space="preserve">. </w:t>
      </w:r>
      <w:r w:rsidRPr="00224995">
        <w:t>Выборочные исследования показывают, что примерно половина из них были убиты</w:t>
      </w:r>
      <w:r w:rsidR="007D05D5" w:rsidRPr="00224995">
        <w:rPr>
          <w:rStyle w:val="aa"/>
          <w:sz w:val="20"/>
          <w:szCs w:val="20"/>
        </w:rPr>
        <w:footnoteReference w:id="4"/>
      </w:r>
      <w:r w:rsidR="00224995" w:rsidRPr="00224995">
        <w:t xml:space="preserve">. </w:t>
      </w:r>
    </w:p>
    <w:p w:rsidR="00D0657A" w:rsidRPr="00224995" w:rsidRDefault="00D0657A" w:rsidP="00224995">
      <w:pPr>
        <w:widowControl w:val="0"/>
        <w:autoSpaceDE w:val="0"/>
        <w:autoSpaceDN w:val="0"/>
        <w:adjustRightInd w:val="0"/>
        <w:ind w:firstLine="709"/>
      </w:pPr>
      <w:r w:rsidRPr="00224995">
        <w:t>Более всего латентны кражи, преимущественно не очень крупные, и хищения, особенно в системе кооперации и частных фирм</w:t>
      </w:r>
      <w:r w:rsidR="00224995" w:rsidRPr="00224995">
        <w:t xml:space="preserve">. </w:t>
      </w:r>
      <w:r w:rsidRPr="00224995">
        <w:t>Хулиганство – тоже управляемое преступление, цифры которого скачут в зависимости от разных, далеких от интересов борьбы с преступностью, соображений</w:t>
      </w:r>
      <w:r w:rsidR="00224995" w:rsidRPr="00224995">
        <w:t xml:space="preserve">. </w:t>
      </w:r>
      <w:r w:rsidRPr="00224995">
        <w:t>Примеры можно было бы продолжить</w:t>
      </w:r>
      <w:r w:rsidR="00224995" w:rsidRPr="00224995">
        <w:t xml:space="preserve">. </w:t>
      </w:r>
    </w:p>
    <w:p w:rsidR="00D0657A" w:rsidRPr="00224995" w:rsidRDefault="00D0657A" w:rsidP="00224995">
      <w:pPr>
        <w:widowControl w:val="0"/>
        <w:autoSpaceDE w:val="0"/>
        <w:autoSpaceDN w:val="0"/>
        <w:adjustRightInd w:val="0"/>
        <w:ind w:firstLine="709"/>
      </w:pPr>
      <w:r w:rsidRPr="00224995">
        <w:t>Между тем борьба с преступностью может быть успешной лишь тогда, когда известно истинное положение дел</w:t>
      </w:r>
      <w:r w:rsidR="00224995" w:rsidRPr="00224995">
        <w:t xml:space="preserve">. </w:t>
      </w:r>
      <w:r w:rsidRPr="00224995">
        <w:t>Кстати, скрывая преступность, органы милиции и суда обкрадывают и себя</w:t>
      </w:r>
      <w:r w:rsidR="00224995" w:rsidRPr="00224995">
        <w:t xml:space="preserve">: </w:t>
      </w:r>
      <w:r w:rsidRPr="00224995">
        <w:t>они лишаются возможности просить у государства средства, необходимые для борьбы с истинной преступностью</w:t>
      </w:r>
      <w:r w:rsidR="00224995" w:rsidRPr="00224995">
        <w:t xml:space="preserve">. </w:t>
      </w:r>
      <w:r w:rsidRPr="00224995">
        <w:t>А недобросовестных политиков и управленцев это устраивает дважды</w:t>
      </w:r>
      <w:r w:rsidR="00224995" w:rsidRPr="00224995">
        <w:t xml:space="preserve">: </w:t>
      </w:r>
      <w:r w:rsidRPr="00224995">
        <w:t>не надо тратить лишние деньги и можно спросить за ложь (ими же вынужденную</w:t>
      </w:r>
      <w:r w:rsidR="00224995" w:rsidRPr="00224995">
        <w:t xml:space="preserve">) </w:t>
      </w:r>
      <w:r w:rsidRPr="00224995">
        <w:t>и за ненадлежащую работу</w:t>
      </w:r>
      <w:r w:rsidR="00224995" w:rsidRPr="00224995">
        <w:t xml:space="preserve">. </w:t>
      </w:r>
      <w:r w:rsidRPr="00224995">
        <w:t>Так сфера борьбы с преступностью становится ареной для политиканства и обмана населения</w:t>
      </w:r>
      <w:r w:rsidR="00224995" w:rsidRPr="00224995">
        <w:t xml:space="preserve">. </w:t>
      </w:r>
    </w:p>
    <w:p w:rsidR="00D0657A" w:rsidRPr="00224995" w:rsidRDefault="00D0657A" w:rsidP="00224995">
      <w:pPr>
        <w:widowControl w:val="0"/>
        <w:autoSpaceDE w:val="0"/>
        <w:autoSpaceDN w:val="0"/>
        <w:adjustRightInd w:val="0"/>
        <w:ind w:firstLine="709"/>
      </w:pPr>
      <w:r w:rsidRPr="00224995">
        <w:t>Латентность всегда будет высока</w:t>
      </w:r>
      <w:r w:rsidR="00224995" w:rsidRPr="00224995">
        <w:t xml:space="preserve">. </w:t>
      </w:r>
      <w:r w:rsidRPr="00224995">
        <w:t xml:space="preserve">Слишком много интересов – политических, корыстных, карьеристских и </w:t>
      </w:r>
      <w:r w:rsidR="00224995">
        <w:t>т.п.</w:t>
      </w:r>
      <w:r w:rsidR="00224995" w:rsidRPr="00224995">
        <w:t xml:space="preserve"> </w:t>
      </w:r>
      <w:r w:rsidRPr="00224995">
        <w:t>– сталкивается в этой, казалось бы специфической, проблеме</w:t>
      </w:r>
      <w:r w:rsidR="00224995" w:rsidRPr="00224995">
        <w:t xml:space="preserve">. </w:t>
      </w:r>
      <w:r w:rsidRPr="00224995">
        <w:t>Население никогда не будет знать истинную цифру преступ</w:t>
      </w:r>
      <w:r w:rsidR="00272E6C" w:rsidRPr="00224995">
        <w:t>ности</w:t>
      </w:r>
      <w:r w:rsidR="00224995" w:rsidRPr="00224995">
        <w:t xml:space="preserve">. </w:t>
      </w:r>
    </w:p>
    <w:p w:rsidR="00D0657A" w:rsidRPr="00224995" w:rsidRDefault="00D0657A" w:rsidP="00224995">
      <w:pPr>
        <w:widowControl w:val="0"/>
        <w:autoSpaceDE w:val="0"/>
        <w:autoSpaceDN w:val="0"/>
        <w:adjustRightInd w:val="0"/>
        <w:ind w:firstLine="709"/>
      </w:pPr>
      <w:r w:rsidRPr="00224995">
        <w:t>Однако в интересах дела необходимо постигать с помощью имеющихся методов и средств цифру преступности, хотя бы приближающуюся к истинной</w:t>
      </w:r>
      <w:r w:rsidR="00224995" w:rsidRPr="00224995">
        <w:t xml:space="preserve">. </w:t>
      </w:r>
      <w:r w:rsidRPr="00224995">
        <w:t>В конкретных регионах это вполне реальная задача</w:t>
      </w:r>
      <w:r w:rsidR="00224995" w:rsidRPr="00224995">
        <w:t xml:space="preserve">. </w:t>
      </w:r>
    </w:p>
    <w:p w:rsidR="00D0657A" w:rsidRPr="00224995" w:rsidRDefault="00D0657A" w:rsidP="00224995">
      <w:pPr>
        <w:widowControl w:val="0"/>
        <w:autoSpaceDE w:val="0"/>
        <w:autoSpaceDN w:val="0"/>
        <w:adjustRightInd w:val="0"/>
        <w:ind w:firstLine="709"/>
      </w:pPr>
      <w:r w:rsidRPr="00224995">
        <w:t>Выявлять латентность преступности можно с помощью научно организованных опросов населения, предполагаемых потерпевших от преступлений (такой метод называется методом виктимологизации</w:t>
      </w:r>
      <w:r w:rsidR="00224995" w:rsidRPr="00224995">
        <w:t xml:space="preserve">). </w:t>
      </w:r>
      <w:r w:rsidRPr="00224995">
        <w:t>Именно в этом случае можно установить (хотя бы примерно</w:t>
      </w:r>
      <w:r w:rsidR="00224995" w:rsidRPr="00224995">
        <w:t xml:space="preserve">) </w:t>
      </w:r>
      <w:r w:rsidRPr="00224995">
        <w:t>соотношение между зарегистрированной и незарегистрированной преступностью</w:t>
      </w:r>
      <w:r w:rsidR="007D05D5" w:rsidRPr="00224995">
        <w:rPr>
          <w:rStyle w:val="aa"/>
          <w:sz w:val="20"/>
          <w:szCs w:val="20"/>
        </w:rPr>
        <w:footnoteReference w:id="5"/>
      </w:r>
      <w:r w:rsidR="00224995" w:rsidRPr="00224995">
        <w:t xml:space="preserve">. </w:t>
      </w:r>
    </w:p>
    <w:p w:rsidR="00D0657A" w:rsidRPr="00224995" w:rsidRDefault="00D0657A" w:rsidP="00224995">
      <w:pPr>
        <w:widowControl w:val="0"/>
        <w:autoSpaceDE w:val="0"/>
        <w:autoSpaceDN w:val="0"/>
        <w:adjustRightInd w:val="0"/>
        <w:ind w:firstLine="709"/>
      </w:pPr>
      <w:r w:rsidRPr="00224995">
        <w:t>Сведения об уровне скрытых телесных повреждений можно получить в бюро судебно-медицинской экспертизы, в клиниках и больницах, травмопунктах</w:t>
      </w:r>
      <w:r w:rsidR="00224995" w:rsidRPr="00224995">
        <w:t xml:space="preserve">. </w:t>
      </w:r>
    </w:p>
    <w:p w:rsidR="00D0657A" w:rsidRPr="00224995" w:rsidRDefault="00D0657A" w:rsidP="00224995">
      <w:pPr>
        <w:widowControl w:val="0"/>
        <w:autoSpaceDE w:val="0"/>
        <w:autoSpaceDN w:val="0"/>
        <w:adjustRightInd w:val="0"/>
        <w:ind w:firstLine="709"/>
      </w:pPr>
      <w:r w:rsidRPr="00224995">
        <w:t>О размерах хищений, например строительных материалов, можно судить на основе анализа соотношения потребностей в них населения, необходимых для индивидуального строительства с фактическим расходованием строительных материалов</w:t>
      </w:r>
      <w:r w:rsidR="00224995" w:rsidRPr="00224995">
        <w:t xml:space="preserve">. </w:t>
      </w:r>
      <w:r w:rsidRPr="00224995">
        <w:t>Если в районе стоит предприятие, недостроенное из-за нехватки кровельного железа, а вокруг частные дома покрываются кровельным железом, можно прийти к выводу – идет крупное хищение, которое должны выявлять компетентные органы</w:t>
      </w:r>
      <w:r w:rsidR="00224995" w:rsidRPr="00224995">
        <w:t xml:space="preserve">. </w:t>
      </w:r>
      <w:r w:rsidRPr="00224995">
        <w:t>Переход на рыночные отношения существенно увеличит латентность преступности во всех сферах производства и распределительных отношений</w:t>
      </w:r>
      <w:r w:rsidR="00224995" w:rsidRPr="00224995">
        <w:t xml:space="preserve">. </w:t>
      </w:r>
    </w:p>
    <w:p w:rsidR="00D0657A" w:rsidRPr="00224995" w:rsidRDefault="00D0657A" w:rsidP="00224995">
      <w:pPr>
        <w:widowControl w:val="0"/>
        <w:autoSpaceDE w:val="0"/>
        <w:autoSpaceDN w:val="0"/>
        <w:adjustRightInd w:val="0"/>
        <w:ind w:firstLine="709"/>
      </w:pPr>
      <w:r w:rsidRPr="00224995">
        <w:t>Методом выявления латентной преступности может быть и метод экспертных оценок</w:t>
      </w:r>
      <w:r w:rsidR="00224995" w:rsidRPr="00224995">
        <w:t xml:space="preserve">. </w:t>
      </w:r>
      <w:r w:rsidRPr="00224995">
        <w:t>В необходимых случаях можно приглашать несколько экспертов для сопоставления их мнений</w:t>
      </w:r>
      <w:r w:rsidR="007D05D5" w:rsidRPr="00224995">
        <w:rPr>
          <w:rStyle w:val="aa"/>
          <w:sz w:val="20"/>
          <w:szCs w:val="20"/>
        </w:rPr>
        <w:footnoteReference w:id="6"/>
      </w:r>
      <w:r w:rsidR="00224995" w:rsidRPr="00224995">
        <w:t xml:space="preserve">. </w:t>
      </w:r>
    </w:p>
    <w:p w:rsidR="00D0657A" w:rsidRPr="00224995" w:rsidRDefault="00D0657A" w:rsidP="00224995">
      <w:pPr>
        <w:widowControl w:val="0"/>
        <w:autoSpaceDE w:val="0"/>
        <w:autoSpaceDN w:val="0"/>
        <w:adjustRightInd w:val="0"/>
        <w:ind w:firstLine="709"/>
      </w:pPr>
      <w:r w:rsidRPr="00224995">
        <w:t>Выводы, полученные в результате длительного наблюдения латентной преступности в городе Москве</w:t>
      </w:r>
      <w:r w:rsidR="00224995" w:rsidRPr="00224995">
        <w:t xml:space="preserve">: </w:t>
      </w:r>
    </w:p>
    <w:p w:rsidR="00D0657A" w:rsidRPr="00224995" w:rsidRDefault="00D0657A" w:rsidP="00224995">
      <w:pPr>
        <w:widowControl w:val="0"/>
        <w:autoSpaceDE w:val="0"/>
        <w:autoSpaceDN w:val="0"/>
        <w:adjustRightInd w:val="0"/>
        <w:ind w:firstLine="709"/>
      </w:pPr>
      <w:r w:rsidRPr="00224995">
        <w:t>Количество преступников, признанных таковыми правоохранительными органами, не «перешагнуло» рубеж в 5,6% от общего числа населения при нормальном функционировании общества как системы</w:t>
      </w:r>
      <w:r w:rsidR="00224995" w:rsidRPr="00224995">
        <w:t xml:space="preserve">. </w:t>
      </w:r>
    </w:p>
    <w:p w:rsidR="00224995" w:rsidRDefault="00D0657A" w:rsidP="00224995">
      <w:pPr>
        <w:widowControl w:val="0"/>
        <w:autoSpaceDE w:val="0"/>
        <w:autoSpaceDN w:val="0"/>
        <w:adjustRightInd w:val="0"/>
        <w:ind w:firstLine="709"/>
      </w:pPr>
      <w:r w:rsidRPr="00224995">
        <w:t>На примере соотношения между количеством преступников и количеством населения той или иной страны подтвердилась функция сохранения целостности и поддержания необходимого разнообразия в социальной системе, что выступает необходимым условием её самоорганизации</w:t>
      </w:r>
      <w:r w:rsidR="00224995">
        <w:t>.</w:t>
      </w:r>
    </w:p>
    <w:p w:rsidR="00224995" w:rsidRDefault="00D0657A" w:rsidP="00224995">
      <w:pPr>
        <w:widowControl w:val="0"/>
        <w:autoSpaceDE w:val="0"/>
        <w:autoSpaceDN w:val="0"/>
        <w:adjustRightInd w:val="0"/>
        <w:ind w:firstLine="709"/>
      </w:pPr>
      <w:r w:rsidRPr="00224995">
        <w:t>Социальная система подчиняется общесистемным законам развития</w:t>
      </w:r>
      <w:r w:rsidR="00224995">
        <w:t>.</w:t>
      </w:r>
    </w:p>
    <w:p w:rsidR="00D0657A" w:rsidRPr="00224995" w:rsidRDefault="00D0657A" w:rsidP="00224995">
      <w:pPr>
        <w:widowControl w:val="0"/>
        <w:autoSpaceDE w:val="0"/>
        <w:autoSpaceDN w:val="0"/>
        <w:adjustRightInd w:val="0"/>
        <w:ind w:firstLine="709"/>
      </w:pPr>
      <w:r w:rsidRPr="00224995">
        <w:t>Зная абсолютное число населения конкретного города (в нашем случае города Москвы</w:t>
      </w:r>
      <w:r w:rsidR="00224995" w:rsidRPr="00224995">
        <w:t>),</w:t>
      </w:r>
      <w:r w:rsidRPr="00224995">
        <w:t xml:space="preserve"> с определенной точностью возможно подсчитать, с одной стороны, необходимое, а с другой</w:t>
      </w:r>
      <w:r w:rsidR="00224995" w:rsidRPr="00224995">
        <w:t xml:space="preserve"> - </w:t>
      </w:r>
      <w:r w:rsidRPr="00224995">
        <w:t>достаточное количество преступников, которое должно наблюдаться в этом обществе при его оптимальном функционировании</w:t>
      </w:r>
      <w:r w:rsidR="00224995" w:rsidRPr="00224995">
        <w:t xml:space="preserve">. </w:t>
      </w:r>
    </w:p>
    <w:p w:rsidR="00224995" w:rsidRDefault="00D0657A" w:rsidP="00224995">
      <w:pPr>
        <w:widowControl w:val="0"/>
        <w:autoSpaceDE w:val="0"/>
        <w:autoSpaceDN w:val="0"/>
        <w:adjustRightInd w:val="0"/>
        <w:ind w:firstLine="709"/>
      </w:pPr>
      <w:r w:rsidRPr="00224995">
        <w:t>При этом следует отметить, что «необходимое» и «достаточное» число преступников и соответствующее число преступлений не будут чем-нибудь сверхъестественным для этого общества</w:t>
      </w:r>
      <w:r w:rsidR="00224995" w:rsidRPr="00224995">
        <w:t xml:space="preserve"> - </w:t>
      </w:r>
      <w:r w:rsidRPr="00224995">
        <w:t>эти числа будут служить нормой, оптимальным уровнем для его нормального функционирования</w:t>
      </w:r>
      <w:r w:rsidR="00224995" w:rsidRPr="00224995">
        <w:t xml:space="preserve">. </w:t>
      </w:r>
      <w:r w:rsidRPr="00224995">
        <w:t>Если же зарегистрированное число преступников и преступлений превысят такую норму, то налицо кризис социальной системы в целом</w:t>
      </w:r>
      <w:r w:rsidR="00224995" w:rsidRPr="00224995">
        <w:t xml:space="preserve">. </w:t>
      </w:r>
      <w:r w:rsidRPr="00224995">
        <w:t>Если же количество преступников и преступлений будет значительно ниже этой нормы, значит в обществе процветает латентная преступность со всеми вытекающими отсюда последствиями</w:t>
      </w:r>
      <w:r w:rsidR="00224995" w:rsidRPr="00224995">
        <w:t xml:space="preserve">. </w:t>
      </w:r>
      <w:r w:rsidRPr="00224995">
        <w:t>Также возможно подсчитать как предполагаемую структуру, так и отдельные качественные показатели самой преступности</w:t>
      </w:r>
      <w:r w:rsidR="00224995">
        <w:t>.</w:t>
      </w:r>
    </w:p>
    <w:p w:rsidR="00D0657A" w:rsidRPr="00224995" w:rsidRDefault="00D0657A" w:rsidP="00224995">
      <w:pPr>
        <w:widowControl w:val="0"/>
        <w:autoSpaceDE w:val="0"/>
        <w:autoSpaceDN w:val="0"/>
        <w:adjustRightInd w:val="0"/>
        <w:ind w:firstLine="709"/>
      </w:pPr>
      <w:r w:rsidRPr="00224995">
        <w:t>Латентная преступность всегда существовала и будет существовать</w:t>
      </w:r>
      <w:r w:rsidR="00224995" w:rsidRPr="00224995">
        <w:t xml:space="preserve">. </w:t>
      </w:r>
      <w:r w:rsidRPr="00224995">
        <w:t>Об этом красноречиво свидетельствует анализ статистических данных</w:t>
      </w:r>
      <w:r w:rsidR="00224995" w:rsidRPr="00224995">
        <w:t xml:space="preserve">. </w:t>
      </w:r>
      <w:r w:rsidRPr="00224995">
        <w:t>Важно лишь, зная каково соотношение между числом зарегистрированных преступлений и незарегистрированных, прогнозировать состояние общества, перспективы его развития</w:t>
      </w:r>
      <w:r w:rsidR="00224995" w:rsidRPr="00224995">
        <w:t xml:space="preserve">. </w:t>
      </w:r>
      <w:r w:rsidRPr="00224995">
        <w:t>Например, в Москве в 2007 году, данное соотношение выполнило функцию развития новых отношений (69/31, где 69</w:t>
      </w:r>
      <w:r w:rsidR="00224995" w:rsidRPr="00224995">
        <w:t xml:space="preserve"> - </w:t>
      </w:r>
      <w:r w:rsidRPr="00224995">
        <w:t>число зарегистрированных преступников и преступлений, а 31</w:t>
      </w:r>
      <w:r w:rsidR="00224995" w:rsidRPr="00224995">
        <w:t xml:space="preserve"> - </w:t>
      </w:r>
      <w:r w:rsidRPr="00224995">
        <w:t>число незарегистрированных</w:t>
      </w:r>
      <w:r w:rsidR="00224995" w:rsidRPr="00224995">
        <w:t xml:space="preserve">). </w:t>
      </w:r>
      <w:r w:rsidRPr="00224995">
        <w:t>Тогда как в первой половине 2008</w:t>
      </w:r>
      <w:r w:rsidR="00224995" w:rsidRPr="00224995">
        <w:t xml:space="preserve"> </w:t>
      </w:r>
      <w:r w:rsidRPr="00224995">
        <w:t>года</w:t>
      </w:r>
      <w:r w:rsidR="00224995" w:rsidRPr="00224995">
        <w:t>,</w:t>
      </w:r>
      <w:r w:rsidRPr="00224995">
        <w:t xml:space="preserve"> данное соотношение выполняет функцию сохранения сложившихся отношений (71/29, где 71</w:t>
      </w:r>
      <w:r w:rsidR="00224995" w:rsidRPr="00224995">
        <w:t xml:space="preserve"> - </w:t>
      </w:r>
      <w:r w:rsidRPr="00224995">
        <w:t>число незарегистрированных преступлений и преступников, а 29</w:t>
      </w:r>
      <w:r w:rsidR="00224995" w:rsidRPr="00224995">
        <w:t xml:space="preserve"> - </w:t>
      </w:r>
      <w:r w:rsidRPr="00224995">
        <w:t>число зарегистрированных</w:t>
      </w:r>
      <w:r w:rsidR="00224995" w:rsidRPr="00224995">
        <w:t xml:space="preserve">). </w:t>
      </w:r>
    </w:p>
    <w:p w:rsidR="00D0657A" w:rsidRPr="00224995" w:rsidRDefault="00D0657A" w:rsidP="00224995">
      <w:pPr>
        <w:widowControl w:val="0"/>
        <w:autoSpaceDE w:val="0"/>
        <w:autoSpaceDN w:val="0"/>
        <w:adjustRightInd w:val="0"/>
        <w:ind w:firstLine="709"/>
      </w:pPr>
      <w:r w:rsidRPr="00224995">
        <w:t>Соотношение 69/31</w:t>
      </w:r>
      <w:r w:rsidR="00224995" w:rsidRPr="00224995">
        <w:t xml:space="preserve"> - </w:t>
      </w:r>
      <w:r w:rsidRPr="00224995">
        <w:t>наивысшая точка развития отношения между зарегистрированной и незарегистрированной преступностью на сегодняшний день, где 100%</w:t>
      </w:r>
      <w:r w:rsidR="00224995" w:rsidRPr="00224995">
        <w:t xml:space="preserve"> - </w:t>
      </w:r>
      <w:r w:rsidRPr="00224995">
        <w:t>количество всех преступников в данном обществе за определенный период времени, из них 69</w:t>
      </w:r>
      <w:r w:rsidR="00224995" w:rsidRPr="00224995">
        <w:t xml:space="preserve"> - </w:t>
      </w:r>
      <w:r w:rsidRPr="00224995">
        <w:t>преступники признанные таковыми правоохранительными органами, а 31%</w:t>
      </w:r>
      <w:r w:rsidR="00224995" w:rsidRPr="00224995">
        <w:t xml:space="preserve"> - </w:t>
      </w:r>
      <w:r w:rsidRPr="00224995">
        <w:t>преступники, не известные правоохранительным органам</w:t>
      </w:r>
      <w:r w:rsidR="007D05D5" w:rsidRPr="00224995">
        <w:rPr>
          <w:rStyle w:val="aa"/>
          <w:sz w:val="20"/>
          <w:szCs w:val="20"/>
        </w:rPr>
        <w:footnoteReference w:id="7"/>
      </w:r>
      <w:r w:rsidR="00224995" w:rsidRPr="00224995">
        <w:t xml:space="preserve">. </w:t>
      </w:r>
    </w:p>
    <w:p w:rsidR="00224995" w:rsidRPr="00224995" w:rsidRDefault="00D0657A" w:rsidP="00224995">
      <w:pPr>
        <w:widowControl w:val="0"/>
        <w:autoSpaceDE w:val="0"/>
        <w:autoSpaceDN w:val="0"/>
        <w:adjustRightInd w:val="0"/>
        <w:ind w:firstLine="709"/>
      </w:pPr>
      <w:r w:rsidRPr="00224995">
        <w:t>Другими словами, в городе с высоким доходом на душу населения, низкой смертностью и развитыми демократическими институтами объективно невозможно снизить число незарегистрированных преступлений менее чем на 31% от общего числа лиц, нарушивших закон</w:t>
      </w:r>
      <w:r w:rsidR="00224995" w:rsidRPr="00224995">
        <w:t xml:space="preserve">. </w:t>
      </w:r>
    </w:p>
    <w:p w:rsidR="00224995" w:rsidRDefault="00224995" w:rsidP="00224995">
      <w:pPr>
        <w:widowControl w:val="0"/>
        <w:autoSpaceDE w:val="0"/>
        <w:autoSpaceDN w:val="0"/>
        <w:adjustRightInd w:val="0"/>
        <w:ind w:firstLine="709"/>
      </w:pPr>
    </w:p>
    <w:p w:rsidR="00B360F5" w:rsidRPr="00224995" w:rsidRDefault="00224995" w:rsidP="00224995">
      <w:pPr>
        <w:pStyle w:val="2"/>
      </w:pPr>
      <w:r>
        <w:br w:type="page"/>
      </w:r>
      <w:bookmarkStart w:id="3" w:name="_Toc225931957"/>
      <w:r w:rsidR="00B360F5" w:rsidRPr="00224995">
        <w:t>Заключение</w:t>
      </w:r>
      <w:bookmarkEnd w:id="3"/>
    </w:p>
    <w:p w:rsidR="00224995" w:rsidRDefault="00224995" w:rsidP="00224995">
      <w:pPr>
        <w:widowControl w:val="0"/>
        <w:autoSpaceDE w:val="0"/>
        <w:autoSpaceDN w:val="0"/>
        <w:adjustRightInd w:val="0"/>
        <w:ind w:firstLine="709"/>
      </w:pPr>
    </w:p>
    <w:p w:rsidR="00B360F5" w:rsidRPr="00224995" w:rsidRDefault="00B360F5" w:rsidP="00224995">
      <w:pPr>
        <w:widowControl w:val="0"/>
        <w:autoSpaceDE w:val="0"/>
        <w:autoSpaceDN w:val="0"/>
        <w:adjustRightInd w:val="0"/>
        <w:ind w:firstLine="709"/>
      </w:pPr>
      <w:r w:rsidRPr="00224995">
        <w:t>Таким образом, подводя итог всему сказанному, под латентной преступностью, следует понимать совокупность деяний, не повлекших уголовно-правовых мер реагирования и воздействия со стороны органов, производящих преследование и привлечение виновных лиц к ответственности</w:t>
      </w:r>
      <w:r w:rsidR="00224995" w:rsidRPr="00224995">
        <w:t xml:space="preserve">. </w:t>
      </w:r>
      <w:r w:rsidRPr="00224995">
        <w:t>Специфическими признаками латентной преступности являются невыявленность (неустановленность</w:t>
      </w:r>
      <w:r w:rsidR="00224995" w:rsidRPr="00224995">
        <w:t xml:space="preserve">) </w:t>
      </w:r>
      <w:r w:rsidRPr="00224995">
        <w:t>и неучтенность совокупности преступлений органами, осуществляющими преследование и привлечение виновных лиц к ответственности, ведущими их регистрацию и учет, а также нераскрытие (неполнота раскрытия</w:t>
      </w:r>
      <w:r w:rsidR="00224995" w:rsidRPr="00224995">
        <w:t xml:space="preserve">) </w:t>
      </w:r>
      <w:r w:rsidRPr="00224995">
        <w:t>деяний следственными органами</w:t>
      </w:r>
      <w:r w:rsidR="00224995" w:rsidRPr="00224995">
        <w:t xml:space="preserve">. </w:t>
      </w:r>
    </w:p>
    <w:p w:rsidR="00224995" w:rsidRDefault="00B360F5" w:rsidP="00224995">
      <w:pPr>
        <w:widowControl w:val="0"/>
        <w:autoSpaceDE w:val="0"/>
        <w:autoSpaceDN w:val="0"/>
        <w:adjustRightInd w:val="0"/>
        <w:ind w:firstLine="709"/>
      </w:pPr>
      <w:r w:rsidRPr="00224995">
        <w:t>В практике правоохранительных органов можно встретить немало случаев, когда из всех участников преступления установлены и понесли наказание одно или несколько лиц</w:t>
      </w:r>
      <w:r w:rsidR="00224995" w:rsidRPr="00224995">
        <w:t xml:space="preserve">. </w:t>
      </w:r>
      <w:r w:rsidRPr="00224995">
        <w:t>Тем не менее, по действующей системе учета, эти деяния считаются раскрытыми</w:t>
      </w:r>
      <w:r w:rsidR="00224995" w:rsidRPr="00224995">
        <w:t xml:space="preserve">. </w:t>
      </w:r>
      <w:r w:rsidRPr="00224995">
        <w:t>Они признаются таковыми с момента предъявления обвинения хотя бы одному лицу, участвовавшему в совершении преступления</w:t>
      </w:r>
      <w:r w:rsidR="00224995" w:rsidRPr="00224995">
        <w:t xml:space="preserve">. </w:t>
      </w:r>
      <w:r w:rsidRPr="00224995">
        <w:t>На наш взгляд, в таких ситуациях следует говорить о частично раскрытом преступлении и, следовательно, о частично субъектно-латентном преступлении</w:t>
      </w:r>
      <w:r w:rsidR="00224995" w:rsidRPr="00224995">
        <w:t xml:space="preserve">. </w:t>
      </w:r>
      <w:r w:rsidRPr="00224995">
        <w:t>Полное же раскрытие деяния, лишающее его латентного характера, возможно лишь при условии выявления и привлечения к ответственности всех его соучастников</w:t>
      </w:r>
      <w:r w:rsidR="00727B6E" w:rsidRPr="00224995">
        <w:rPr>
          <w:rStyle w:val="aa"/>
          <w:sz w:val="20"/>
          <w:szCs w:val="20"/>
        </w:rPr>
        <w:footnoteReference w:id="8"/>
      </w:r>
      <w:r w:rsidR="00224995" w:rsidRPr="00224995">
        <w:t xml:space="preserve">. </w:t>
      </w:r>
    </w:p>
    <w:p w:rsidR="00224995" w:rsidRDefault="00224995" w:rsidP="00224995">
      <w:pPr>
        <w:widowControl w:val="0"/>
        <w:autoSpaceDE w:val="0"/>
        <w:autoSpaceDN w:val="0"/>
        <w:adjustRightInd w:val="0"/>
        <w:ind w:firstLine="709"/>
      </w:pPr>
    </w:p>
    <w:p w:rsidR="00272E6C" w:rsidRPr="00224995" w:rsidRDefault="00224995" w:rsidP="00224995">
      <w:pPr>
        <w:pStyle w:val="2"/>
      </w:pPr>
      <w:r>
        <w:br w:type="page"/>
      </w:r>
      <w:bookmarkStart w:id="4" w:name="_Toc225931958"/>
      <w:r w:rsidR="00272E6C" w:rsidRPr="00224995">
        <w:t>Список использованной литературы</w:t>
      </w:r>
      <w:bookmarkEnd w:id="4"/>
      <w:r w:rsidRPr="00224995">
        <w:t xml:space="preserve"> </w:t>
      </w:r>
    </w:p>
    <w:p w:rsidR="00224995" w:rsidRDefault="00224995" w:rsidP="00224995">
      <w:pPr>
        <w:widowControl w:val="0"/>
        <w:autoSpaceDE w:val="0"/>
        <w:autoSpaceDN w:val="0"/>
        <w:adjustRightInd w:val="0"/>
        <w:ind w:firstLine="709"/>
      </w:pPr>
    </w:p>
    <w:p w:rsidR="00EC455F" w:rsidRPr="00224995" w:rsidRDefault="00EC455F" w:rsidP="000D5589">
      <w:pPr>
        <w:pStyle w:val="a1"/>
        <w:tabs>
          <w:tab w:val="left" w:pos="560"/>
        </w:tabs>
        <w:ind w:firstLine="0"/>
      </w:pPr>
      <w:r w:rsidRPr="00224995">
        <w:t>Аванесов Г</w:t>
      </w:r>
      <w:r w:rsidR="00224995">
        <w:t xml:space="preserve">.А. </w:t>
      </w:r>
      <w:r w:rsidRPr="00224995">
        <w:t>Криминология</w:t>
      </w:r>
      <w:r w:rsidR="00224995" w:rsidRPr="00224995">
        <w:t xml:space="preserve">. </w:t>
      </w:r>
      <w:r w:rsidRPr="00224995">
        <w:t>Учебное пособие</w:t>
      </w:r>
      <w:r w:rsidR="00224995">
        <w:t>. М. 20</w:t>
      </w:r>
      <w:r w:rsidRPr="00224995">
        <w:t>06</w:t>
      </w:r>
      <w:r w:rsidR="00224995" w:rsidRPr="00224995">
        <w:t xml:space="preserve">. </w:t>
      </w:r>
    </w:p>
    <w:p w:rsidR="00EC455F" w:rsidRPr="00224995" w:rsidRDefault="00EC455F" w:rsidP="000D5589">
      <w:pPr>
        <w:pStyle w:val="a1"/>
        <w:tabs>
          <w:tab w:val="left" w:pos="560"/>
        </w:tabs>
        <w:ind w:firstLine="0"/>
      </w:pPr>
      <w:r w:rsidRPr="00224995">
        <w:t>Акутаев P</w:t>
      </w:r>
      <w:r w:rsidR="000D5589">
        <w:t>.</w:t>
      </w:r>
      <w:r w:rsidRPr="00224995">
        <w:t>M</w:t>
      </w:r>
      <w:r w:rsidR="00224995" w:rsidRPr="00224995">
        <w:t xml:space="preserve">. </w:t>
      </w:r>
      <w:r w:rsidRPr="00224995">
        <w:t>Криминология и латентная преступность</w:t>
      </w:r>
      <w:r w:rsidR="00224995" w:rsidRPr="00224995">
        <w:t xml:space="preserve">. </w:t>
      </w:r>
      <w:r w:rsidRPr="00224995">
        <w:t>СПб, 2008</w:t>
      </w:r>
      <w:r w:rsidR="00224995" w:rsidRPr="00224995">
        <w:t xml:space="preserve">. </w:t>
      </w:r>
    </w:p>
    <w:p w:rsidR="00EC455F" w:rsidRPr="00224995" w:rsidRDefault="00EC455F" w:rsidP="000D5589">
      <w:pPr>
        <w:pStyle w:val="a1"/>
        <w:tabs>
          <w:tab w:val="left" w:pos="560"/>
        </w:tabs>
        <w:ind w:firstLine="0"/>
      </w:pPr>
      <w:r w:rsidRPr="00224995">
        <w:t>Акутаев P</w:t>
      </w:r>
      <w:r w:rsidR="000D5589">
        <w:t>.</w:t>
      </w:r>
      <w:r w:rsidRPr="00224995">
        <w:t>M</w:t>
      </w:r>
      <w:r w:rsidR="00224995" w:rsidRPr="00224995">
        <w:t xml:space="preserve">. </w:t>
      </w:r>
      <w:r w:rsidRPr="00224995">
        <w:t>Криминологический анализ латентной преступности</w:t>
      </w:r>
      <w:r w:rsidR="00224995" w:rsidRPr="00224995">
        <w:t xml:space="preserve">. </w:t>
      </w:r>
      <w:r w:rsidRPr="00224995">
        <w:t>СПб</w:t>
      </w:r>
      <w:r w:rsidR="00224995">
        <w:t>. 20</w:t>
      </w:r>
      <w:r w:rsidRPr="00224995">
        <w:t>07</w:t>
      </w:r>
      <w:r w:rsidR="00224995" w:rsidRPr="00224995">
        <w:t xml:space="preserve">. </w:t>
      </w:r>
    </w:p>
    <w:p w:rsidR="00224995" w:rsidRDefault="00EC455F" w:rsidP="000D5589">
      <w:pPr>
        <w:pStyle w:val="a1"/>
        <w:tabs>
          <w:tab w:val="left" w:pos="560"/>
        </w:tabs>
        <w:ind w:firstLine="0"/>
      </w:pPr>
      <w:r w:rsidRPr="00224995">
        <w:t>Акутаев P</w:t>
      </w:r>
      <w:r w:rsidR="000D5589">
        <w:t>.</w:t>
      </w:r>
      <w:r w:rsidRPr="00224995">
        <w:t>M</w:t>
      </w:r>
      <w:r w:rsidR="00224995" w:rsidRPr="00224995">
        <w:t xml:space="preserve">. </w:t>
      </w:r>
      <w:r w:rsidRPr="00224995">
        <w:t>Латентная преступность</w:t>
      </w:r>
      <w:r w:rsidR="00224995" w:rsidRPr="00224995">
        <w:t xml:space="preserve">: </w:t>
      </w:r>
      <w:r w:rsidRPr="00224995">
        <w:t>современное состояние</w:t>
      </w:r>
      <w:r w:rsidR="00224995" w:rsidRPr="00224995">
        <w:t xml:space="preserve">. </w:t>
      </w:r>
      <w:r w:rsidRPr="00224995">
        <w:t>СПб</w:t>
      </w:r>
      <w:r w:rsidR="00224995">
        <w:t>. 20</w:t>
      </w:r>
      <w:r w:rsidRPr="00224995">
        <w:t>08</w:t>
      </w:r>
      <w:r w:rsidR="00224995">
        <w:t>.</w:t>
      </w:r>
    </w:p>
    <w:p w:rsidR="00224995" w:rsidRDefault="00EC455F" w:rsidP="000D5589">
      <w:pPr>
        <w:pStyle w:val="a1"/>
        <w:tabs>
          <w:tab w:val="left" w:pos="560"/>
        </w:tabs>
        <w:ind w:firstLine="0"/>
      </w:pPr>
      <w:r w:rsidRPr="00224995">
        <w:t>Вицин С</w:t>
      </w:r>
      <w:r w:rsidR="00224995">
        <w:t xml:space="preserve">.Е. </w:t>
      </w:r>
      <w:r w:rsidRPr="00224995">
        <w:t>Моделирование в криминологии</w:t>
      </w:r>
      <w:r w:rsidR="00224995">
        <w:t xml:space="preserve">. М., </w:t>
      </w:r>
      <w:r w:rsidR="00224995" w:rsidRPr="00224995">
        <w:t>20</w:t>
      </w:r>
      <w:r w:rsidRPr="00224995">
        <w:t>03</w:t>
      </w:r>
      <w:r w:rsidR="00224995">
        <w:t>.</w:t>
      </w:r>
    </w:p>
    <w:p w:rsidR="00EC455F" w:rsidRPr="00224995" w:rsidRDefault="00EC455F" w:rsidP="000D5589">
      <w:pPr>
        <w:pStyle w:val="a1"/>
        <w:tabs>
          <w:tab w:val="left" w:pos="560"/>
        </w:tabs>
        <w:ind w:firstLine="0"/>
      </w:pPr>
      <w:r w:rsidRPr="00224995">
        <w:t>Горяинов К</w:t>
      </w:r>
      <w:r w:rsidR="00224995">
        <w:t xml:space="preserve">.К. </w:t>
      </w:r>
      <w:r w:rsidRPr="00224995">
        <w:t>Латентная преступность в России</w:t>
      </w:r>
      <w:r w:rsidR="00224995" w:rsidRPr="00224995">
        <w:t xml:space="preserve">: </w:t>
      </w:r>
      <w:r w:rsidRPr="00224995">
        <w:t>опыт теоретического и прикладного исследования</w:t>
      </w:r>
      <w:r w:rsidR="00224995" w:rsidRPr="00224995">
        <w:t xml:space="preserve">. </w:t>
      </w:r>
      <w:r w:rsidRPr="00224995">
        <w:t>– М</w:t>
      </w:r>
      <w:r w:rsidR="00224995" w:rsidRPr="00224995">
        <w:t>., 20</w:t>
      </w:r>
      <w:r w:rsidRPr="00224995">
        <w:t>04</w:t>
      </w:r>
      <w:r w:rsidR="00224995" w:rsidRPr="00224995">
        <w:t xml:space="preserve">. </w:t>
      </w:r>
    </w:p>
    <w:p w:rsidR="00224995" w:rsidRDefault="00EC455F" w:rsidP="000D5589">
      <w:pPr>
        <w:pStyle w:val="a1"/>
        <w:tabs>
          <w:tab w:val="left" w:pos="560"/>
        </w:tabs>
        <w:ind w:firstLine="0"/>
      </w:pPr>
      <w:r w:rsidRPr="00224995">
        <w:t>Давыдов А</w:t>
      </w:r>
      <w:r w:rsidR="00224995">
        <w:t xml:space="preserve">.А. </w:t>
      </w:r>
      <w:r w:rsidRPr="00224995">
        <w:t>Модульный анализ и конструирование социума</w:t>
      </w:r>
      <w:r w:rsidR="00224995">
        <w:t xml:space="preserve">. М., </w:t>
      </w:r>
      <w:r w:rsidR="00224995" w:rsidRPr="00224995">
        <w:t>20</w:t>
      </w:r>
      <w:r w:rsidRPr="00224995">
        <w:t>06</w:t>
      </w:r>
      <w:r w:rsidR="00224995">
        <w:t xml:space="preserve"> </w:t>
      </w:r>
      <w:r w:rsidRPr="00224995">
        <w:t>Давыдов А</w:t>
      </w:r>
      <w:r w:rsidR="00224995">
        <w:t xml:space="preserve">.А. </w:t>
      </w:r>
      <w:r w:rsidRPr="00224995">
        <w:t>Модульная теория социума</w:t>
      </w:r>
      <w:r w:rsidR="00224995">
        <w:t xml:space="preserve">. М., </w:t>
      </w:r>
      <w:r w:rsidR="00224995" w:rsidRPr="00224995">
        <w:t>20</w:t>
      </w:r>
      <w:r w:rsidRPr="00224995">
        <w:t>05</w:t>
      </w:r>
      <w:r w:rsidR="00224995">
        <w:t xml:space="preserve"> </w:t>
      </w:r>
    </w:p>
    <w:p w:rsidR="00224995" w:rsidRDefault="00EC455F" w:rsidP="000D5589">
      <w:pPr>
        <w:pStyle w:val="a1"/>
        <w:tabs>
          <w:tab w:val="left" w:pos="560"/>
        </w:tabs>
        <w:ind w:firstLine="0"/>
      </w:pPr>
      <w:r w:rsidRPr="00224995">
        <w:t>Давыдов А</w:t>
      </w:r>
      <w:r w:rsidR="00224995">
        <w:t xml:space="preserve">.А. </w:t>
      </w:r>
      <w:r w:rsidRPr="00224995">
        <w:t>Методическое пособие по измерению структурной дисгармонии социальных систем</w:t>
      </w:r>
      <w:r w:rsidR="00224995">
        <w:t xml:space="preserve">. М., </w:t>
      </w:r>
      <w:r w:rsidR="00224995" w:rsidRPr="00224995">
        <w:t>20</w:t>
      </w:r>
      <w:r w:rsidRPr="00224995">
        <w:t>07</w:t>
      </w:r>
      <w:r w:rsidR="00224995">
        <w:t xml:space="preserve"> </w:t>
      </w:r>
    </w:p>
    <w:p w:rsidR="00224995" w:rsidRDefault="00EC455F" w:rsidP="000D5589">
      <w:pPr>
        <w:pStyle w:val="a1"/>
        <w:tabs>
          <w:tab w:val="left" w:pos="560"/>
        </w:tabs>
        <w:ind w:firstLine="0"/>
      </w:pPr>
      <w:r w:rsidRPr="00224995">
        <w:t>Давыдов А</w:t>
      </w:r>
      <w:r w:rsidR="00224995">
        <w:t xml:space="preserve">.А. </w:t>
      </w:r>
      <w:r w:rsidRPr="00224995">
        <w:t>Константы в социальных системах</w:t>
      </w:r>
      <w:r w:rsidR="00224995" w:rsidRPr="00224995">
        <w:t xml:space="preserve"> // </w:t>
      </w:r>
      <w:r w:rsidRPr="00224995">
        <w:t>Вестник РАН</w:t>
      </w:r>
      <w:r w:rsidR="00224995">
        <w:t>. 20</w:t>
      </w:r>
      <w:r w:rsidRPr="00224995">
        <w:t>03</w:t>
      </w:r>
      <w:r w:rsidR="00224995" w:rsidRPr="00224995">
        <w:t xml:space="preserve">. </w:t>
      </w:r>
      <w:r w:rsidRPr="00224995">
        <w:t>№8</w:t>
      </w:r>
      <w:r w:rsidR="00224995" w:rsidRPr="00224995">
        <w:t xml:space="preserve">. </w:t>
      </w:r>
      <w:r w:rsidRPr="00224995">
        <w:t>С</w:t>
      </w:r>
      <w:r w:rsidR="00224995">
        <w:t>.7</w:t>
      </w:r>
      <w:r w:rsidRPr="00224995">
        <w:t>33-736</w:t>
      </w:r>
      <w:r w:rsidR="00224995">
        <w:t>.</w:t>
      </w:r>
      <w:r w:rsidR="00224995" w:rsidRPr="00224995">
        <w:t xml:space="preserve"> </w:t>
      </w:r>
    </w:p>
    <w:p w:rsidR="00224995" w:rsidRDefault="00EC455F" w:rsidP="000D5589">
      <w:pPr>
        <w:pStyle w:val="a1"/>
        <w:tabs>
          <w:tab w:val="left" w:pos="560"/>
        </w:tabs>
        <w:ind w:firstLine="0"/>
      </w:pPr>
      <w:r w:rsidRPr="00224995">
        <w:t>Давыдов А</w:t>
      </w:r>
      <w:r w:rsidR="00224995">
        <w:t xml:space="preserve">.А. </w:t>
      </w:r>
      <w:r w:rsidRPr="00224995">
        <w:t>Существует ли мера социальной гармонии</w:t>
      </w:r>
      <w:r w:rsidR="00224995">
        <w:t xml:space="preserve">? </w:t>
      </w:r>
    </w:p>
    <w:p w:rsidR="00224995" w:rsidRDefault="00EC455F" w:rsidP="000D5589">
      <w:pPr>
        <w:pStyle w:val="a1"/>
        <w:tabs>
          <w:tab w:val="left" w:pos="560"/>
        </w:tabs>
        <w:ind w:firstLine="0"/>
      </w:pPr>
      <w:r w:rsidRPr="00224995">
        <w:t>Коган В</w:t>
      </w:r>
      <w:r w:rsidR="00224995">
        <w:t xml:space="preserve">.М. </w:t>
      </w:r>
      <w:r w:rsidRPr="00224995">
        <w:t>Социальные свойства преступности</w:t>
      </w:r>
      <w:r w:rsidR="00224995">
        <w:t xml:space="preserve">. М., </w:t>
      </w:r>
      <w:r w:rsidR="00224995" w:rsidRPr="00224995">
        <w:t>20</w:t>
      </w:r>
      <w:r w:rsidRPr="00224995">
        <w:t>07</w:t>
      </w:r>
      <w:r w:rsidR="00224995">
        <w:t>.</w:t>
      </w:r>
    </w:p>
    <w:p w:rsidR="00EC455F" w:rsidRPr="00224995" w:rsidRDefault="00EC455F" w:rsidP="000D5589">
      <w:pPr>
        <w:pStyle w:val="a1"/>
        <w:tabs>
          <w:tab w:val="left" w:pos="560"/>
        </w:tabs>
        <w:ind w:firstLine="0"/>
      </w:pPr>
      <w:r w:rsidRPr="00224995">
        <w:t>Лунеев В</w:t>
      </w:r>
      <w:r w:rsidR="00224995">
        <w:t xml:space="preserve">.В. </w:t>
      </w:r>
      <w:r w:rsidRPr="00224995">
        <w:t>Преступность Х</w:t>
      </w:r>
      <w:r w:rsidRPr="00224995">
        <w:rPr>
          <w:lang w:val="en-US"/>
        </w:rPr>
        <w:t>XI</w:t>
      </w:r>
      <w:r w:rsidRPr="00224995">
        <w:t xml:space="preserve"> века</w:t>
      </w:r>
      <w:r w:rsidR="00224995" w:rsidRPr="00224995">
        <w:t xml:space="preserve">. </w:t>
      </w:r>
      <w:r w:rsidRPr="00224995">
        <w:t>Мировой криминологический анализ</w:t>
      </w:r>
      <w:r w:rsidR="00224995">
        <w:t xml:space="preserve">. М., </w:t>
      </w:r>
      <w:r w:rsidR="00224995" w:rsidRPr="00224995">
        <w:t>20</w:t>
      </w:r>
      <w:r w:rsidRPr="00224995">
        <w:t>07</w:t>
      </w:r>
      <w:r w:rsidR="00224995" w:rsidRPr="00224995">
        <w:t xml:space="preserve">. </w:t>
      </w:r>
    </w:p>
    <w:p w:rsidR="00EC455F" w:rsidRPr="00224995" w:rsidRDefault="00EC455F" w:rsidP="000D5589">
      <w:pPr>
        <w:pStyle w:val="a1"/>
        <w:tabs>
          <w:tab w:val="left" w:pos="560"/>
        </w:tabs>
        <w:ind w:firstLine="0"/>
      </w:pPr>
      <w:r w:rsidRPr="00224995">
        <w:t>Панкратов В</w:t>
      </w:r>
      <w:r w:rsidR="00224995">
        <w:t xml:space="preserve">.В. </w:t>
      </w:r>
      <w:r w:rsidRPr="00224995">
        <w:t>Методология и методика криминологических исследований</w:t>
      </w:r>
      <w:r w:rsidR="00224995">
        <w:t xml:space="preserve">.М., </w:t>
      </w:r>
      <w:r w:rsidR="00224995" w:rsidRPr="00224995">
        <w:t>20</w:t>
      </w:r>
      <w:r w:rsidRPr="00224995">
        <w:t>02</w:t>
      </w:r>
      <w:r w:rsidR="00224995" w:rsidRPr="00224995">
        <w:t xml:space="preserve">. </w:t>
      </w:r>
    </w:p>
    <w:p w:rsidR="00EC455F" w:rsidRPr="00224995" w:rsidRDefault="00EC455F" w:rsidP="000D5589">
      <w:pPr>
        <w:pStyle w:val="a1"/>
        <w:tabs>
          <w:tab w:val="left" w:pos="560"/>
        </w:tabs>
        <w:ind w:firstLine="0"/>
      </w:pPr>
      <w:r w:rsidRPr="00224995">
        <w:t>Панев Б</w:t>
      </w:r>
      <w:r w:rsidR="00224995" w:rsidRPr="00224995">
        <w:t xml:space="preserve">. </w:t>
      </w:r>
      <w:r w:rsidRPr="00224995">
        <w:t>Общие теоретические и методические проблемы борьбы со скрытой преступностью</w:t>
      </w:r>
      <w:r w:rsidR="00224995" w:rsidRPr="00224995">
        <w:t xml:space="preserve"> // </w:t>
      </w:r>
      <w:r w:rsidRPr="00224995">
        <w:t>Выявление скрытых хищений средствами экономического анализа, а так же путем совершенствования деятельности контрольно-ревизионных аппаратов</w:t>
      </w:r>
      <w:r w:rsidR="00224995">
        <w:t>.</w:t>
      </w:r>
      <w:r w:rsidR="000D5589">
        <w:t xml:space="preserve"> </w:t>
      </w:r>
      <w:r w:rsidR="00224995">
        <w:t xml:space="preserve">М., </w:t>
      </w:r>
      <w:r w:rsidR="00224995" w:rsidRPr="00224995">
        <w:t>20</w:t>
      </w:r>
      <w:r w:rsidRPr="00224995">
        <w:t>07</w:t>
      </w:r>
      <w:r w:rsidR="00224995" w:rsidRPr="00224995">
        <w:t xml:space="preserve">. </w:t>
      </w:r>
    </w:p>
    <w:p w:rsidR="00224995" w:rsidRDefault="00EC455F" w:rsidP="000D5589">
      <w:pPr>
        <w:pStyle w:val="a1"/>
        <w:tabs>
          <w:tab w:val="left" w:pos="560"/>
        </w:tabs>
        <w:ind w:firstLine="0"/>
      </w:pPr>
      <w:r w:rsidRPr="00224995">
        <w:t>Ли Д</w:t>
      </w:r>
      <w:r w:rsidR="00224995">
        <w:t xml:space="preserve">.А. </w:t>
      </w:r>
      <w:r w:rsidRPr="00224995">
        <w:t>Преступность в России</w:t>
      </w:r>
      <w:r w:rsidR="00224995" w:rsidRPr="00224995">
        <w:t xml:space="preserve">: </w:t>
      </w:r>
      <w:r w:rsidRPr="00224995">
        <w:t>системный анализ</w:t>
      </w:r>
      <w:r w:rsidR="00224995">
        <w:t>.</w:t>
      </w:r>
      <w:r w:rsidR="000D5589">
        <w:t xml:space="preserve"> </w:t>
      </w:r>
      <w:r w:rsidR="00224995">
        <w:t xml:space="preserve">М., </w:t>
      </w:r>
      <w:r w:rsidR="00224995" w:rsidRPr="00224995">
        <w:t>20</w:t>
      </w:r>
      <w:r w:rsidRPr="00224995">
        <w:t>07</w:t>
      </w:r>
      <w:r w:rsidR="00224995" w:rsidRPr="00224995">
        <w:t xml:space="preserve">. </w:t>
      </w:r>
    </w:p>
    <w:p w:rsidR="00272E6C" w:rsidRPr="00224995" w:rsidRDefault="00272E6C" w:rsidP="00224995">
      <w:pPr>
        <w:widowControl w:val="0"/>
        <w:autoSpaceDE w:val="0"/>
        <w:autoSpaceDN w:val="0"/>
        <w:adjustRightInd w:val="0"/>
        <w:ind w:firstLine="709"/>
      </w:pPr>
      <w:bookmarkStart w:id="5" w:name="_GoBack"/>
      <w:bookmarkEnd w:id="5"/>
    </w:p>
    <w:sectPr w:rsidR="00272E6C" w:rsidRPr="00224995" w:rsidSect="00224995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940" w:rsidRDefault="00E47940" w:rsidP="00727B6E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endnote>
  <w:endnote w:type="continuationSeparator" w:id="0">
    <w:p w:rsidR="00E47940" w:rsidRDefault="00E47940" w:rsidP="00727B6E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95" w:rsidRDefault="00224995" w:rsidP="00224995">
    <w:pPr>
      <w:pStyle w:val="ae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940" w:rsidRDefault="00E47940" w:rsidP="00727B6E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footnote>
  <w:footnote w:type="continuationSeparator" w:id="0">
    <w:p w:rsidR="00E47940" w:rsidRDefault="00E47940" w:rsidP="00727B6E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footnote>
  <w:footnote w:id="1">
    <w:p w:rsidR="00E47940" w:rsidRDefault="00224995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7D05D5">
        <w:t>Аванесов Г.А. Криминология. Учебное пособие. М. 2006. – с.</w:t>
      </w:r>
      <w:r>
        <w:t xml:space="preserve"> 209.</w:t>
      </w:r>
    </w:p>
  </w:footnote>
  <w:footnote w:id="2">
    <w:p w:rsidR="00E47940" w:rsidRDefault="00224995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7D05D5">
        <w:t>Аванесов Г.А. Криминология. Учебное пособие. М. 2006. – с.</w:t>
      </w:r>
      <w:r>
        <w:t xml:space="preserve"> 210.</w:t>
      </w:r>
    </w:p>
  </w:footnote>
  <w:footnote w:id="3">
    <w:p w:rsidR="00E47940" w:rsidRDefault="00224995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727B6E">
        <w:t>Акутаев P.M. Криминология и латентная преступность. СПб, 2008.</w:t>
      </w:r>
      <w:r w:rsidRPr="007D05D5">
        <w:t xml:space="preserve"> – </w:t>
      </w:r>
      <w:r w:rsidRPr="00727B6E">
        <w:rPr>
          <w:lang w:val="en-US"/>
        </w:rPr>
        <w:t>c</w:t>
      </w:r>
      <w:r>
        <w:t>. 99.</w:t>
      </w:r>
    </w:p>
  </w:footnote>
  <w:footnote w:id="4">
    <w:p w:rsidR="00E47940" w:rsidRDefault="00224995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7D05D5">
        <w:t>Аванесов Г.А. Криминология. Учебное пособие. М. 2006. – с.</w:t>
      </w:r>
      <w:r>
        <w:t xml:space="preserve"> 201.</w:t>
      </w:r>
    </w:p>
  </w:footnote>
  <w:footnote w:id="5">
    <w:p w:rsidR="00E47940" w:rsidRDefault="00224995" w:rsidP="00224995">
      <w:pPr>
        <w:pStyle w:val="a6"/>
        <w:ind w:left="0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7D05D5">
        <w:rPr>
          <w:sz w:val="20"/>
          <w:szCs w:val="20"/>
        </w:rPr>
        <w:t>Аванесов Г.А. Криминология. Учебное пособие. М. 2006. – с. 206.</w:t>
      </w:r>
    </w:p>
  </w:footnote>
  <w:footnote w:id="6">
    <w:p w:rsidR="00E47940" w:rsidRDefault="00224995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727B6E">
        <w:t>Акутаев P.M. Криминология и латентная преступность. СПб, 2008.</w:t>
      </w:r>
      <w:r w:rsidRPr="007D05D5">
        <w:t xml:space="preserve"> – </w:t>
      </w:r>
      <w:r w:rsidRPr="00727B6E">
        <w:rPr>
          <w:lang w:val="en-US"/>
        </w:rPr>
        <w:t>c</w:t>
      </w:r>
      <w:r>
        <w:t>. 109.</w:t>
      </w:r>
    </w:p>
  </w:footnote>
  <w:footnote w:id="7">
    <w:p w:rsidR="00E47940" w:rsidRDefault="00224995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7D05D5">
        <w:t>Ли Д.А. Преступность в России: системный анализ. М., 2007. – с. 163.</w:t>
      </w:r>
    </w:p>
  </w:footnote>
  <w:footnote w:id="8">
    <w:p w:rsidR="00224995" w:rsidRPr="00727B6E" w:rsidRDefault="00224995" w:rsidP="00727B6E">
      <w:pPr>
        <w:pStyle w:val="a6"/>
        <w:ind w:left="0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727B6E">
        <w:rPr>
          <w:sz w:val="20"/>
          <w:szCs w:val="20"/>
        </w:rPr>
        <w:t>Акутаев P.M. Криминология и латентная преступность. СПб, 2008.</w:t>
      </w:r>
      <w:r w:rsidRPr="007D05D5">
        <w:rPr>
          <w:sz w:val="20"/>
          <w:szCs w:val="20"/>
        </w:rPr>
        <w:t xml:space="preserve"> – </w:t>
      </w:r>
      <w:r w:rsidRPr="00727B6E">
        <w:rPr>
          <w:sz w:val="20"/>
          <w:szCs w:val="20"/>
          <w:lang w:val="en-US"/>
        </w:rPr>
        <w:t>c</w:t>
      </w:r>
      <w:r w:rsidRPr="00727B6E">
        <w:rPr>
          <w:sz w:val="20"/>
          <w:szCs w:val="20"/>
        </w:rPr>
        <w:t>. 101.</w:t>
      </w:r>
    </w:p>
    <w:p w:rsidR="00E47940" w:rsidRDefault="00E47940" w:rsidP="00727B6E">
      <w:pPr>
        <w:pStyle w:val="a6"/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95" w:rsidRDefault="00E57C88" w:rsidP="00224995">
    <w:pPr>
      <w:pStyle w:val="ab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224995" w:rsidRDefault="00224995" w:rsidP="00224995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C3462"/>
    <w:multiLevelType w:val="hybridMultilevel"/>
    <w:tmpl w:val="BB380E2E"/>
    <w:lvl w:ilvl="0" w:tplc="6DF48D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7DD3C10"/>
    <w:multiLevelType w:val="hybridMultilevel"/>
    <w:tmpl w:val="19E4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32070"/>
    <w:multiLevelType w:val="hybridMultilevel"/>
    <w:tmpl w:val="0DD0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05209"/>
    <w:multiLevelType w:val="hybridMultilevel"/>
    <w:tmpl w:val="FC726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42E90"/>
    <w:multiLevelType w:val="multilevel"/>
    <w:tmpl w:val="85EE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7A"/>
    <w:rsid w:val="000D5589"/>
    <w:rsid w:val="0022326B"/>
    <w:rsid w:val="00224995"/>
    <w:rsid w:val="00272E6C"/>
    <w:rsid w:val="00303253"/>
    <w:rsid w:val="004668ED"/>
    <w:rsid w:val="005F4471"/>
    <w:rsid w:val="00727B6E"/>
    <w:rsid w:val="007C7DAD"/>
    <w:rsid w:val="007D05D5"/>
    <w:rsid w:val="00801FCC"/>
    <w:rsid w:val="009C5445"/>
    <w:rsid w:val="009D4764"/>
    <w:rsid w:val="00A50F9D"/>
    <w:rsid w:val="00B360F5"/>
    <w:rsid w:val="00B53418"/>
    <w:rsid w:val="00CA5CB0"/>
    <w:rsid w:val="00D0657A"/>
    <w:rsid w:val="00E47940"/>
    <w:rsid w:val="00E57C88"/>
    <w:rsid w:val="00EA2CB6"/>
    <w:rsid w:val="00EC455F"/>
    <w:rsid w:val="00FE4E74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755C8E-D06B-477A-BEC7-8410A1E6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224995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22499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locked/>
    <w:rsid w:val="00224995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locked/>
    <w:rsid w:val="00224995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22499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22499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224995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224995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224995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801FCC"/>
    <w:pPr>
      <w:widowControl w:val="0"/>
      <w:autoSpaceDE w:val="0"/>
      <w:autoSpaceDN w:val="0"/>
      <w:adjustRightInd w:val="0"/>
      <w:ind w:left="720" w:firstLine="709"/>
    </w:pPr>
  </w:style>
  <w:style w:type="paragraph" w:styleId="a7">
    <w:name w:val="Normal (Web)"/>
    <w:basedOn w:val="a2"/>
    <w:uiPriority w:val="99"/>
    <w:rsid w:val="00224995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8">
    <w:name w:val="footnote text"/>
    <w:basedOn w:val="a2"/>
    <w:link w:val="a9"/>
    <w:autoRedefine/>
    <w:uiPriority w:val="99"/>
    <w:semiHidden/>
    <w:rsid w:val="00224995"/>
    <w:pPr>
      <w:autoSpaceDE w:val="0"/>
      <w:autoSpaceDN w:val="0"/>
      <w:ind w:firstLine="709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727B6E"/>
    <w:rPr>
      <w:sz w:val="28"/>
      <w:szCs w:val="28"/>
      <w:lang w:val="ru-RU" w:eastAsia="ru-RU"/>
    </w:rPr>
  </w:style>
  <w:style w:type="character" w:styleId="aa">
    <w:name w:val="footnote reference"/>
    <w:uiPriority w:val="99"/>
    <w:semiHidden/>
    <w:rsid w:val="00224995"/>
    <w:rPr>
      <w:sz w:val="28"/>
      <w:szCs w:val="28"/>
      <w:vertAlign w:val="superscript"/>
    </w:rPr>
  </w:style>
  <w:style w:type="paragraph" w:styleId="ab">
    <w:name w:val="header"/>
    <w:basedOn w:val="a2"/>
    <w:next w:val="ac"/>
    <w:link w:val="ad"/>
    <w:uiPriority w:val="99"/>
    <w:rsid w:val="002249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  <w:sz w:val="24"/>
      <w:szCs w:val="24"/>
    </w:rPr>
  </w:style>
  <w:style w:type="character" w:customStyle="1" w:styleId="ad">
    <w:name w:val="Верхний колонтитул Знак"/>
    <w:link w:val="ab"/>
    <w:uiPriority w:val="99"/>
    <w:locked/>
    <w:rsid w:val="00224995"/>
    <w:rPr>
      <w:kern w:val="16"/>
      <w:sz w:val="24"/>
      <w:szCs w:val="24"/>
    </w:rPr>
  </w:style>
  <w:style w:type="paragraph" w:styleId="ae">
    <w:name w:val="footer"/>
    <w:basedOn w:val="a2"/>
    <w:link w:val="af"/>
    <w:uiPriority w:val="99"/>
    <w:semiHidden/>
    <w:rsid w:val="0022499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21">
    <w:name w:val="Знак Знак2"/>
    <w:uiPriority w:val="99"/>
    <w:semiHidden/>
    <w:locked/>
    <w:rsid w:val="00224995"/>
    <w:rPr>
      <w:noProof/>
      <w:kern w:val="16"/>
      <w:sz w:val="28"/>
      <w:szCs w:val="28"/>
      <w:lang w:val="ru-RU" w:eastAsia="ru-RU"/>
    </w:rPr>
  </w:style>
  <w:style w:type="paragraph" w:styleId="af0">
    <w:name w:val="Balloon Text"/>
    <w:basedOn w:val="a2"/>
    <w:link w:val="af1"/>
    <w:uiPriority w:val="99"/>
    <w:semiHidden/>
    <w:rsid w:val="009C5445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9C5445"/>
    <w:rPr>
      <w:rFonts w:ascii="Tahoma" w:hAnsi="Tahoma" w:cs="Tahoma"/>
      <w:sz w:val="16"/>
      <w:szCs w:val="16"/>
    </w:rPr>
  </w:style>
  <w:style w:type="paragraph" w:styleId="ac">
    <w:name w:val="Body Text"/>
    <w:basedOn w:val="a2"/>
    <w:link w:val="af2"/>
    <w:uiPriority w:val="99"/>
    <w:rsid w:val="00224995"/>
    <w:pPr>
      <w:widowControl w:val="0"/>
      <w:autoSpaceDE w:val="0"/>
      <w:autoSpaceDN w:val="0"/>
      <w:adjustRightInd w:val="0"/>
      <w:ind w:firstLine="709"/>
    </w:pPr>
  </w:style>
  <w:style w:type="character" w:customStyle="1" w:styleId="af2">
    <w:name w:val="Основной текст Знак"/>
    <w:link w:val="ac"/>
    <w:uiPriority w:val="99"/>
    <w:semiHidden/>
    <w:rPr>
      <w:rFonts w:ascii="Times New Roman" w:hAnsi="Times New Roman"/>
      <w:sz w:val="28"/>
      <w:szCs w:val="28"/>
    </w:rPr>
  </w:style>
  <w:style w:type="paragraph" w:customStyle="1" w:styleId="af3">
    <w:name w:val="выделение"/>
    <w:uiPriority w:val="99"/>
    <w:rsid w:val="00224995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224995"/>
    <w:rPr>
      <w:color w:val="0000FF"/>
      <w:u w:val="single"/>
    </w:rPr>
  </w:style>
  <w:style w:type="character" w:customStyle="1" w:styleId="11">
    <w:name w:val="Текст Знак1"/>
    <w:link w:val="af5"/>
    <w:uiPriority w:val="99"/>
    <w:locked/>
    <w:rsid w:val="0022499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224995"/>
    <w:pPr>
      <w:widowControl w:val="0"/>
      <w:autoSpaceDE w:val="0"/>
      <w:autoSpaceDN w:val="0"/>
      <w:adjustRightInd w:val="0"/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224995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224995"/>
    <w:pPr>
      <w:widowControl w:val="0"/>
      <w:numPr>
        <w:numId w:val="6"/>
      </w:numPr>
      <w:autoSpaceDE w:val="0"/>
      <w:autoSpaceDN w:val="0"/>
      <w:adjustRightInd w:val="0"/>
      <w:jc w:val="left"/>
    </w:pPr>
  </w:style>
  <w:style w:type="character" w:styleId="af7">
    <w:name w:val="page number"/>
    <w:uiPriority w:val="99"/>
    <w:rsid w:val="00224995"/>
  </w:style>
  <w:style w:type="character" w:customStyle="1" w:styleId="af8">
    <w:name w:val="номер страницы"/>
    <w:uiPriority w:val="99"/>
    <w:rsid w:val="00224995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locked/>
    <w:rsid w:val="00224995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locked/>
    <w:rsid w:val="00224995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224995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22499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224995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224995"/>
    <w:pPr>
      <w:numPr>
        <w:numId w:val="7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24995"/>
    <w:pPr>
      <w:numPr>
        <w:numId w:val="8"/>
      </w:numPr>
      <w:tabs>
        <w:tab w:val="num" w:pos="1077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24995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24995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24995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24995"/>
    <w:rPr>
      <w:i/>
      <w:iCs/>
    </w:rPr>
  </w:style>
  <w:style w:type="paragraph" w:customStyle="1" w:styleId="af9">
    <w:name w:val="схема"/>
    <w:basedOn w:val="a2"/>
    <w:uiPriority w:val="99"/>
    <w:rsid w:val="0022499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a">
    <w:name w:val="ТАБЛИЦА"/>
    <w:next w:val="a2"/>
    <w:autoRedefine/>
    <w:uiPriority w:val="99"/>
    <w:rsid w:val="00224995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титут"/>
    <w:uiPriority w:val="99"/>
    <w:rsid w:val="00224995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2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2</cp:revision>
  <dcterms:created xsi:type="dcterms:W3CDTF">2014-03-06T09:42:00Z</dcterms:created>
  <dcterms:modified xsi:type="dcterms:W3CDTF">2014-03-06T09:42:00Z</dcterms:modified>
</cp:coreProperties>
</file>