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38" w:rsidRDefault="002B440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Советская Латвия</w:t>
      </w:r>
      <w:r>
        <w:rPr>
          <w:b/>
          <w:bCs/>
        </w:rPr>
        <w:br/>
        <w:t>1.2 Латвийская ССР</w:t>
      </w:r>
      <w:r>
        <w:rPr>
          <w:b/>
          <w:bCs/>
        </w:rPr>
        <w:br/>
        <w:t>1.3 Независимость</w:t>
      </w:r>
      <w:r>
        <w:rPr>
          <w:b/>
          <w:bCs/>
        </w:rPr>
        <w:br/>
      </w:r>
      <w:r>
        <w:br/>
      </w:r>
      <w:r>
        <w:rPr>
          <w:b/>
          <w:bCs/>
        </w:rPr>
        <w:t>2 Экономика</w:t>
      </w:r>
      <w:r>
        <w:br/>
      </w:r>
      <w:r>
        <w:rPr>
          <w:b/>
          <w:bCs/>
        </w:rPr>
        <w:t>Список литературы</w:t>
      </w:r>
      <w:r>
        <w:br/>
        <w:t xml:space="preserve">Латвийская Советская Социалистическая Республика </w:t>
      </w:r>
    </w:p>
    <w:p w:rsidR="00BB2838" w:rsidRDefault="002B440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B2838" w:rsidRDefault="002B4405">
      <w:pPr>
        <w:pStyle w:val="a3"/>
      </w:pPr>
      <w:r>
        <w:t>Латвийская Советская Социалистическая Республика (латыш. Latvijas Padomju Sociālistiskā Republika) — одна из республик Советского Союза.</w:t>
      </w:r>
    </w:p>
    <w:p w:rsidR="00BB2838" w:rsidRDefault="002B4405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BB2838" w:rsidRDefault="002B4405">
      <w:pPr>
        <w:pStyle w:val="31"/>
        <w:numPr>
          <w:ilvl w:val="0"/>
          <w:numId w:val="0"/>
        </w:numPr>
      </w:pPr>
      <w:r>
        <w:t>1.1. Советская Латвия</w:t>
      </w:r>
    </w:p>
    <w:p w:rsidR="00BB2838" w:rsidRDefault="002B4405">
      <w:pPr>
        <w:pStyle w:val="a3"/>
      </w:pPr>
      <w:r>
        <w:t>После Октябрьской революции в части районов Латвии, не занятых германскими войсками, была кратковременно установлена Советская власть (Республика Исколата), которая была ликвидирована в связи с оккупацией Германией всей территории Латвии в начале 1918 г.</w:t>
      </w:r>
    </w:p>
    <w:p w:rsidR="00BB2838" w:rsidRDefault="002B4405">
      <w:pPr>
        <w:pStyle w:val="a3"/>
      </w:pPr>
      <w:r>
        <w:t xml:space="preserve">17 декабря 1918 года вышел Манифест Временного рабоче-крестьянского правительства Латвии, возглавлявшегося Петром Стучкой, об установлении советской власти. С помощью латышских красных стрелков и других частей Красной Армии, правительство Стучки сумело установить контроль над основной частью Латвии, включая Ригу, захваченную 3 января 1919 года. 13 января 1919 года в Риге была провозглашена </w:t>
      </w:r>
      <w:r>
        <w:rPr>
          <w:b/>
          <w:bCs/>
        </w:rPr>
        <w:t>Латвийская Социалистическая Советская Республика</w:t>
      </w:r>
      <w:r>
        <w:t>.</w:t>
      </w:r>
    </w:p>
    <w:p w:rsidR="00BB2838" w:rsidRDefault="002B4405">
      <w:pPr>
        <w:pStyle w:val="a3"/>
      </w:pPr>
      <w:r>
        <w:t>22 декабря 1918 года — Ленин подписывает «Декрет Совета Народных Комиссаров о признании независимости Латвийская Советской Республики Латвии» где</w:t>
      </w:r>
    </w:p>
    <w:p w:rsidR="00BB2838" w:rsidRDefault="002B4405">
      <w:pPr>
        <w:pStyle w:val="a3"/>
      </w:pPr>
      <w:r>
        <w:t>22 мая 1919 года Прибалтийский ландесвер (вооружённые формирования прогерманского Балтийского герцогства), немецкая Железная дивизия, состоявшая из прибывших из Германии добровольцев, и белогвардейские формирования под командованием князя Ливена вытеснили из Риги подразделения Красной армии.</w:t>
      </w:r>
    </w:p>
    <w:p w:rsidR="00BB2838" w:rsidRDefault="002B4405">
      <w:pPr>
        <w:pStyle w:val="a3"/>
      </w:pPr>
      <w:r>
        <w:t>2 июля в результате прорыва линии обороны Риги Эстонской армией во главе с Й.Лайдонером и латышскими полками командование ландесвером и Железной дивизией согласилось на перемирие, предложенное представителями Антанты. Части Железной дивизии покинули Ригу, подразделения ландесвера были включены в состав Латвийской армии, а правительство Латвийской Республики переехало в латвийскую столицу.</w:t>
      </w:r>
    </w:p>
    <w:p w:rsidR="00BB2838" w:rsidRDefault="002B4405">
      <w:pPr>
        <w:pStyle w:val="a3"/>
      </w:pPr>
      <w:r>
        <w:t>Весной 1920 года при поддержке польских войск, начавших наступление из западной Белоруссии, армия независимой Латвийской Республики взяла города Даугавпилс и Резекне и ССРЛ прекратила существование.</w:t>
      </w:r>
    </w:p>
    <w:p w:rsidR="00BB2838" w:rsidRDefault="002B4405">
      <w:pPr>
        <w:pStyle w:val="a3"/>
      </w:pPr>
      <w:r>
        <w:t>11 августа 1920 года правительство Латвийской Республики подписало «Мирный договор между Россией и Латвией», по которому правительство Советской России</w:t>
      </w:r>
    </w:p>
    <w:p w:rsidR="00BB2838" w:rsidRDefault="002B4405">
      <w:pPr>
        <w:pStyle w:val="31"/>
        <w:numPr>
          <w:ilvl w:val="0"/>
          <w:numId w:val="0"/>
        </w:numPr>
      </w:pPr>
      <w:r>
        <w:t>1.2. Латвийская ССР</w:t>
      </w:r>
    </w:p>
    <w:p w:rsidR="00BB2838" w:rsidRDefault="002B4405">
      <w:pPr>
        <w:pStyle w:val="a3"/>
      </w:pPr>
      <w:r>
        <w:t>23.08.1939 Советский Союз и Германия подписали пакт Молотова-Риббентропа и Cекретный дополнительный протокол к нему о разграничении сфер обоюдных интересов в Восточной Европе на случай «территориально-политического переустройства». Протокол предусматривал включение Латвии, Эстонии, Финляндии, Восточной Польши и Бессарабии в сферу интересов СССР.Вместе с тем возникла угроза захвата стран Балтики Германией.В этих условиях СССР предложил этим государствам ввести ограниченный контингент советских войск для их защиты. В 1940 году, правительство Латвии приняло предъявленный Советским Союзом странам Прибалтики ультиматум о советском военном присутствии в регионе, 17 июня на территорию страны вступают советские войска.Несмотря на это часть правящих кругов этих стран ориентировалась на Германию.Трудящиеся Латвии начали под руководством КПЛ забастовки с требованием отставки диктатора К.Ульманиса. В результате последовавших за этим выборов в Народный Сейм, победу одержал прокоммунистический Блок трудового народа — единственный избирательный список, допущенный к выборам.Победившие на выборах в сейм силы начали кампанию о вхождении Латвии в СССР.</w:t>
      </w:r>
      <w:r>
        <w:rPr>
          <w:position w:val="10"/>
        </w:rPr>
        <w:t>[3][4]</w:t>
      </w:r>
      <w:r>
        <w:t>, 5 августа Латвия вошла в состав СССР как Латвийская Советская Социалистическая Республика.</w:t>
      </w:r>
    </w:p>
    <w:p w:rsidR="00BB2838" w:rsidRDefault="002B4405">
      <w:pPr>
        <w:pStyle w:val="a3"/>
      </w:pPr>
      <w:r>
        <w:t>В 1940—1991 годах руководителями Компартии Латвийской ССР были Янис Калнберзиньш (1940—1959), Арвид Пельше (1959—1966), Август Восс (1966—1984), Борис Пуго (1984—1988), Янис Вагрис (1988—1990), Альфред Рубикс (1990—1991). Последний (до восстановления независимости в 1991 году) Председатель Верховного Совета Латвийской ССР — Анатолий Горбунов.</w:t>
      </w:r>
    </w:p>
    <w:p w:rsidR="00BB2838" w:rsidRDefault="002B4405">
      <w:pPr>
        <w:pStyle w:val="31"/>
        <w:numPr>
          <w:ilvl w:val="0"/>
          <w:numId w:val="0"/>
        </w:numPr>
      </w:pPr>
      <w:r>
        <w:t>1.3. Независимость</w:t>
      </w:r>
    </w:p>
    <w:p w:rsidR="00BB2838" w:rsidRDefault="002B4405">
      <w:pPr>
        <w:pStyle w:val="a3"/>
      </w:pPr>
      <w:r>
        <w:t>4 мая 1990 года была принята «Декларация о восстановлении государственной независимости Латвийской Республики». Согласно этому документу, устанавливался переходный период для переговоров с СССР, в течение которого Латвия оставалась в составе СССР. 21 августа 1991 была провозглашена полная независимость. 6 сентября независимость Латвии признал Государственный совет СССР.</w:t>
      </w:r>
    </w:p>
    <w:p w:rsidR="00BB2838" w:rsidRDefault="002B4405">
      <w:pPr>
        <w:pStyle w:val="21"/>
        <w:pageBreakBefore/>
        <w:numPr>
          <w:ilvl w:val="0"/>
          <w:numId w:val="0"/>
        </w:numPr>
      </w:pPr>
      <w:r>
        <w:t>2. Экономика</w:t>
      </w:r>
    </w:p>
    <w:p w:rsidR="00BB2838" w:rsidRDefault="002B4405">
      <w:pPr>
        <w:pStyle w:val="a3"/>
        <w:numPr>
          <w:ilvl w:val="0"/>
          <w:numId w:val="2"/>
        </w:numPr>
        <w:tabs>
          <w:tab w:val="left" w:pos="707"/>
        </w:tabs>
      </w:pPr>
      <w:r>
        <w:t>Производство промышленной продукции по годам</w:t>
      </w:r>
    </w:p>
    <w:p w:rsidR="00BB2838" w:rsidRDefault="002B440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B2838" w:rsidRDefault="002B4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Министерство иностранных дел СССР</w:t>
      </w:r>
      <w:r>
        <w:t xml:space="preserve"> Документы внешней политики СССР. Т.1 (7 ноября 1917 г. - 31 декабря 1918 г.). - M.: Государственное издательство политической литературы, 1959. С. 621-622</w:t>
      </w:r>
    </w:p>
    <w:p w:rsidR="00BB2838" w:rsidRDefault="002B4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Министерство иностранных дел СССР</w:t>
      </w:r>
      <w:r>
        <w:t xml:space="preserve"> Документы внешней политики СССР. Т.3 (1920.07.1 - 1921.03.18). - M.: Государственное издательство политической литературы, 1959. С. 101-116</w:t>
      </w:r>
    </w:p>
    <w:p w:rsidR="00BB2838" w:rsidRDefault="002B4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Семиряга М.И</w:t>
      </w:r>
      <w:r>
        <w:t>. — Тайны сталинской дипломатии. 1939—1941. — Глава VI: Тревожное лето, М.: Высшая школа, 1992. — 303 с. — Тираж 50000 экз.</w:t>
      </w:r>
    </w:p>
    <w:p w:rsidR="00BB2838" w:rsidRDefault="002B4405">
      <w:pPr>
        <w:pStyle w:val="a3"/>
        <w:numPr>
          <w:ilvl w:val="0"/>
          <w:numId w:val="1"/>
        </w:numPr>
        <w:tabs>
          <w:tab w:val="left" w:pos="707"/>
        </w:tabs>
      </w:pPr>
      <w:r>
        <w:t>Влад Богов «Как мы выбирали СССР»</w:t>
      </w:r>
    </w:p>
    <w:p w:rsidR="00BB2838" w:rsidRDefault="002B4405">
      <w:pPr>
        <w:pStyle w:val="a3"/>
        <w:spacing w:after="0"/>
      </w:pPr>
      <w:r>
        <w:t>Источник: http://ru.wikipedia.org/wiki/Латвийская_Советская_Социалистическая_Республика</w:t>
      </w:r>
      <w:bookmarkStart w:id="0" w:name="_GoBack"/>
      <w:bookmarkEnd w:id="0"/>
    </w:p>
    <w:sectPr w:rsidR="00BB283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405"/>
    <w:rsid w:val="002B4405"/>
    <w:rsid w:val="0076785B"/>
    <w:rsid w:val="00B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F241-B65C-4312-9BF4-1195B85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4196</Characters>
  <Application>Microsoft Office Word</Application>
  <DocSecurity>0</DocSecurity>
  <Lines>34</Lines>
  <Paragraphs>9</Paragraphs>
  <ScaleCrop>false</ScaleCrop>
  <Company>diakov.net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2014-08-14T16:50:00Z</dcterms:created>
  <dcterms:modified xsi:type="dcterms:W3CDTF">2014-08-14T16:50:00Z</dcterms:modified>
</cp:coreProperties>
</file>