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EE7" w:rsidRDefault="00451EE7" w:rsidP="00451EE7">
      <w:pPr>
        <w:bidi w:val="0"/>
        <w:spacing w:line="360" w:lineRule="auto"/>
        <w:ind w:firstLine="720"/>
        <w:jc w:val="center"/>
        <w:rPr>
          <w:b/>
          <w:bCs/>
          <w:sz w:val="28"/>
          <w:szCs w:val="28"/>
          <w:lang w:val="ru-RU"/>
        </w:rPr>
      </w:pPr>
      <w:r>
        <w:rPr>
          <w:b/>
          <w:bCs/>
          <w:sz w:val="28"/>
          <w:szCs w:val="28"/>
          <w:lang w:val="ru-RU"/>
        </w:rPr>
        <w:t>Донецкий национальный Университет им. М. Горького</w:t>
      </w:r>
    </w:p>
    <w:p w:rsidR="00451EE7" w:rsidRDefault="00451EE7" w:rsidP="00451EE7">
      <w:pPr>
        <w:bidi w:val="0"/>
        <w:spacing w:line="360" w:lineRule="auto"/>
        <w:ind w:firstLine="720"/>
        <w:jc w:val="center"/>
        <w:rPr>
          <w:b/>
          <w:bCs/>
          <w:sz w:val="28"/>
          <w:szCs w:val="28"/>
          <w:lang w:val="ru-RU"/>
        </w:rPr>
      </w:pPr>
      <w:r>
        <w:rPr>
          <w:b/>
          <w:bCs/>
          <w:sz w:val="28"/>
          <w:szCs w:val="28"/>
          <w:lang w:val="ru-RU"/>
        </w:rPr>
        <w:t>Кафедра нетрадиционной медицины</w:t>
      </w:r>
    </w:p>
    <w:p w:rsidR="00451EE7" w:rsidRDefault="00451EE7" w:rsidP="00451EE7">
      <w:pPr>
        <w:bidi w:val="0"/>
        <w:spacing w:line="360" w:lineRule="auto"/>
        <w:ind w:firstLine="720"/>
        <w:jc w:val="center"/>
        <w:rPr>
          <w:b/>
          <w:bCs/>
          <w:sz w:val="28"/>
          <w:szCs w:val="28"/>
          <w:lang w:val="ru-RU"/>
        </w:rPr>
      </w:pPr>
    </w:p>
    <w:p w:rsidR="00451EE7" w:rsidRDefault="00451EE7" w:rsidP="00451EE7">
      <w:pPr>
        <w:bidi w:val="0"/>
        <w:spacing w:line="360" w:lineRule="auto"/>
        <w:ind w:firstLine="720"/>
        <w:jc w:val="center"/>
        <w:rPr>
          <w:b/>
          <w:bCs/>
          <w:sz w:val="28"/>
          <w:szCs w:val="28"/>
          <w:lang w:val="ru-RU"/>
        </w:rPr>
      </w:pPr>
    </w:p>
    <w:p w:rsidR="00451EE7" w:rsidRDefault="00451EE7" w:rsidP="00451EE7">
      <w:pPr>
        <w:bidi w:val="0"/>
        <w:spacing w:line="360" w:lineRule="auto"/>
        <w:ind w:firstLine="720"/>
        <w:jc w:val="center"/>
        <w:rPr>
          <w:b/>
          <w:bCs/>
          <w:sz w:val="28"/>
          <w:szCs w:val="28"/>
          <w:lang w:val="ru-RU"/>
        </w:rPr>
      </w:pPr>
    </w:p>
    <w:p w:rsidR="00451EE7" w:rsidRDefault="00451EE7" w:rsidP="00451EE7">
      <w:pPr>
        <w:bidi w:val="0"/>
        <w:spacing w:line="360" w:lineRule="auto"/>
        <w:ind w:firstLine="720"/>
        <w:jc w:val="center"/>
        <w:rPr>
          <w:b/>
          <w:bCs/>
          <w:sz w:val="28"/>
          <w:szCs w:val="28"/>
          <w:lang w:val="ru-RU"/>
        </w:rPr>
      </w:pPr>
    </w:p>
    <w:p w:rsidR="00451EE7" w:rsidRDefault="00451EE7" w:rsidP="00451EE7">
      <w:pPr>
        <w:bidi w:val="0"/>
        <w:spacing w:line="360" w:lineRule="auto"/>
        <w:ind w:firstLine="720"/>
        <w:jc w:val="center"/>
        <w:rPr>
          <w:b/>
          <w:bCs/>
          <w:sz w:val="28"/>
          <w:szCs w:val="28"/>
          <w:lang w:val="ru-RU"/>
        </w:rPr>
      </w:pPr>
    </w:p>
    <w:p w:rsidR="00451EE7" w:rsidRDefault="00451EE7" w:rsidP="00451EE7">
      <w:pPr>
        <w:bidi w:val="0"/>
        <w:spacing w:line="360" w:lineRule="auto"/>
        <w:ind w:firstLine="720"/>
        <w:jc w:val="center"/>
        <w:rPr>
          <w:b/>
          <w:bCs/>
          <w:sz w:val="28"/>
          <w:szCs w:val="28"/>
          <w:lang w:val="ru-RU"/>
        </w:rPr>
      </w:pPr>
    </w:p>
    <w:p w:rsidR="00451EE7" w:rsidRDefault="00451EE7" w:rsidP="00451EE7">
      <w:pPr>
        <w:bidi w:val="0"/>
        <w:spacing w:line="360" w:lineRule="auto"/>
        <w:ind w:firstLine="720"/>
        <w:jc w:val="center"/>
        <w:rPr>
          <w:b/>
          <w:bCs/>
          <w:sz w:val="28"/>
          <w:szCs w:val="28"/>
          <w:lang w:val="ru-RU"/>
        </w:rPr>
      </w:pPr>
    </w:p>
    <w:p w:rsidR="00451EE7" w:rsidRDefault="00451EE7" w:rsidP="00451EE7">
      <w:pPr>
        <w:bidi w:val="0"/>
        <w:spacing w:line="360" w:lineRule="auto"/>
        <w:ind w:firstLine="720"/>
        <w:jc w:val="center"/>
        <w:rPr>
          <w:b/>
          <w:bCs/>
          <w:sz w:val="28"/>
          <w:szCs w:val="28"/>
          <w:lang w:val="ru-RU"/>
        </w:rPr>
      </w:pPr>
    </w:p>
    <w:p w:rsidR="00451EE7" w:rsidRDefault="00451EE7" w:rsidP="00451EE7">
      <w:pPr>
        <w:bidi w:val="0"/>
        <w:spacing w:line="360" w:lineRule="auto"/>
        <w:ind w:firstLine="720"/>
        <w:jc w:val="center"/>
        <w:rPr>
          <w:b/>
          <w:bCs/>
          <w:sz w:val="28"/>
          <w:szCs w:val="28"/>
          <w:lang w:val="ru-RU"/>
        </w:rPr>
      </w:pPr>
    </w:p>
    <w:p w:rsidR="00451EE7" w:rsidRDefault="00451EE7" w:rsidP="00451EE7">
      <w:pPr>
        <w:bidi w:val="0"/>
        <w:spacing w:line="360" w:lineRule="auto"/>
        <w:ind w:firstLine="720"/>
        <w:jc w:val="center"/>
        <w:rPr>
          <w:b/>
          <w:bCs/>
          <w:sz w:val="28"/>
          <w:szCs w:val="28"/>
          <w:lang w:val="ru-RU"/>
        </w:rPr>
      </w:pPr>
    </w:p>
    <w:p w:rsidR="00451EE7" w:rsidRDefault="00451EE7" w:rsidP="00451EE7">
      <w:pPr>
        <w:bidi w:val="0"/>
        <w:spacing w:line="360" w:lineRule="auto"/>
        <w:ind w:firstLine="720"/>
        <w:jc w:val="center"/>
        <w:rPr>
          <w:b/>
          <w:bCs/>
          <w:sz w:val="28"/>
          <w:szCs w:val="28"/>
          <w:lang w:val="ru-RU"/>
        </w:rPr>
      </w:pPr>
    </w:p>
    <w:p w:rsidR="00451EE7" w:rsidRDefault="00451EE7" w:rsidP="00451EE7">
      <w:pPr>
        <w:bidi w:val="0"/>
        <w:spacing w:line="360" w:lineRule="auto"/>
        <w:ind w:firstLine="720"/>
        <w:jc w:val="center"/>
        <w:rPr>
          <w:b/>
          <w:bCs/>
          <w:sz w:val="28"/>
          <w:szCs w:val="28"/>
          <w:lang w:val="ru-RU"/>
        </w:rPr>
      </w:pPr>
    </w:p>
    <w:p w:rsidR="00451EE7" w:rsidRDefault="00451EE7" w:rsidP="00451EE7">
      <w:pPr>
        <w:bidi w:val="0"/>
        <w:spacing w:line="360" w:lineRule="auto"/>
        <w:ind w:firstLine="720"/>
        <w:jc w:val="center"/>
        <w:rPr>
          <w:b/>
          <w:bCs/>
          <w:sz w:val="28"/>
          <w:szCs w:val="28"/>
          <w:lang w:val="ru-RU"/>
        </w:rPr>
      </w:pPr>
    </w:p>
    <w:p w:rsidR="00451EE7" w:rsidRDefault="00451EE7" w:rsidP="00451EE7">
      <w:pPr>
        <w:bidi w:val="0"/>
        <w:spacing w:line="360" w:lineRule="auto"/>
        <w:ind w:firstLine="720"/>
        <w:jc w:val="center"/>
        <w:rPr>
          <w:b/>
          <w:bCs/>
          <w:sz w:val="28"/>
          <w:szCs w:val="28"/>
          <w:lang w:val="ru-RU"/>
        </w:rPr>
      </w:pPr>
      <w:r>
        <w:rPr>
          <w:b/>
          <w:bCs/>
          <w:sz w:val="28"/>
          <w:szCs w:val="28"/>
          <w:lang w:val="ru-RU"/>
        </w:rPr>
        <w:t>Реферат по теме</w:t>
      </w:r>
    </w:p>
    <w:p w:rsidR="00451EE7" w:rsidRDefault="00451EE7" w:rsidP="00451EE7">
      <w:pPr>
        <w:bidi w:val="0"/>
        <w:spacing w:line="360" w:lineRule="auto"/>
        <w:ind w:firstLine="720"/>
        <w:jc w:val="center"/>
        <w:rPr>
          <w:rStyle w:val="apple-style-span"/>
          <w:b/>
          <w:bCs/>
          <w:sz w:val="28"/>
          <w:szCs w:val="28"/>
          <w:lang w:val="ru-RU"/>
        </w:rPr>
      </w:pPr>
      <w:r>
        <w:rPr>
          <w:b/>
          <w:bCs/>
          <w:sz w:val="28"/>
          <w:szCs w:val="28"/>
          <w:lang w:val="ru-RU" w:bidi="ar-JO"/>
        </w:rPr>
        <w:t xml:space="preserve">Лазеропунктура и </w:t>
      </w:r>
      <w:r>
        <w:rPr>
          <w:rStyle w:val="apple-style-span"/>
          <w:b/>
          <w:bCs/>
          <w:sz w:val="28"/>
          <w:szCs w:val="28"/>
          <w:lang w:val="ru-RU"/>
        </w:rPr>
        <w:t>Акупунктура в медицине</w:t>
      </w:r>
    </w:p>
    <w:p w:rsidR="00451EE7" w:rsidRDefault="00451EE7" w:rsidP="00451EE7">
      <w:pPr>
        <w:bidi w:val="0"/>
        <w:spacing w:line="360" w:lineRule="auto"/>
        <w:ind w:firstLine="720"/>
        <w:jc w:val="center"/>
        <w:rPr>
          <w:b/>
          <w:bCs/>
          <w:sz w:val="28"/>
          <w:szCs w:val="28"/>
          <w:lang w:val="ru-RU"/>
        </w:rPr>
      </w:pPr>
    </w:p>
    <w:p w:rsidR="00451EE7" w:rsidRDefault="00451EE7" w:rsidP="00451EE7">
      <w:pPr>
        <w:bidi w:val="0"/>
        <w:spacing w:line="360" w:lineRule="auto"/>
        <w:ind w:firstLine="720"/>
        <w:rPr>
          <w:b/>
          <w:bCs/>
          <w:sz w:val="28"/>
          <w:szCs w:val="28"/>
          <w:lang w:val="ru-RU"/>
        </w:rPr>
      </w:pPr>
    </w:p>
    <w:p w:rsidR="00451EE7" w:rsidRDefault="00451EE7" w:rsidP="00451EE7">
      <w:pPr>
        <w:bidi w:val="0"/>
        <w:spacing w:line="360" w:lineRule="auto"/>
        <w:ind w:firstLine="720"/>
        <w:rPr>
          <w:b/>
          <w:bCs/>
          <w:sz w:val="28"/>
          <w:szCs w:val="28"/>
          <w:lang w:val="ru-RU"/>
        </w:rPr>
      </w:pPr>
      <w:r>
        <w:rPr>
          <w:b/>
          <w:bCs/>
          <w:sz w:val="28"/>
          <w:szCs w:val="28"/>
          <w:lang w:val="ru-RU"/>
        </w:rPr>
        <w:t>Студентки Мацюк Е.В</w:t>
      </w:r>
    </w:p>
    <w:p w:rsidR="00451EE7" w:rsidRDefault="00451EE7" w:rsidP="00451EE7">
      <w:pPr>
        <w:bidi w:val="0"/>
        <w:spacing w:line="360" w:lineRule="auto"/>
        <w:ind w:firstLine="720"/>
        <w:jc w:val="center"/>
        <w:rPr>
          <w:b/>
          <w:bCs/>
          <w:sz w:val="28"/>
          <w:szCs w:val="28"/>
          <w:lang w:val="ru-RU"/>
        </w:rPr>
      </w:pPr>
    </w:p>
    <w:p w:rsidR="00451EE7" w:rsidRDefault="00451EE7" w:rsidP="00451EE7">
      <w:pPr>
        <w:bidi w:val="0"/>
        <w:spacing w:line="360" w:lineRule="auto"/>
        <w:ind w:firstLine="720"/>
        <w:jc w:val="center"/>
        <w:rPr>
          <w:b/>
          <w:bCs/>
          <w:sz w:val="28"/>
          <w:szCs w:val="28"/>
          <w:lang w:val="ru-RU"/>
        </w:rPr>
      </w:pPr>
    </w:p>
    <w:p w:rsidR="00451EE7" w:rsidRDefault="00451EE7" w:rsidP="00451EE7">
      <w:pPr>
        <w:bidi w:val="0"/>
        <w:spacing w:line="360" w:lineRule="auto"/>
        <w:ind w:firstLine="720"/>
        <w:jc w:val="center"/>
        <w:rPr>
          <w:b/>
          <w:bCs/>
          <w:sz w:val="28"/>
          <w:szCs w:val="28"/>
          <w:lang w:val="ru-RU"/>
        </w:rPr>
      </w:pPr>
    </w:p>
    <w:p w:rsidR="00451EE7" w:rsidRDefault="00451EE7" w:rsidP="00451EE7">
      <w:pPr>
        <w:bidi w:val="0"/>
        <w:spacing w:line="360" w:lineRule="auto"/>
        <w:ind w:firstLine="720"/>
        <w:jc w:val="center"/>
        <w:rPr>
          <w:b/>
          <w:bCs/>
          <w:sz w:val="28"/>
          <w:szCs w:val="28"/>
          <w:lang w:val="ru-RU"/>
        </w:rPr>
      </w:pPr>
    </w:p>
    <w:p w:rsidR="00451EE7" w:rsidRDefault="00451EE7" w:rsidP="00451EE7">
      <w:pPr>
        <w:bidi w:val="0"/>
        <w:spacing w:line="360" w:lineRule="auto"/>
        <w:ind w:firstLine="720"/>
        <w:jc w:val="center"/>
        <w:rPr>
          <w:b/>
          <w:bCs/>
          <w:sz w:val="28"/>
          <w:szCs w:val="28"/>
          <w:lang w:val="ru-RU"/>
        </w:rPr>
      </w:pPr>
    </w:p>
    <w:p w:rsidR="00451EE7" w:rsidRDefault="00451EE7" w:rsidP="00451EE7">
      <w:pPr>
        <w:bidi w:val="0"/>
        <w:spacing w:line="360" w:lineRule="auto"/>
        <w:ind w:firstLine="720"/>
        <w:jc w:val="center"/>
        <w:rPr>
          <w:b/>
          <w:bCs/>
          <w:sz w:val="28"/>
          <w:szCs w:val="28"/>
          <w:lang w:val="ru-RU"/>
        </w:rPr>
      </w:pPr>
    </w:p>
    <w:p w:rsidR="00451EE7" w:rsidRDefault="00451EE7" w:rsidP="00451EE7">
      <w:pPr>
        <w:bidi w:val="0"/>
        <w:spacing w:line="360" w:lineRule="auto"/>
        <w:ind w:firstLine="720"/>
        <w:jc w:val="center"/>
        <w:rPr>
          <w:b/>
          <w:bCs/>
          <w:sz w:val="28"/>
          <w:szCs w:val="28"/>
          <w:lang w:val="ru-RU"/>
        </w:rPr>
      </w:pPr>
      <w:r>
        <w:rPr>
          <w:b/>
          <w:bCs/>
          <w:sz w:val="28"/>
          <w:szCs w:val="28"/>
          <w:lang w:val="ru-RU"/>
        </w:rPr>
        <w:t>Донецк 2010</w:t>
      </w:r>
    </w:p>
    <w:p w:rsidR="00451EE7" w:rsidRDefault="00451EE7" w:rsidP="00451EE7">
      <w:pPr>
        <w:bidi w:val="0"/>
        <w:spacing w:line="360" w:lineRule="auto"/>
        <w:ind w:firstLine="720"/>
        <w:jc w:val="center"/>
        <w:rPr>
          <w:b/>
          <w:bCs/>
          <w:sz w:val="28"/>
          <w:szCs w:val="28"/>
          <w:lang w:val="ru-RU"/>
        </w:rPr>
      </w:pPr>
    </w:p>
    <w:p w:rsidR="004B4959" w:rsidRPr="00451EE7" w:rsidRDefault="00451EE7" w:rsidP="00451EE7">
      <w:pPr>
        <w:bidi w:val="0"/>
        <w:spacing w:line="360" w:lineRule="auto"/>
        <w:ind w:firstLine="720"/>
        <w:rPr>
          <w:sz w:val="28"/>
          <w:szCs w:val="28"/>
          <w:lang w:val="ru-RU"/>
        </w:rPr>
      </w:pPr>
      <w:r>
        <w:rPr>
          <w:b/>
          <w:bCs/>
          <w:sz w:val="28"/>
          <w:szCs w:val="28"/>
          <w:lang w:val="ru-RU"/>
        </w:rPr>
        <w:br w:type="page"/>
      </w:r>
      <w:r w:rsidR="00B611C3" w:rsidRPr="00451EE7">
        <w:rPr>
          <w:b/>
          <w:bCs/>
          <w:sz w:val="28"/>
          <w:szCs w:val="28"/>
          <w:lang w:val="ru-RU"/>
        </w:rPr>
        <w:t>ЛАЗЕРНАЯ ТЕРАПИЯ</w:t>
      </w:r>
    </w:p>
    <w:p w:rsidR="00451EE7" w:rsidRDefault="00451EE7" w:rsidP="00451EE7">
      <w:pPr>
        <w:bidi w:val="0"/>
        <w:spacing w:line="360" w:lineRule="auto"/>
        <w:ind w:firstLine="720"/>
        <w:jc w:val="both"/>
        <w:rPr>
          <w:sz w:val="28"/>
          <w:szCs w:val="28"/>
          <w:lang w:val="ru-RU"/>
        </w:rPr>
      </w:pPr>
    </w:p>
    <w:p w:rsidR="00451EE7" w:rsidRDefault="00B611C3" w:rsidP="00451EE7">
      <w:pPr>
        <w:bidi w:val="0"/>
        <w:spacing w:line="360" w:lineRule="auto"/>
        <w:ind w:firstLine="720"/>
        <w:jc w:val="both"/>
        <w:rPr>
          <w:sz w:val="28"/>
          <w:szCs w:val="28"/>
          <w:lang w:val="ru-RU"/>
        </w:rPr>
      </w:pPr>
      <w:r w:rsidRPr="00451EE7">
        <w:rPr>
          <w:sz w:val="28"/>
          <w:szCs w:val="28"/>
          <w:lang w:val="ru-RU"/>
        </w:rPr>
        <w:t>Энергия лазерного излучения обладает значительной биологической активностью:</w:t>
      </w:r>
    </w:p>
    <w:p w:rsidR="00451EE7" w:rsidRDefault="00B611C3" w:rsidP="00451EE7">
      <w:pPr>
        <w:bidi w:val="0"/>
        <w:spacing w:line="360" w:lineRule="auto"/>
        <w:ind w:firstLine="720"/>
        <w:jc w:val="both"/>
        <w:rPr>
          <w:sz w:val="28"/>
          <w:szCs w:val="28"/>
          <w:lang w:val="ru-RU"/>
        </w:rPr>
      </w:pPr>
      <w:r w:rsidRPr="00451EE7">
        <w:rPr>
          <w:sz w:val="28"/>
          <w:szCs w:val="28"/>
          <w:lang w:val="ru-RU"/>
        </w:rPr>
        <w:t>- противовоспалительное действие</w:t>
      </w:r>
    </w:p>
    <w:p w:rsidR="00451EE7" w:rsidRDefault="00B611C3" w:rsidP="00451EE7">
      <w:pPr>
        <w:bidi w:val="0"/>
        <w:spacing w:line="360" w:lineRule="auto"/>
        <w:ind w:firstLine="720"/>
        <w:jc w:val="both"/>
        <w:rPr>
          <w:sz w:val="28"/>
          <w:szCs w:val="28"/>
          <w:lang w:val="ru-RU"/>
        </w:rPr>
      </w:pPr>
      <w:r w:rsidRPr="00451EE7">
        <w:rPr>
          <w:sz w:val="28"/>
          <w:szCs w:val="28"/>
          <w:lang w:val="ru-RU"/>
        </w:rPr>
        <w:t>- оказывает обезболивающий и противоотёчный эффект</w:t>
      </w:r>
    </w:p>
    <w:p w:rsidR="00451EE7" w:rsidRDefault="00B611C3" w:rsidP="00451EE7">
      <w:pPr>
        <w:bidi w:val="0"/>
        <w:spacing w:line="360" w:lineRule="auto"/>
        <w:ind w:firstLine="720"/>
        <w:jc w:val="both"/>
        <w:rPr>
          <w:sz w:val="28"/>
          <w:szCs w:val="28"/>
          <w:lang w:val="ru-RU"/>
        </w:rPr>
      </w:pPr>
      <w:r w:rsidRPr="00451EE7">
        <w:rPr>
          <w:sz w:val="28"/>
          <w:szCs w:val="28"/>
          <w:lang w:val="ru-RU"/>
        </w:rPr>
        <w:t>- улучшает кровообращение и обмен веществ в повреждённых тканях</w:t>
      </w:r>
    </w:p>
    <w:p w:rsidR="00451EE7" w:rsidRDefault="00B611C3" w:rsidP="00451EE7">
      <w:pPr>
        <w:bidi w:val="0"/>
        <w:spacing w:line="360" w:lineRule="auto"/>
        <w:ind w:firstLine="720"/>
        <w:jc w:val="both"/>
        <w:rPr>
          <w:sz w:val="28"/>
          <w:szCs w:val="28"/>
          <w:lang w:val="ru-RU"/>
        </w:rPr>
      </w:pPr>
      <w:r w:rsidRPr="00451EE7">
        <w:rPr>
          <w:sz w:val="28"/>
          <w:szCs w:val="28"/>
          <w:lang w:val="ru-RU"/>
        </w:rPr>
        <w:t>- стимулирует микроциркуляцию - работу капилляров</w:t>
      </w:r>
    </w:p>
    <w:p w:rsidR="00451EE7" w:rsidRDefault="00B611C3" w:rsidP="00451EE7">
      <w:pPr>
        <w:bidi w:val="0"/>
        <w:spacing w:line="360" w:lineRule="auto"/>
        <w:ind w:firstLine="720"/>
        <w:jc w:val="both"/>
        <w:rPr>
          <w:sz w:val="28"/>
          <w:szCs w:val="28"/>
          <w:lang w:val="ru-RU"/>
        </w:rPr>
      </w:pPr>
      <w:r w:rsidRPr="00451EE7">
        <w:rPr>
          <w:sz w:val="28"/>
          <w:szCs w:val="28"/>
          <w:lang w:val="ru-RU"/>
        </w:rPr>
        <w:t>- нормализует жировой обмен (процесс расщепления липидов)</w:t>
      </w:r>
    </w:p>
    <w:p w:rsidR="00451EE7" w:rsidRDefault="00B611C3" w:rsidP="00451EE7">
      <w:pPr>
        <w:bidi w:val="0"/>
        <w:spacing w:line="360" w:lineRule="auto"/>
        <w:ind w:firstLine="720"/>
        <w:jc w:val="both"/>
        <w:rPr>
          <w:sz w:val="28"/>
          <w:szCs w:val="28"/>
          <w:lang w:val="ru-RU"/>
        </w:rPr>
      </w:pPr>
      <w:r w:rsidRPr="00451EE7">
        <w:rPr>
          <w:sz w:val="28"/>
          <w:szCs w:val="28"/>
          <w:lang w:val="ru-RU"/>
        </w:rPr>
        <w:t>- вызывает понижение свёртываемости крови "разжижает кровь"</w:t>
      </w:r>
    </w:p>
    <w:p w:rsidR="00451EE7" w:rsidRDefault="00B611C3" w:rsidP="00451EE7">
      <w:pPr>
        <w:bidi w:val="0"/>
        <w:spacing w:line="360" w:lineRule="auto"/>
        <w:ind w:firstLine="720"/>
        <w:jc w:val="both"/>
        <w:rPr>
          <w:sz w:val="28"/>
          <w:szCs w:val="28"/>
          <w:lang w:val="ru-RU"/>
        </w:rPr>
      </w:pPr>
      <w:r w:rsidRPr="00451EE7">
        <w:rPr>
          <w:sz w:val="28"/>
          <w:szCs w:val="28"/>
          <w:lang w:val="ru-RU"/>
        </w:rPr>
        <w:t>- улучшает клеточный состав крови</w:t>
      </w:r>
    </w:p>
    <w:p w:rsidR="00451EE7" w:rsidRDefault="00B611C3" w:rsidP="00451EE7">
      <w:pPr>
        <w:bidi w:val="0"/>
        <w:spacing w:line="360" w:lineRule="auto"/>
        <w:ind w:firstLine="720"/>
        <w:jc w:val="both"/>
        <w:rPr>
          <w:sz w:val="28"/>
          <w:szCs w:val="28"/>
          <w:lang w:val="ru-RU"/>
        </w:rPr>
      </w:pPr>
      <w:r w:rsidRPr="00451EE7">
        <w:rPr>
          <w:sz w:val="28"/>
          <w:szCs w:val="28"/>
          <w:lang w:val="ru-RU"/>
        </w:rPr>
        <w:t>- влияет на состояние иммунной системы - повышает иммунитет</w:t>
      </w:r>
    </w:p>
    <w:p w:rsidR="00451EE7" w:rsidRDefault="00B611C3" w:rsidP="00451EE7">
      <w:pPr>
        <w:bidi w:val="0"/>
        <w:spacing w:line="360" w:lineRule="auto"/>
        <w:ind w:firstLine="720"/>
        <w:jc w:val="both"/>
        <w:rPr>
          <w:sz w:val="28"/>
          <w:szCs w:val="28"/>
          <w:lang w:val="ru-RU"/>
        </w:rPr>
      </w:pPr>
      <w:r w:rsidRPr="00451EE7">
        <w:rPr>
          <w:sz w:val="28"/>
          <w:szCs w:val="28"/>
          <w:lang w:val="ru-RU"/>
        </w:rPr>
        <w:t>- способствует заживлению язвенных и раневых поверхностей</w:t>
      </w:r>
    </w:p>
    <w:p w:rsidR="00451EE7" w:rsidRDefault="00B611C3" w:rsidP="00451EE7">
      <w:pPr>
        <w:bidi w:val="0"/>
        <w:spacing w:line="360" w:lineRule="auto"/>
        <w:ind w:firstLine="720"/>
        <w:jc w:val="both"/>
        <w:rPr>
          <w:sz w:val="28"/>
          <w:szCs w:val="28"/>
          <w:lang w:val="ru-RU"/>
        </w:rPr>
      </w:pPr>
      <w:r w:rsidRPr="00451EE7">
        <w:rPr>
          <w:sz w:val="28"/>
          <w:szCs w:val="28"/>
          <w:lang w:val="ru-RU"/>
        </w:rPr>
        <w:t>- препятствует размножению болезнетворных микроорганизмов</w:t>
      </w:r>
    </w:p>
    <w:p w:rsidR="00402A8A" w:rsidRPr="00451EE7" w:rsidRDefault="00B611C3" w:rsidP="00451EE7">
      <w:pPr>
        <w:bidi w:val="0"/>
        <w:spacing w:line="360" w:lineRule="auto"/>
        <w:ind w:firstLine="720"/>
        <w:jc w:val="both"/>
        <w:rPr>
          <w:sz w:val="28"/>
          <w:szCs w:val="28"/>
          <w:lang w:val="ru-RU"/>
        </w:rPr>
      </w:pPr>
      <w:r w:rsidRPr="00451EE7">
        <w:rPr>
          <w:sz w:val="28"/>
          <w:szCs w:val="28"/>
          <w:lang w:val="ru-RU"/>
        </w:rPr>
        <w:t>- после лазерного облучения любые медикаменты усваиваются быстрее, эффект медикаментозной терапии усиливается как минимум в 2 раза.</w:t>
      </w:r>
    </w:p>
    <w:p w:rsidR="006555A2" w:rsidRPr="00451EE7" w:rsidRDefault="00B611C3" w:rsidP="00451EE7">
      <w:pPr>
        <w:tabs>
          <w:tab w:val="left" w:pos="1843"/>
        </w:tabs>
        <w:bidi w:val="0"/>
        <w:spacing w:line="360" w:lineRule="auto"/>
        <w:ind w:firstLine="720"/>
        <w:jc w:val="both"/>
        <w:rPr>
          <w:sz w:val="28"/>
          <w:szCs w:val="28"/>
          <w:lang w:val="ru-RU"/>
        </w:rPr>
      </w:pPr>
      <w:r w:rsidRPr="00451EE7">
        <w:rPr>
          <w:b/>
          <w:bCs/>
          <w:sz w:val="28"/>
          <w:szCs w:val="28"/>
          <w:lang w:val="ru-RU"/>
        </w:rPr>
        <w:t xml:space="preserve">ЛАЗЕРНАЯ УСТАНОВКА </w:t>
      </w:r>
      <w:r w:rsidRPr="00451EE7">
        <w:rPr>
          <w:sz w:val="28"/>
          <w:szCs w:val="28"/>
          <w:lang w:val="ru-RU"/>
        </w:rPr>
        <w:t>нового поколения, обладающая каскадным, сканирующим эффектом. Совместная научная разработка нашего центра и одного из украинских НИИ. Мы задавали свои параметры инженерам, т.е. объясняли, что мы хотим с медицинской точки зрения, затем шло детальное обсуждение всех параметров и возможностей нового аппарата, затем мы активно спорили, порой до хрипоты, каждая из сторон доказывала свою правоту и предлагала свои варианты технического исполнения новой установки. Таким образам, родилось чудо – новый лазер, обладающий большой мощностью, т.е. глубокой проникающей способностью в ткани человеческого организма, что способствует быстрому заживлению и ликвидации любого воспалительного процесса. И самая главная «фишка» новой установки – это её ударно-волновая способность. А это - возможность «разбивать соли» позвоночника, суставов, восстанавливать кровоснабжение повреждённых дисков и зажатых нервных окончаний.</w:t>
      </w:r>
    </w:p>
    <w:p w:rsidR="006555A2" w:rsidRPr="00451EE7" w:rsidRDefault="006555A2" w:rsidP="00451EE7">
      <w:pPr>
        <w:bidi w:val="0"/>
        <w:spacing w:line="360" w:lineRule="auto"/>
        <w:ind w:firstLine="720"/>
        <w:jc w:val="both"/>
        <w:rPr>
          <w:sz w:val="28"/>
          <w:szCs w:val="28"/>
          <w:lang w:val="ru-RU"/>
        </w:rPr>
      </w:pPr>
    </w:p>
    <w:p w:rsidR="003577D0" w:rsidRDefault="006555A2" w:rsidP="003577D0">
      <w:pPr>
        <w:bidi w:val="0"/>
        <w:spacing w:line="360" w:lineRule="auto"/>
        <w:ind w:firstLine="720"/>
        <w:jc w:val="both"/>
        <w:rPr>
          <w:b/>
          <w:bCs/>
          <w:sz w:val="28"/>
          <w:szCs w:val="28"/>
          <w:lang w:val="ru-RU"/>
        </w:rPr>
      </w:pPr>
      <w:r w:rsidRPr="00451EE7">
        <w:rPr>
          <w:b/>
          <w:bCs/>
          <w:sz w:val="28"/>
          <w:szCs w:val="28"/>
          <w:lang w:val="ru-RU"/>
        </w:rPr>
        <w:t>ЛАЗЕРОПУНКТУРА</w:t>
      </w:r>
    </w:p>
    <w:p w:rsidR="003577D0" w:rsidRPr="00036519" w:rsidRDefault="003577D0" w:rsidP="003577D0">
      <w:pPr>
        <w:bidi w:val="0"/>
        <w:spacing w:line="360" w:lineRule="auto"/>
        <w:ind w:firstLine="720"/>
        <w:jc w:val="both"/>
        <w:rPr>
          <w:color w:val="FFFFFF"/>
          <w:sz w:val="28"/>
          <w:szCs w:val="28"/>
          <w:lang w:val="ru-RU"/>
        </w:rPr>
      </w:pPr>
      <w:r w:rsidRPr="00036519">
        <w:rPr>
          <w:color w:val="FFFFFF"/>
          <w:sz w:val="28"/>
          <w:szCs w:val="28"/>
          <w:lang w:val="ru-RU"/>
        </w:rPr>
        <w:t>лазерная терапия и</w:t>
      </w:r>
      <w:r w:rsidRPr="00036519">
        <w:rPr>
          <w:rStyle w:val="apple-style-span"/>
          <w:color w:val="FFFFFF"/>
          <w:sz w:val="28"/>
          <w:szCs w:val="28"/>
          <w:lang w:val="ru-RU"/>
        </w:rPr>
        <w:t>глорефлексотерапия электропунктур</w:t>
      </w:r>
    </w:p>
    <w:p w:rsidR="00451EE7" w:rsidRDefault="0036585B" w:rsidP="00451EE7">
      <w:pPr>
        <w:bidi w:val="0"/>
        <w:spacing w:line="360" w:lineRule="auto"/>
        <w:ind w:firstLine="720"/>
        <w:jc w:val="both"/>
        <w:rPr>
          <w:sz w:val="28"/>
          <w:szCs w:val="28"/>
          <w:lang w:val="ru-RU"/>
        </w:rPr>
      </w:pPr>
      <w:r w:rsidRPr="00451EE7">
        <w:rPr>
          <w:rStyle w:val="apple-style-span"/>
          <w:sz w:val="28"/>
          <w:szCs w:val="28"/>
          <w:lang w:val="ru-RU"/>
        </w:rPr>
        <w:t>Лазеропунктура – метод пунктурной физиотерапии, заключающийся в воздействии на точки акупунктуры низкоэнергетическим лазерным излучением. Метод называют также лазерной рефлексотерапией и пунктурной лазеротерапией. Инициатива воздействия лучом лазера в точки акупунктуры, по-видимому, принадлежит В.М. Инюшину с сотр. (1975).</w:t>
      </w:r>
    </w:p>
    <w:p w:rsidR="00451EE7" w:rsidRDefault="0036585B" w:rsidP="00451EE7">
      <w:pPr>
        <w:bidi w:val="0"/>
        <w:spacing w:line="360" w:lineRule="auto"/>
        <w:ind w:firstLine="720"/>
        <w:jc w:val="both"/>
        <w:rPr>
          <w:sz w:val="28"/>
          <w:szCs w:val="28"/>
          <w:lang w:val="ru-RU"/>
        </w:rPr>
      </w:pPr>
      <w:r w:rsidRPr="00451EE7">
        <w:rPr>
          <w:rStyle w:val="apple-style-span"/>
          <w:sz w:val="28"/>
          <w:szCs w:val="28"/>
          <w:lang w:val="ru-RU"/>
        </w:rPr>
        <w:t>Выделяют два основных способа лазерной рефлексотерапии: лазеропунктура – воздействие лазерным излучением на точки акупунктуры без нарушения целостности кожных покровов; лазероакупунктура – глубокая лазерная стимуляция акупунктурных точек через полую иглу, в которую вводится световод, проводящий лазерное излучение.</w:t>
      </w:r>
    </w:p>
    <w:p w:rsidR="00451EE7" w:rsidRDefault="0036585B" w:rsidP="00451EE7">
      <w:pPr>
        <w:bidi w:val="0"/>
        <w:spacing w:line="360" w:lineRule="auto"/>
        <w:ind w:firstLine="720"/>
        <w:jc w:val="both"/>
        <w:rPr>
          <w:sz w:val="28"/>
          <w:szCs w:val="28"/>
          <w:lang w:val="ru-RU"/>
        </w:rPr>
      </w:pPr>
      <w:r w:rsidRPr="00451EE7">
        <w:rPr>
          <w:rStyle w:val="apple-style-span"/>
          <w:sz w:val="28"/>
          <w:szCs w:val="28"/>
          <w:lang w:val="ru-RU"/>
        </w:rPr>
        <w:t>Для лазеропунктуры наиболее часто используют маломощные лазеры, генерирующие излучение в красной и ближней инфракрасной областях оптического спектра. Для чрескожного воздействия на более поверхностно расположенные точки следует использовать излучение красного спектра, для воздействия на более глубинные структуры излучение инфракрасного спектра. Одним из требований к аппаратуре для лазерной рефлексотерапии является возможность ограниченного по площади воздействия (до 1 см2). При чрескожной лазеропунктуре наиболее эффективно контактное с компрессией воздействие, что существенно уменьшает потери лазерного излучения. Лазеропунктура может осуществляться как в непрерывном, так и в импульсном режимах генерации излучения. При выборе частоты следует учитывать, что низкая частота (1-10 Гц) оказывает преимущественно тонизирующий эффект, а более высокие частоты (20-100 Гц) – седативный.</w:t>
      </w:r>
    </w:p>
    <w:p w:rsidR="00451EE7" w:rsidRDefault="0036585B" w:rsidP="00451EE7">
      <w:pPr>
        <w:bidi w:val="0"/>
        <w:spacing w:line="360" w:lineRule="auto"/>
        <w:ind w:firstLine="720"/>
        <w:jc w:val="both"/>
        <w:rPr>
          <w:sz w:val="28"/>
          <w:szCs w:val="28"/>
          <w:lang w:val="ru-RU"/>
        </w:rPr>
      </w:pPr>
      <w:r w:rsidRPr="00451EE7">
        <w:rPr>
          <w:rStyle w:val="apple-style-span"/>
          <w:sz w:val="28"/>
          <w:szCs w:val="28"/>
          <w:lang w:val="ru-RU"/>
        </w:rPr>
        <w:t>Параметры воздействия весьма существенно зависят от локализации облучаемых точек. Плотность потока мощности равна ориентировочно 5 мВт/см2 (максимально 20 мВт/см2) на одну корпоральную точку и 2 мВт/см2 (максимально 10 мВт/см2) на аурикулярную точку. Время воздействия на одну корпоральную точку составляет 10-20 с (но не более 30 с), на одну аурикулярную точку – 3-5 с (но не более 10 с). Суммарное время воздействия до 2 мин (максимально 5 мин) на корпоральную точку и 20-30 с (максимально 1 мин) – на аурикулярную. Суммарная плотность энергии при пунктурной лазеротерапии не должна превышать 2 Дж/см2. Число облучаемых точек – до 8-10. Курс лечения обычно составляет 10-15 процедур.</w:t>
      </w:r>
    </w:p>
    <w:p w:rsidR="00451EE7" w:rsidRDefault="0036585B" w:rsidP="00451EE7">
      <w:pPr>
        <w:bidi w:val="0"/>
        <w:spacing w:line="360" w:lineRule="auto"/>
        <w:ind w:firstLine="720"/>
        <w:jc w:val="both"/>
        <w:rPr>
          <w:sz w:val="28"/>
          <w:szCs w:val="28"/>
          <w:lang w:val="ru-RU"/>
        </w:rPr>
      </w:pPr>
      <w:r w:rsidRPr="00451EE7">
        <w:rPr>
          <w:rStyle w:val="apple-style-span"/>
          <w:sz w:val="28"/>
          <w:szCs w:val="28"/>
          <w:lang w:val="ru-RU"/>
        </w:rPr>
        <w:t>Пунктурная лазеротерапия обладает противовоспалительным, обезболивающим, спазмолитическим, сосудорасширяющим, седативным, стимулирующим обменные и регенераторные процессы действием. Лазеропунктура отличается высокой эффективностью, безболезненностью, быстротой получения терапевтического эффекта и асептичностью, однако ее проведение требует строгого соблюдения технологии и техники безопасности.</w:t>
      </w:r>
    </w:p>
    <w:p w:rsidR="00451EE7" w:rsidRDefault="0036585B" w:rsidP="00451EE7">
      <w:pPr>
        <w:bidi w:val="0"/>
        <w:spacing w:line="360" w:lineRule="auto"/>
        <w:ind w:firstLine="720"/>
        <w:jc w:val="both"/>
        <w:rPr>
          <w:sz w:val="28"/>
          <w:szCs w:val="28"/>
          <w:lang w:val="ru-RU"/>
        </w:rPr>
      </w:pPr>
      <w:r w:rsidRPr="00451EE7">
        <w:rPr>
          <w:rStyle w:val="apple-style-span"/>
          <w:sz w:val="28"/>
          <w:szCs w:val="28"/>
          <w:lang w:val="ru-RU"/>
        </w:rPr>
        <w:t>Лазеропунктура показана при: артериальной гипертензии, бронхиальной астме, воспалительных процессах различной локализации, остеохондрозе позвоночника с неврологическими проявлениями, болевых синдромах различного генеза, гипоталамическом синдроме, мигрени, неврозах и других заболеваниях.</w:t>
      </w:r>
    </w:p>
    <w:p w:rsidR="0036585B" w:rsidRPr="00451EE7" w:rsidRDefault="0036585B" w:rsidP="00451EE7">
      <w:pPr>
        <w:bidi w:val="0"/>
        <w:spacing w:line="360" w:lineRule="auto"/>
        <w:ind w:firstLine="720"/>
        <w:jc w:val="both"/>
        <w:rPr>
          <w:rStyle w:val="apple-style-span"/>
          <w:sz w:val="28"/>
          <w:szCs w:val="28"/>
          <w:lang w:val="ru-RU"/>
        </w:rPr>
      </w:pPr>
      <w:r w:rsidRPr="00451EE7">
        <w:rPr>
          <w:rStyle w:val="apple-style-span"/>
          <w:sz w:val="28"/>
          <w:szCs w:val="28"/>
          <w:lang w:val="ru-RU"/>
        </w:rPr>
        <w:t>Противопоказана лазеропунктура при: доброкачественных и злокачественных опухолях любой локализации, активных васкулитах, нефритах и пиелонефритах, диффузных коллагенозах.</w:t>
      </w:r>
    </w:p>
    <w:p w:rsidR="00451EE7" w:rsidRDefault="006555A2" w:rsidP="00451EE7">
      <w:pPr>
        <w:bidi w:val="0"/>
        <w:spacing w:line="360" w:lineRule="auto"/>
        <w:ind w:firstLine="720"/>
        <w:jc w:val="both"/>
        <w:rPr>
          <w:sz w:val="28"/>
          <w:szCs w:val="28"/>
          <w:lang w:val="ru-RU"/>
        </w:rPr>
      </w:pPr>
      <w:r w:rsidRPr="00451EE7">
        <w:rPr>
          <w:sz w:val="28"/>
          <w:szCs w:val="28"/>
          <w:lang w:val="ru-RU"/>
        </w:rPr>
        <w:t>Широко применяется при ЛОР-патологии. В результате многолетней практики наблюдаются хорошие результаты при воздействии на слизистые оболочки ротовой и носовых полостей.</w:t>
      </w:r>
    </w:p>
    <w:p w:rsidR="00451EE7" w:rsidRDefault="00954300" w:rsidP="00451EE7">
      <w:pPr>
        <w:bidi w:val="0"/>
        <w:spacing w:line="360" w:lineRule="auto"/>
        <w:ind w:firstLine="720"/>
        <w:jc w:val="both"/>
        <w:rPr>
          <w:sz w:val="28"/>
          <w:szCs w:val="28"/>
          <w:lang w:val="ru-RU"/>
        </w:rPr>
      </w:pPr>
      <w:r w:rsidRPr="00451EE7">
        <w:rPr>
          <w:rStyle w:val="apple-style-span"/>
          <w:sz w:val="28"/>
          <w:szCs w:val="28"/>
          <w:lang w:val="ru-RU"/>
        </w:rPr>
        <w:t>Сущность метода сводится к воздействию на точки акупунктуры непрерывным или импульсным поляризованным инфракрасным излучением. Время воздействия от 8 сек до 2 мин. на каждую точку. Лазеропунктура находит все большее применение, прежде всего в лечении заболеваний, в основе которых лежат нарушения нейро - сосудистой трофики (нейрогенные и сосудистые заболевания, воспалительные процессы, обменные нарушения, типа артрозов и др.). Выбор точек воздействия осуществляется в соответствии с правилами китайской медицины. За один сеанс осуществляется воздействие на 4- 20 АТ. Очень близкое действие оказывает облучение АТ с помощью инфракрасных диодов.</w:t>
      </w:r>
      <w:r w:rsidRPr="00451EE7">
        <w:rPr>
          <w:rStyle w:val="apple-converted-space"/>
          <w:sz w:val="28"/>
          <w:szCs w:val="28"/>
        </w:rPr>
        <w:t> </w:t>
      </w:r>
    </w:p>
    <w:p w:rsidR="00D50690" w:rsidRPr="00451EE7" w:rsidRDefault="00D50690" w:rsidP="00451EE7">
      <w:pPr>
        <w:bidi w:val="0"/>
        <w:spacing w:line="360" w:lineRule="auto"/>
        <w:ind w:firstLine="720"/>
        <w:jc w:val="both"/>
        <w:rPr>
          <w:b/>
          <w:bCs/>
          <w:sz w:val="28"/>
          <w:szCs w:val="28"/>
          <w:lang w:val="ru-RU"/>
        </w:rPr>
      </w:pPr>
      <w:bookmarkStart w:id="0" w:name="iglo"/>
      <w:bookmarkEnd w:id="0"/>
    </w:p>
    <w:p w:rsidR="00451EE7" w:rsidRDefault="00B039D5" w:rsidP="00451EE7">
      <w:pPr>
        <w:bidi w:val="0"/>
        <w:spacing w:line="360" w:lineRule="auto"/>
        <w:ind w:firstLine="720"/>
        <w:jc w:val="both"/>
        <w:rPr>
          <w:sz w:val="28"/>
          <w:szCs w:val="28"/>
          <w:lang w:val="ru-RU"/>
        </w:rPr>
      </w:pPr>
      <w:r w:rsidRPr="00451EE7">
        <w:rPr>
          <w:b/>
          <w:bCs/>
          <w:sz w:val="28"/>
          <w:szCs w:val="28"/>
          <w:lang w:val="ru-RU"/>
        </w:rPr>
        <w:t>ИГЛОФЛЕКСОТЕРАПИЯ</w:t>
      </w:r>
      <w:r w:rsidRPr="00451EE7">
        <w:rPr>
          <w:sz w:val="28"/>
          <w:szCs w:val="28"/>
          <w:lang w:val="ru-RU"/>
        </w:rPr>
        <w:t xml:space="preserve"> </w:t>
      </w:r>
    </w:p>
    <w:p w:rsidR="00451EE7" w:rsidRDefault="00451EE7" w:rsidP="00451EE7">
      <w:pPr>
        <w:bidi w:val="0"/>
        <w:spacing w:line="360" w:lineRule="auto"/>
        <w:ind w:firstLine="720"/>
        <w:jc w:val="both"/>
        <w:rPr>
          <w:sz w:val="28"/>
          <w:szCs w:val="28"/>
          <w:lang w:val="ru-RU"/>
        </w:rPr>
      </w:pPr>
    </w:p>
    <w:p w:rsidR="00C63794" w:rsidRPr="00451EE7" w:rsidRDefault="00B039D5" w:rsidP="00451EE7">
      <w:pPr>
        <w:bidi w:val="0"/>
        <w:spacing w:line="360" w:lineRule="auto"/>
        <w:ind w:firstLine="720"/>
        <w:jc w:val="both"/>
        <w:rPr>
          <w:sz w:val="28"/>
          <w:szCs w:val="28"/>
          <w:lang w:val="ru-RU"/>
        </w:rPr>
      </w:pPr>
      <w:r w:rsidRPr="00451EE7">
        <w:rPr>
          <w:sz w:val="28"/>
          <w:szCs w:val="28"/>
          <w:lang w:val="ru-RU"/>
        </w:rPr>
        <w:t>Для непосвящённых укалывание иглами может показаться довольно странным способом поддержания здоровья и хорошего самочувствия, но китайцы делают именно это с большим успехом уже больше пяти тысяч лет.</w:t>
      </w:r>
    </w:p>
    <w:p w:rsidR="00C63794" w:rsidRPr="00451EE7" w:rsidRDefault="00C63794" w:rsidP="00451EE7">
      <w:pPr>
        <w:pStyle w:val="1"/>
        <w:bidi w:val="0"/>
        <w:spacing w:before="0" w:after="0" w:line="360" w:lineRule="auto"/>
        <w:ind w:firstLine="720"/>
        <w:jc w:val="both"/>
        <w:rPr>
          <w:rFonts w:ascii="Times New Roman" w:hAnsi="Times New Roman" w:cs="Times New Roman"/>
          <w:sz w:val="28"/>
          <w:szCs w:val="28"/>
          <w:lang w:val="ru-RU"/>
        </w:rPr>
      </w:pPr>
      <w:r w:rsidRPr="00451EE7">
        <w:rPr>
          <w:rFonts w:ascii="Times New Roman" w:hAnsi="Times New Roman" w:cs="Times New Roman"/>
          <w:sz w:val="28"/>
          <w:szCs w:val="28"/>
          <w:lang w:val="ru-RU"/>
        </w:rPr>
        <w:t>История акупунктуры</w:t>
      </w:r>
    </w:p>
    <w:p w:rsidR="00C63794" w:rsidRPr="00451EE7" w:rsidRDefault="00C63794" w:rsidP="00451EE7">
      <w:pPr>
        <w:bidi w:val="0"/>
        <w:spacing w:line="360" w:lineRule="auto"/>
        <w:ind w:firstLine="720"/>
        <w:jc w:val="both"/>
        <w:rPr>
          <w:sz w:val="28"/>
          <w:szCs w:val="28"/>
          <w:lang w:val="ru-RU"/>
        </w:rPr>
      </w:pPr>
      <w:r w:rsidRPr="00451EE7">
        <w:rPr>
          <w:rStyle w:val="apple-style-span"/>
          <w:sz w:val="28"/>
          <w:szCs w:val="28"/>
          <w:lang w:val="ru-RU"/>
        </w:rPr>
        <w:t>Древняя китайская легенда гласит, что пять тысяч лет назад жил один военачальник, который страдал от болей внизу спины. Эта болезнь сегодня известна под названием «воспаление седалищного нерва». Во время решающего сражения полководец был ранен стрелой в ахиллово сухожилие. К его удивлению, боль тут же исчезла. Выиграв бой, полководец решил проверить взаимосвязь между ранением и исчезнувшей болью. Среди своих подчиненных он выбрал солдата, страдавшего от той же болезни, и уколол его копьем в то же место, куда ранило его самого. Солдат мгновенно почувствовал облегчение. Догадка полководца подтвердилась, и метод переняли мирные жители. Так была открыта акупунктура.</w:t>
      </w:r>
    </w:p>
    <w:p w:rsidR="00B039D5" w:rsidRPr="00451EE7" w:rsidRDefault="00B039D5" w:rsidP="00451EE7">
      <w:pPr>
        <w:bidi w:val="0"/>
        <w:spacing w:line="360" w:lineRule="auto"/>
        <w:ind w:firstLine="720"/>
        <w:jc w:val="both"/>
        <w:rPr>
          <w:sz w:val="28"/>
          <w:szCs w:val="28"/>
          <w:lang w:val="ru-RU"/>
        </w:rPr>
      </w:pPr>
      <w:r w:rsidRPr="00451EE7">
        <w:rPr>
          <w:sz w:val="28"/>
          <w:szCs w:val="28"/>
          <w:lang w:val="ru-RU"/>
        </w:rPr>
        <w:t>Методика, именуемая акупунктурой, появилась, когда в Книге Желтого Императора были описаны так называемые меридианы. Поскольку ци (здоровая, хорошая энергия) циркулирует в нашем теле по особым энергетическим путям, эти меридианы называют центральными путями человеческой жизни, смерти, здоровья, болезней и эмоций. Эти двенадцать меридианов связывают отдельные внутренние органы и их системы. Кроме того, вдоль системы меридианов существуют более тысячи точек, которые нужно стимулировать для поддержания потока ци. Они называются акупунктами. Чтобы скорректировать и уравновесить поток ци, в них втыкают спегщальные иглы (стерилизованные или одноразовые, из нержавеющей стали, золота, серебра толщиной в волос). Когда поток ци хороший, человек здоров. Западные ученые подтверждают существование этих меридианов.</w:t>
      </w:r>
    </w:p>
    <w:p w:rsidR="00451EE7" w:rsidRDefault="00C63794" w:rsidP="00451EE7">
      <w:pPr>
        <w:bidi w:val="0"/>
        <w:spacing w:line="360" w:lineRule="auto"/>
        <w:ind w:firstLine="720"/>
        <w:jc w:val="both"/>
        <w:rPr>
          <w:sz w:val="28"/>
          <w:szCs w:val="28"/>
          <w:lang w:val="ru-RU"/>
        </w:rPr>
      </w:pPr>
      <w:r w:rsidRPr="00451EE7">
        <w:rPr>
          <w:rStyle w:val="apple-style-span"/>
          <w:sz w:val="28"/>
          <w:szCs w:val="28"/>
          <w:lang w:val="ru-RU"/>
        </w:rPr>
        <w:t>Наряду с традиционной медициной, в наше время все большее распространение получает медицина нетрадиционная. Основное отличие ее заключается в лечении не столько внутренних механизмов заболевания, сколько внешних проявлений (симптомов). Нетрадиционная медицина существует столько, сколько существует сам человек. С древности известны методы лечения различных заболеваний с помощью иглоукалывания, прижигания, фитотерапии и так далее.</w:t>
      </w:r>
      <w:r w:rsidRPr="00451EE7">
        <w:rPr>
          <w:rStyle w:val="apple-style-span"/>
          <w:sz w:val="28"/>
          <w:szCs w:val="28"/>
        </w:rPr>
        <w:t> </w:t>
      </w:r>
    </w:p>
    <w:p w:rsidR="00451EE7" w:rsidRDefault="00C63794" w:rsidP="00451EE7">
      <w:pPr>
        <w:bidi w:val="0"/>
        <w:spacing w:line="360" w:lineRule="auto"/>
        <w:ind w:firstLine="720"/>
        <w:jc w:val="both"/>
        <w:rPr>
          <w:sz w:val="28"/>
          <w:szCs w:val="28"/>
          <w:lang w:val="ru-RU"/>
        </w:rPr>
      </w:pPr>
      <w:r w:rsidRPr="00451EE7">
        <w:rPr>
          <w:rStyle w:val="apple-style-span"/>
          <w:sz w:val="28"/>
          <w:szCs w:val="28"/>
          <w:lang w:val="ru-RU"/>
        </w:rPr>
        <w:t xml:space="preserve">Особое место среди всех разновидностей нетрадиционной медицины занимает акупунктура. Термин происходит от двух латинских слов: </w:t>
      </w:r>
      <w:r w:rsidRPr="00451EE7">
        <w:rPr>
          <w:rStyle w:val="apple-style-span"/>
          <w:sz w:val="28"/>
          <w:szCs w:val="28"/>
        </w:rPr>
        <w:t>acus</w:t>
      </w:r>
      <w:r w:rsidRPr="00451EE7">
        <w:rPr>
          <w:rStyle w:val="apple-style-span"/>
          <w:sz w:val="28"/>
          <w:szCs w:val="28"/>
          <w:lang w:val="ru-RU"/>
        </w:rPr>
        <w:t xml:space="preserve"> (игла) и </w:t>
      </w:r>
      <w:r w:rsidRPr="00451EE7">
        <w:rPr>
          <w:rStyle w:val="apple-style-span"/>
          <w:sz w:val="28"/>
          <w:szCs w:val="28"/>
        </w:rPr>
        <w:t>punctura</w:t>
      </w:r>
      <w:r w:rsidRPr="00451EE7">
        <w:rPr>
          <w:rStyle w:val="apple-style-span"/>
          <w:sz w:val="28"/>
          <w:szCs w:val="28"/>
          <w:lang w:val="ru-RU"/>
        </w:rPr>
        <w:t xml:space="preserve"> (укол). У нас более распространен термин "иглоукалывание". Метод заключается в воздействии на биологически активные точки человеческого организма. Несмотря на очевидное название, акупунктура включает в себя не только методы лечения посредством игл, но и баночную терапию, прижигание, кровопускание, точечный массаж – в общем, все методы точечного воздействия на человеческое тело.</w:t>
      </w:r>
      <w:r w:rsidRPr="00451EE7">
        <w:rPr>
          <w:rStyle w:val="apple-style-span"/>
          <w:sz w:val="28"/>
          <w:szCs w:val="28"/>
        </w:rPr>
        <w:t> </w:t>
      </w:r>
    </w:p>
    <w:p w:rsidR="00451EE7" w:rsidRDefault="00C63794" w:rsidP="00451EE7">
      <w:pPr>
        <w:bidi w:val="0"/>
        <w:spacing w:line="360" w:lineRule="auto"/>
        <w:ind w:firstLine="720"/>
        <w:jc w:val="both"/>
        <w:rPr>
          <w:sz w:val="28"/>
          <w:szCs w:val="28"/>
          <w:lang w:val="ru-RU"/>
        </w:rPr>
      </w:pPr>
      <w:r w:rsidRPr="00451EE7">
        <w:rPr>
          <w:rStyle w:val="apple-style-span"/>
          <w:sz w:val="28"/>
          <w:szCs w:val="28"/>
          <w:lang w:val="ru-RU"/>
        </w:rPr>
        <w:t>Акупунктура широко используется в современной медицине для оказания тонизирующего, успокаивающего, болеутоляющего либо стимулирующего воздействия на пациента. Несмотря на отношение к "альтернативным" методам медицины, акупунктура показала отличные результаты в лечении многих заболеваний. Изучение биологически активных точек человеческого тела продолжается и в настоящее время, а Министерство Здравоохранения выдает лицензии квалифицированным специалистам в области акупунктуры.</w:t>
      </w:r>
      <w:r w:rsidRPr="00451EE7">
        <w:rPr>
          <w:rStyle w:val="apple-style-span"/>
          <w:sz w:val="28"/>
          <w:szCs w:val="28"/>
        </w:rPr>
        <w:t> </w:t>
      </w:r>
    </w:p>
    <w:p w:rsidR="00451EE7" w:rsidRDefault="00C63794" w:rsidP="00451EE7">
      <w:pPr>
        <w:bidi w:val="0"/>
        <w:spacing w:line="360" w:lineRule="auto"/>
        <w:ind w:firstLine="720"/>
        <w:jc w:val="both"/>
        <w:rPr>
          <w:rStyle w:val="apple-style-span"/>
          <w:sz w:val="28"/>
          <w:szCs w:val="28"/>
          <w:lang w:val="ru-RU"/>
        </w:rPr>
      </w:pPr>
      <w:r w:rsidRPr="00451EE7">
        <w:rPr>
          <w:rStyle w:val="apple-style-span"/>
          <w:sz w:val="28"/>
          <w:szCs w:val="28"/>
          <w:lang w:val="ru-RU"/>
        </w:rPr>
        <w:t>Современная акупунктура включает в себя достаточно много понятий. В частности, существует традиционное иглоукалывание, электропунктура, акупрессура, аурипунктура, массаж шиацу, кровопускание, прижигание, точечный и баночный массаж, бауншейтизм и многое другое. На страницах данного сайта вы найдете всю необходимую информацию об акупунктуре, различных ее видах, истории возникновения, применяемых инструментах и</w:t>
      </w:r>
      <w:r w:rsidRPr="00451EE7">
        <w:rPr>
          <w:rStyle w:val="apple-converted-space"/>
          <w:sz w:val="28"/>
          <w:szCs w:val="28"/>
        </w:rPr>
        <w:t> </w:t>
      </w:r>
      <w:r w:rsidRPr="00451EE7">
        <w:rPr>
          <w:rStyle w:val="apple-style-span"/>
          <w:sz w:val="28"/>
          <w:szCs w:val="28"/>
          <w:lang w:val="ru-RU"/>
        </w:rPr>
        <w:t>методиках лечения.</w:t>
      </w:r>
    </w:p>
    <w:p w:rsidR="00451EE7" w:rsidRDefault="00451EE7" w:rsidP="00451EE7">
      <w:pPr>
        <w:bidi w:val="0"/>
        <w:spacing w:line="360" w:lineRule="auto"/>
        <w:ind w:firstLine="720"/>
        <w:jc w:val="both"/>
        <w:rPr>
          <w:b/>
          <w:bCs/>
          <w:sz w:val="28"/>
          <w:szCs w:val="28"/>
          <w:lang w:val="ru-RU"/>
        </w:rPr>
      </w:pPr>
    </w:p>
    <w:p w:rsidR="00451EE7" w:rsidRDefault="00B039D5" w:rsidP="00451EE7">
      <w:pPr>
        <w:bidi w:val="0"/>
        <w:spacing w:line="360" w:lineRule="auto"/>
        <w:ind w:firstLine="720"/>
        <w:jc w:val="both"/>
        <w:rPr>
          <w:sz w:val="28"/>
          <w:szCs w:val="28"/>
          <w:lang w:val="ru-RU"/>
        </w:rPr>
      </w:pPr>
      <w:r w:rsidRPr="00451EE7">
        <w:rPr>
          <w:b/>
          <w:bCs/>
          <w:sz w:val="28"/>
          <w:szCs w:val="28"/>
          <w:lang w:val="ru-RU"/>
        </w:rPr>
        <w:t>ЭЛЕКТРОПУНКТУРА</w:t>
      </w:r>
      <w:r w:rsidRPr="00451EE7">
        <w:rPr>
          <w:sz w:val="28"/>
          <w:szCs w:val="28"/>
          <w:lang w:val="ru-RU"/>
        </w:rPr>
        <w:t xml:space="preserve"> </w:t>
      </w:r>
    </w:p>
    <w:p w:rsidR="00451EE7" w:rsidRDefault="00451EE7" w:rsidP="00451EE7">
      <w:pPr>
        <w:bidi w:val="0"/>
        <w:spacing w:line="360" w:lineRule="auto"/>
        <w:ind w:firstLine="720"/>
        <w:jc w:val="both"/>
        <w:rPr>
          <w:sz w:val="28"/>
          <w:szCs w:val="28"/>
          <w:lang w:val="ru-RU"/>
        </w:rPr>
      </w:pPr>
    </w:p>
    <w:p w:rsidR="00451EE7" w:rsidRDefault="00451EE7" w:rsidP="00451EE7">
      <w:pPr>
        <w:bidi w:val="0"/>
        <w:spacing w:line="360" w:lineRule="auto"/>
        <w:ind w:firstLine="720"/>
        <w:jc w:val="both"/>
        <w:rPr>
          <w:sz w:val="28"/>
          <w:szCs w:val="28"/>
          <w:lang w:val="ru-RU"/>
        </w:rPr>
      </w:pPr>
      <w:r>
        <w:rPr>
          <w:sz w:val="28"/>
          <w:szCs w:val="28"/>
          <w:lang w:val="ru-RU"/>
        </w:rPr>
        <w:t xml:space="preserve">Электропунктура </w:t>
      </w:r>
      <w:r w:rsidR="00B039D5" w:rsidRPr="00451EE7">
        <w:rPr>
          <w:sz w:val="28"/>
          <w:szCs w:val="28"/>
          <w:lang w:val="ru-RU"/>
        </w:rPr>
        <w:t xml:space="preserve">- метод воздействия на биологически активные точки с помощью микродоз физиологичных токов. При данной манипуляции целостность кожных покровов сохраняется, процедура безболезненная, высоко эффективна при противопоказаниях к </w:t>
      </w:r>
      <w:r>
        <w:rPr>
          <w:sz w:val="28"/>
          <w:szCs w:val="28"/>
          <w:lang w:val="ru-RU"/>
        </w:rPr>
        <w:t xml:space="preserve"> </w:t>
      </w:r>
      <w:r w:rsidR="00B039D5" w:rsidRPr="00451EE7">
        <w:rPr>
          <w:sz w:val="28"/>
          <w:szCs w:val="28"/>
          <w:lang w:val="ru-RU"/>
        </w:rPr>
        <w:t>иглорефлексотерапии.</w:t>
      </w:r>
    </w:p>
    <w:p w:rsidR="00402A8A" w:rsidRPr="00451EE7" w:rsidRDefault="00451EE7" w:rsidP="00451EE7">
      <w:pPr>
        <w:bidi w:val="0"/>
        <w:spacing w:line="360" w:lineRule="auto"/>
        <w:ind w:firstLine="720"/>
        <w:jc w:val="both"/>
        <w:rPr>
          <w:b/>
          <w:bCs/>
          <w:sz w:val="28"/>
          <w:szCs w:val="28"/>
          <w:rtl/>
          <w:lang w:val="ru-RU" w:bidi="ar-JO"/>
        </w:rPr>
      </w:pPr>
      <w:r>
        <w:rPr>
          <w:b/>
          <w:bCs/>
          <w:sz w:val="28"/>
          <w:szCs w:val="28"/>
          <w:lang w:val="ru-RU" w:bidi="ar-JO"/>
        </w:rPr>
        <w:t>М</w:t>
      </w:r>
      <w:r w:rsidR="004B4959" w:rsidRPr="00451EE7">
        <w:rPr>
          <w:b/>
          <w:bCs/>
          <w:sz w:val="28"/>
          <w:szCs w:val="28"/>
          <w:lang w:val="ru-RU" w:bidi="ar-JO"/>
        </w:rPr>
        <w:t>иллиметровые волны</w:t>
      </w:r>
    </w:p>
    <w:p w:rsidR="00402A8A" w:rsidRPr="00451EE7" w:rsidRDefault="00402A8A" w:rsidP="00451EE7">
      <w:pPr>
        <w:pStyle w:val="osn-text-bez-krasn-str"/>
        <w:spacing w:before="0" w:beforeAutospacing="0" w:after="0" w:afterAutospacing="0" w:line="360" w:lineRule="auto"/>
        <w:ind w:firstLine="720"/>
        <w:jc w:val="both"/>
        <w:rPr>
          <w:sz w:val="28"/>
          <w:szCs w:val="28"/>
          <w:lang w:val="ru-RU"/>
        </w:rPr>
      </w:pPr>
      <w:r w:rsidRPr="00451EE7">
        <w:rPr>
          <w:rStyle w:val="a5"/>
          <w:b w:val="0"/>
          <w:bCs w:val="0"/>
          <w:sz w:val="28"/>
          <w:szCs w:val="28"/>
          <w:lang w:val="ru-RU"/>
        </w:rPr>
        <w:t>При резком изменении яркости объектов или уровня их освещенности у наблюдателя временно нарушается зрительное восприятие этих объектов. Обнаружено возникновение подобного эффекта при воздействии миллиметровых волн на органы зрения. Устройство временного нелетального воздействия на человека построено на этом принципе.</w:t>
      </w:r>
    </w:p>
    <w:p w:rsidR="00451EE7" w:rsidRDefault="00402A8A" w:rsidP="00451EE7">
      <w:pPr>
        <w:pStyle w:val="osn-text-bez-krasn-str"/>
        <w:spacing w:before="0" w:beforeAutospacing="0" w:after="0" w:afterAutospacing="0" w:line="360" w:lineRule="auto"/>
        <w:ind w:firstLine="720"/>
        <w:jc w:val="both"/>
        <w:rPr>
          <w:sz w:val="28"/>
          <w:szCs w:val="28"/>
          <w:lang w:val="ru-RU"/>
        </w:rPr>
      </w:pPr>
      <w:r w:rsidRPr="00451EE7">
        <w:rPr>
          <w:sz w:val="28"/>
          <w:szCs w:val="28"/>
          <w:lang w:val="ru-RU"/>
        </w:rPr>
        <w:t>Миллиметровые волны соответствуют диапазону частот от 30 ГГц до 300 ГГц, поэтому для них также используется термин крайневысокочастотное излучение (КВЧ-излучение). Характерной особенностью этого излучения является сильное поглощение в воде и водных растворах. Например, после прохождения миллиметрового слоя воды излучение с длиной волны 8 мм ослабляется примерно в 100 раз и в 10 000 раз при длине волны 2 мм. Это обусловлено тем, что частоты вращательных движений молекул воды приходятся на эту область спектра электромагнитных волн. Поэтому происходит быстрая перекачка энергии электромагнитного поля в эти степени свободы молекул с последующим переходом энергии в тепло за счет межмолекулярных столкновений</w:t>
      </w:r>
      <w:r w:rsidR="00451EE7">
        <w:rPr>
          <w:sz w:val="28"/>
          <w:szCs w:val="28"/>
          <w:lang w:val="ru-RU"/>
        </w:rPr>
        <w:t>.</w:t>
      </w:r>
    </w:p>
    <w:p w:rsidR="00451EE7" w:rsidRPr="00036519" w:rsidRDefault="00451EE7" w:rsidP="00451EE7">
      <w:pPr>
        <w:pStyle w:val="osn-text-bez-krasn-str"/>
        <w:spacing w:before="0" w:beforeAutospacing="0" w:after="0" w:afterAutospacing="0" w:line="360" w:lineRule="auto"/>
        <w:ind w:firstLine="720"/>
        <w:jc w:val="center"/>
        <w:rPr>
          <w:color w:val="FFFFFF"/>
          <w:sz w:val="28"/>
          <w:szCs w:val="28"/>
          <w:lang w:val="ru-RU"/>
        </w:rPr>
      </w:pPr>
      <w:bookmarkStart w:id="1" w:name="_GoBack"/>
      <w:bookmarkEnd w:id="1"/>
    </w:p>
    <w:sectPr w:rsidR="00451EE7" w:rsidRPr="00036519" w:rsidSect="00451EE7">
      <w:headerReference w:type="default" r:id="rId7"/>
      <w:footerReference w:type="even" r:id="rId8"/>
      <w:type w:val="continuous"/>
      <w:pgSz w:w="11906" w:h="16838" w:code="9"/>
      <w:pgMar w:top="1134" w:right="851" w:bottom="1134" w:left="1701" w:header="709" w:footer="709" w:gutter="0"/>
      <w:pgNumType w:fmt="upperRoman" w:start="1"/>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519" w:rsidRDefault="00036519">
      <w:r>
        <w:separator/>
      </w:r>
    </w:p>
  </w:endnote>
  <w:endnote w:type="continuationSeparator" w:id="0">
    <w:p w:rsidR="00036519" w:rsidRDefault="0003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09E" w:rsidRDefault="0000409E" w:rsidP="008A0EB1">
    <w:pPr>
      <w:pStyle w:val="a6"/>
      <w:framePr w:wrap="around" w:vAnchor="text" w:hAnchor="text" w:y="1"/>
      <w:rPr>
        <w:rStyle w:val="a8"/>
      </w:rPr>
    </w:pPr>
  </w:p>
  <w:p w:rsidR="0000409E" w:rsidRDefault="0000409E" w:rsidP="009C727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519" w:rsidRDefault="00036519">
      <w:r>
        <w:separator/>
      </w:r>
    </w:p>
  </w:footnote>
  <w:footnote w:type="continuationSeparator" w:id="0">
    <w:p w:rsidR="00036519" w:rsidRDefault="00036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E7" w:rsidRPr="00451EE7" w:rsidRDefault="00451EE7" w:rsidP="00451EE7">
    <w:pPr>
      <w:spacing w:line="360" w:lineRule="auto"/>
      <w:ind w:firstLine="70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1C3"/>
    <w:rsid w:val="0000409E"/>
    <w:rsid w:val="00036519"/>
    <w:rsid w:val="00081732"/>
    <w:rsid w:val="00087E4D"/>
    <w:rsid w:val="001A565A"/>
    <w:rsid w:val="002124DC"/>
    <w:rsid w:val="003577D0"/>
    <w:rsid w:val="0036585B"/>
    <w:rsid w:val="00402A8A"/>
    <w:rsid w:val="00451EE7"/>
    <w:rsid w:val="004B4959"/>
    <w:rsid w:val="005673F0"/>
    <w:rsid w:val="005F06E1"/>
    <w:rsid w:val="005F6667"/>
    <w:rsid w:val="006555A2"/>
    <w:rsid w:val="008A0EB1"/>
    <w:rsid w:val="00954300"/>
    <w:rsid w:val="009C0E70"/>
    <w:rsid w:val="009C7277"/>
    <w:rsid w:val="00B039D5"/>
    <w:rsid w:val="00B611C3"/>
    <w:rsid w:val="00C63794"/>
    <w:rsid w:val="00D50690"/>
    <w:rsid w:val="00D6065A"/>
    <w:rsid w:val="00F00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817307-9512-4BB4-8640-B96E1B0A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lang w:val="en-US" w:eastAsia="en-US"/>
    </w:rPr>
  </w:style>
  <w:style w:type="paragraph" w:styleId="1">
    <w:name w:val="heading 1"/>
    <w:basedOn w:val="a"/>
    <w:next w:val="a"/>
    <w:link w:val="10"/>
    <w:uiPriority w:val="9"/>
    <w:qFormat/>
    <w:rsid w:val="00C63794"/>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B611C3"/>
    <w:pPr>
      <w:bidi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en-US"/>
    </w:rPr>
  </w:style>
  <w:style w:type="character" w:styleId="a3">
    <w:name w:val="Hyperlink"/>
    <w:uiPriority w:val="99"/>
    <w:rsid w:val="00B611C3"/>
    <w:rPr>
      <w:rFonts w:cs="Times New Roman"/>
      <w:color w:val="33A3B3"/>
      <w:u w:val="single"/>
    </w:rPr>
  </w:style>
  <w:style w:type="paragraph" w:styleId="a4">
    <w:name w:val="Normal (Web)"/>
    <w:basedOn w:val="a"/>
    <w:uiPriority w:val="99"/>
    <w:rsid w:val="00B611C3"/>
    <w:pPr>
      <w:bidi w:val="0"/>
      <w:spacing w:before="100" w:beforeAutospacing="1" w:after="100" w:afterAutospacing="1"/>
    </w:pPr>
  </w:style>
  <w:style w:type="character" w:styleId="a5">
    <w:name w:val="Strong"/>
    <w:uiPriority w:val="22"/>
    <w:qFormat/>
    <w:rsid w:val="00B611C3"/>
    <w:rPr>
      <w:rFonts w:cs="Times New Roman"/>
      <w:b/>
      <w:bCs/>
    </w:rPr>
  </w:style>
  <w:style w:type="character" w:customStyle="1" w:styleId="apple-style-span">
    <w:name w:val="apple-style-span"/>
    <w:rsid w:val="00954300"/>
    <w:rPr>
      <w:rFonts w:cs="Times New Roman"/>
    </w:rPr>
  </w:style>
  <w:style w:type="character" w:customStyle="1" w:styleId="apple-converted-space">
    <w:name w:val="apple-converted-space"/>
    <w:rsid w:val="00954300"/>
    <w:rPr>
      <w:rFonts w:cs="Times New Roman"/>
    </w:rPr>
  </w:style>
  <w:style w:type="paragraph" w:customStyle="1" w:styleId="osn-text-bez-krasn-str">
    <w:name w:val="osn-text-bez-krasn-str"/>
    <w:basedOn w:val="a"/>
    <w:rsid w:val="00402A8A"/>
    <w:pPr>
      <w:bidi w:val="0"/>
      <w:spacing w:before="100" w:beforeAutospacing="1" w:after="100" w:afterAutospacing="1"/>
    </w:pPr>
  </w:style>
  <w:style w:type="paragraph" w:styleId="a6">
    <w:name w:val="footer"/>
    <w:basedOn w:val="a"/>
    <w:link w:val="a7"/>
    <w:uiPriority w:val="99"/>
    <w:rsid w:val="009C7277"/>
    <w:pPr>
      <w:tabs>
        <w:tab w:val="center" w:pos="4153"/>
        <w:tab w:val="right" w:pos="8306"/>
      </w:tabs>
    </w:pPr>
  </w:style>
  <w:style w:type="character" w:customStyle="1" w:styleId="a7">
    <w:name w:val="Нижний колонтитул Знак"/>
    <w:link w:val="a6"/>
    <w:uiPriority w:val="99"/>
    <w:semiHidden/>
    <w:locked/>
    <w:rPr>
      <w:rFonts w:cs="Times New Roman"/>
      <w:sz w:val="24"/>
      <w:szCs w:val="24"/>
      <w:lang w:val="en-US" w:eastAsia="en-US"/>
    </w:rPr>
  </w:style>
  <w:style w:type="character" w:styleId="a8">
    <w:name w:val="page number"/>
    <w:uiPriority w:val="99"/>
    <w:rsid w:val="009C7277"/>
    <w:rPr>
      <w:rFonts w:cs="Times New Roman"/>
    </w:rPr>
  </w:style>
  <w:style w:type="paragraph" w:styleId="a9">
    <w:name w:val="header"/>
    <w:basedOn w:val="a"/>
    <w:link w:val="aa"/>
    <w:uiPriority w:val="99"/>
    <w:rsid w:val="00451EE7"/>
    <w:pPr>
      <w:tabs>
        <w:tab w:val="center" w:pos="4677"/>
        <w:tab w:val="right" w:pos="9355"/>
      </w:tabs>
    </w:pPr>
  </w:style>
  <w:style w:type="character" w:customStyle="1" w:styleId="aa">
    <w:name w:val="Верхний колонтитул Знак"/>
    <w:link w:val="a9"/>
    <w:uiPriority w:val="99"/>
    <w:locked/>
    <w:rsid w:val="00451EE7"/>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088126">
      <w:marLeft w:val="0"/>
      <w:marRight w:val="0"/>
      <w:marTop w:val="0"/>
      <w:marBottom w:val="0"/>
      <w:divBdr>
        <w:top w:val="none" w:sz="0" w:space="0" w:color="auto"/>
        <w:left w:val="none" w:sz="0" w:space="0" w:color="auto"/>
        <w:bottom w:val="none" w:sz="0" w:space="0" w:color="auto"/>
        <w:right w:val="none" w:sz="0" w:space="0" w:color="auto"/>
      </w:divBdr>
    </w:div>
    <w:div w:id="1631088127">
      <w:marLeft w:val="0"/>
      <w:marRight w:val="0"/>
      <w:marTop w:val="0"/>
      <w:marBottom w:val="0"/>
      <w:divBdr>
        <w:top w:val="none" w:sz="0" w:space="0" w:color="auto"/>
        <w:left w:val="none" w:sz="0" w:space="0" w:color="auto"/>
        <w:bottom w:val="none" w:sz="0" w:space="0" w:color="auto"/>
        <w:right w:val="none" w:sz="0" w:space="0" w:color="auto"/>
      </w:divBdr>
    </w:div>
    <w:div w:id="1631088128">
      <w:marLeft w:val="0"/>
      <w:marRight w:val="0"/>
      <w:marTop w:val="0"/>
      <w:marBottom w:val="0"/>
      <w:divBdr>
        <w:top w:val="none" w:sz="0" w:space="0" w:color="auto"/>
        <w:left w:val="none" w:sz="0" w:space="0" w:color="auto"/>
        <w:bottom w:val="none" w:sz="0" w:space="0" w:color="auto"/>
        <w:right w:val="none" w:sz="0" w:space="0" w:color="auto"/>
      </w:divBdr>
    </w:div>
    <w:div w:id="1631088129">
      <w:marLeft w:val="0"/>
      <w:marRight w:val="0"/>
      <w:marTop w:val="0"/>
      <w:marBottom w:val="0"/>
      <w:divBdr>
        <w:top w:val="none" w:sz="0" w:space="0" w:color="auto"/>
        <w:left w:val="none" w:sz="0" w:space="0" w:color="auto"/>
        <w:bottom w:val="none" w:sz="0" w:space="0" w:color="auto"/>
        <w:right w:val="none" w:sz="0" w:space="0" w:color="auto"/>
      </w:divBdr>
    </w:div>
    <w:div w:id="1631088130">
      <w:marLeft w:val="0"/>
      <w:marRight w:val="0"/>
      <w:marTop w:val="0"/>
      <w:marBottom w:val="0"/>
      <w:divBdr>
        <w:top w:val="none" w:sz="0" w:space="0" w:color="auto"/>
        <w:left w:val="none" w:sz="0" w:space="0" w:color="auto"/>
        <w:bottom w:val="none" w:sz="0" w:space="0" w:color="auto"/>
        <w:right w:val="none" w:sz="0" w:space="0" w:color="auto"/>
      </w:divBdr>
    </w:div>
    <w:div w:id="1631088131">
      <w:marLeft w:val="0"/>
      <w:marRight w:val="0"/>
      <w:marTop w:val="0"/>
      <w:marBottom w:val="0"/>
      <w:divBdr>
        <w:top w:val="none" w:sz="0" w:space="0" w:color="auto"/>
        <w:left w:val="none" w:sz="0" w:space="0" w:color="auto"/>
        <w:bottom w:val="none" w:sz="0" w:space="0" w:color="auto"/>
        <w:right w:val="none" w:sz="0" w:space="0" w:color="auto"/>
      </w:divBdr>
    </w:div>
    <w:div w:id="16310881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80086-30DB-40FC-A74E-74BC0F78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1606</Words>
  <Characters>9159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ЛАЗЕРНАЯ ТЕРАПИЯ</vt:lpstr>
    </vt:vector>
  </TitlesOfParts>
  <Company>alsayra</Company>
  <LinksUpToDate>false</LinksUpToDate>
  <CharactersWithSpaces>10744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ЛАЗЕРНАЯ ТЕРАПИЯ</dc:title>
  <dc:subject/>
  <dc:creator>al7adidi87</dc:creator>
  <cp:keywords/>
  <dc:description/>
  <cp:lastModifiedBy>admin</cp:lastModifiedBy>
  <cp:revision>2</cp:revision>
  <dcterms:created xsi:type="dcterms:W3CDTF">2014-03-26T02:03:00Z</dcterms:created>
  <dcterms:modified xsi:type="dcterms:W3CDTF">2014-03-26T02:03:00Z</dcterms:modified>
</cp:coreProperties>
</file>