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Пензенский Государственный Университет</w:t>
      </w: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Медицинский Институт</w:t>
      </w: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Кафедра Педиатрии</w:t>
      </w: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 xml:space="preserve">Зав. кафедрой д.м.н., </w:t>
      </w: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2C0CFB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Реферат</w:t>
      </w: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на тему:</w:t>
      </w:r>
    </w:p>
    <w:p w:rsidR="00F04875" w:rsidRPr="008E57C3" w:rsidRDefault="00F04875" w:rsidP="00851FA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«</w:t>
      </w:r>
      <w:r w:rsidRPr="008E57C3">
        <w:rPr>
          <w:rFonts w:ascii="Times New Roman" w:hAnsi="Times New Roman" w:cs="Times New Roman"/>
          <w:bCs/>
          <w:color w:val="000000"/>
          <w:sz w:val="28"/>
          <w:szCs w:val="28"/>
        </w:rPr>
        <w:t>Лечение бронхиальной астмы</w:t>
      </w:r>
      <w:r w:rsidRPr="008E57C3">
        <w:rPr>
          <w:rFonts w:ascii="Times New Roman" w:hAnsi="Times New Roman" w:cs="Times New Roman"/>
          <w:sz w:val="28"/>
          <w:szCs w:val="28"/>
        </w:rPr>
        <w:t>»</w:t>
      </w: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 xml:space="preserve">Выполнила: студентка </w:t>
      </w:r>
      <w:r w:rsidRPr="008E57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1FA4" w:rsidRPr="008E57C3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F04875" w:rsidRPr="008E57C3" w:rsidRDefault="00F04875" w:rsidP="00851FA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 xml:space="preserve">Проверил:  к.м.н., доцент </w:t>
      </w:r>
    </w:p>
    <w:p w:rsidR="00F04875" w:rsidRPr="008E57C3" w:rsidRDefault="00F04875" w:rsidP="00851FA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875" w:rsidRPr="008E57C3" w:rsidRDefault="00F04875" w:rsidP="00851FA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1FA4" w:rsidRPr="008E57C3" w:rsidRDefault="00F04875" w:rsidP="00851FA4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8E57C3">
        <w:rPr>
          <w:sz w:val="28"/>
          <w:szCs w:val="28"/>
        </w:rPr>
        <w:t>Пенза</w:t>
      </w:r>
      <w:r w:rsidR="00851FA4" w:rsidRPr="008E57C3">
        <w:rPr>
          <w:sz w:val="28"/>
          <w:szCs w:val="28"/>
        </w:rPr>
        <w:t xml:space="preserve"> </w:t>
      </w:r>
      <w:r w:rsidRPr="008E57C3">
        <w:rPr>
          <w:sz w:val="28"/>
          <w:szCs w:val="28"/>
        </w:rPr>
        <w:t>2008</w:t>
      </w:r>
    </w:p>
    <w:p w:rsidR="00F04875" w:rsidRPr="008E57C3" w:rsidRDefault="00851FA4" w:rsidP="00851FA4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8E57C3">
        <w:rPr>
          <w:b/>
          <w:sz w:val="28"/>
          <w:szCs w:val="28"/>
        </w:rPr>
        <w:br w:type="page"/>
      </w:r>
      <w:r w:rsidR="00F04875" w:rsidRPr="008E57C3">
        <w:rPr>
          <w:b/>
          <w:sz w:val="28"/>
          <w:szCs w:val="28"/>
        </w:rPr>
        <w:t>План</w:t>
      </w:r>
    </w:p>
    <w:p w:rsidR="008E57C3" w:rsidRPr="008E57C3" w:rsidRDefault="008E57C3" w:rsidP="00851FA4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F04875" w:rsidRPr="008E57C3" w:rsidRDefault="00F04875" w:rsidP="00851FA4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Теория</w:t>
      </w:r>
    </w:p>
    <w:p w:rsidR="00F04875" w:rsidRPr="008E57C3" w:rsidRDefault="00F04875" w:rsidP="00851FA4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Лечение острой астмы</w:t>
      </w:r>
    </w:p>
    <w:p w:rsidR="00F04875" w:rsidRPr="008E57C3" w:rsidRDefault="00F04875" w:rsidP="00851FA4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Лечение астматического состояния</w:t>
      </w:r>
    </w:p>
    <w:p w:rsidR="00F04875" w:rsidRPr="008E57C3" w:rsidRDefault="00F04875" w:rsidP="00851FA4">
      <w:pPr>
        <w:numPr>
          <w:ilvl w:val="0"/>
          <w:numId w:val="1"/>
        </w:numPr>
        <w:tabs>
          <w:tab w:val="num" w:pos="360"/>
          <w:tab w:val="num" w:pos="54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Лечение осложнений</w:t>
      </w:r>
    </w:p>
    <w:p w:rsidR="00F04875" w:rsidRPr="008E57C3" w:rsidRDefault="00F04875" w:rsidP="00851FA4">
      <w:pPr>
        <w:numPr>
          <w:ilvl w:val="0"/>
          <w:numId w:val="1"/>
        </w:numPr>
        <w:tabs>
          <w:tab w:val="num" w:pos="360"/>
          <w:tab w:val="num" w:pos="54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Лечение хронической астмы</w:t>
      </w:r>
    </w:p>
    <w:p w:rsidR="00F04875" w:rsidRPr="008E57C3" w:rsidRDefault="00F04875" w:rsidP="00851FA4">
      <w:pPr>
        <w:numPr>
          <w:ilvl w:val="0"/>
          <w:numId w:val="1"/>
        </w:numPr>
        <w:tabs>
          <w:tab w:val="num" w:pos="360"/>
          <w:tab w:val="num" w:pos="54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Лечение бронхиолита</w:t>
      </w:r>
    </w:p>
    <w:p w:rsidR="00F04875" w:rsidRPr="008E57C3" w:rsidRDefault="00F04875" w:rsidP="00851FA4">
      <w:pPr>
        <w:numPr>
          <w:ilvl w:val="0"/>
          <w:numId w:val="1"/>
        </w:numPr>
        <w:tabs>
          <w:tab w:val="num" w:pos="360"/>
          <w:tab w:val="num" w:pos="54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Лечение бронхолегочной дисплазии</w:t>
      </w:r>
    </w:p>
    <w:p w:rsidR="00F04875" w:rsidRPr="008E57C3" w:rsidRDefault="00F04875" w:rsidP="00851FA4">
      <w:pPr>
        <w:shd w:val="clear" w:color="auto" w:fill="FFFFFF"/>
        <w:tabs>
          <w:tab w:val="num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sz w:val="28"/>
          <w:szCs w:val="28"/>
        </w:rPr>
        <w:t>Литература</w:t>
      </w:r>
    </w:p>
    <w:p w:rsidR="0024410F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F04875"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24410F"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</w:t>
      </w:r>
    </w:p>
    <w:p w:rsidR="00851FA4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Лечение астмы направлено на ослабление спазма гладкой мускулатуры бронхов и уменьшение отека слизистой оболочки бронхов и секреции слизи. Лечение основывается на том, что циклический аденозинмонофосфат (цАМФ) и циклический гуанозинмонофосфат (цГМФ) теоретически имеют противоположное действие на гладкую мускулатуру бронхов и высвобождение медиаторов из тучных клеток. Повышение цАМФ вызывает расслабление мускулатуры бронхов и уменьшение синтеза и высвобождения медиаторов из тучных клеток, тогда как повышение уровня цГМФ в крови приводит к диаметрально противоположному эффекту. Симпатомиметики и метилксантины (два типа наиболее часто используемых бронходилататоров) увеличивают содержание цАМФ в крови. Симпатомиметики активизируют фермент аденилатциклазу, которая катализирует превращение АТФ в циклический АМФ, в то время как метилксантины ингибируют фосфодиэстеразу, способствующую распаду цАМФ.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Уровень цГМФ, по-видимому, контролируется парасимпатической нервной системой. При стимуляции вагуса или применения холинергических пре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паратов активность фермента гуа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нилатциклазы возрастает, повышая тем самым уровень цГМФ. Атропин и другие антихолинергические препараты оказывают обратное действие. Побочные эффекты, связанные с а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нтихоли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нергическими препаратами, ограничивают их повседневное использование. Однако эти препараты смогут найти широкое применение в клинической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в будущем, если удаст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ся создать соответствующие аналоги с меньшими побочными эффектами.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Симпатомиметики (адренергетики), часто являющиеся препаратами первого эшелона при лечении астмы, проявляют свою активность, связываясь с рецепторами на клеточных мембранах. Известны два типа адренергических рецепторов: аир. Обычно действие препаратов, влияющих на а-адренергические рецепторы, ассоциируется с функцией возбуждения, а действие препаратов, влияющих на р-адренергические рецепторы, ассоциируется с функцией подавления (например, мышечное расслабление). Стимуляция а-адренергических рецепторов такими препаратами, как норадреналин, уменьшает количество активного цАМФ, а стимуляция р-адренергических рецепторов, напротив, увеличивает его количество. Следовательно, препараты, стимулирующие р-адренергические рецепторы, полезны при лечении астматиков. р-Адренергическая система имеет две группы рецепторов: р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рецепторы, контролирующие частоту сердечных сокращений, сократимость миокарда и липолиз;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-рецепторы, контролирующие расширение бронхов и артериол. Отсюда следует, что адренергетики с преобладанием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селективного действия, такие как метапротеренол, тербуталин и сальбутамол, вызывают расширение бронхов без учащения сердцебиения и увеличения 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сократимости миокарда, наблюдае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мых при использовании адреналина и изопротеренола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1FA4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10F" w:rsidRPr="008E57C3" w:rsidRDefault="00F04875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24410F"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Лечение острой астмы</w:t>
      </w:r>
    </w:p>
    <w:p w:rsidR="00851FA4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У большинства детей, поступающих в отделение неотложной помощи по поводу астмы, имеет место острый эпизод обструкции дыхательных путей, которая относительно легко устраняется бронходилататорами. Лечением выбора при острой астме многие годы была инъекция эпинефрина (адреналина), но в последнее время предпочтение отдается аэрозольным бронходилататорам, особенно препаратам с более селективной р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-активностью.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Водный раствор адреналина (1:1000) может вводиться подкожно в дозе 0,01 мл/кг до достижения максимальной дозы 0,3 мл. Эту дозу можно повторить дважды с 20-минутным интервалом при постоянном контроле респираторного статуса и частоты сердечных сокращений. Как показывают имеющиеся данные — три инъекции адреналина. В случае отсутствия эффекта дальнейшее введение адреналина не рекомендуется. Если состояние больного улучшается, то для продолжения действия адреналина может быть назначен </w:t>
      </w:r>
      <w:r w:rsidRPr="008E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Sus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E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Phrine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1:200 — медленно всасывающаяся суспензия адреналина, которая действует в течение 6—12 ч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. Доза этого препарата составляет 0,005 мл/кг (половина дозы адреналина), ее повторное 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введение,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не ранее чем через 6—8 ч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, так как в первые минуты адсорбируется лишь 25 % адреналина, остальное же количество медленно высвобождается в течение нескольких часов. По некоторым данным, применение одного только </w:t>
      </w:r>
      <w:r w:rsidRPr="008E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Sus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E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Phrine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(без предварительного введения адреналина) улучшает клиническое состояние и легочную функцию столь же эффективно, как повторные инъекции адреналина.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Тербуталин (1 мг/мл), препарат с большей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селективностью и, по-видимому, с более сильным продолжительным действием, может применяться подкожно вместо адреналина в дозе 0,01 мл/кг (до 0,3 мл). При отсутствии побочных эффектов дозу можно повторить через 30 мин.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Аэрозольные р-адренергетики, такие как изоэтарин, метапротеренол и альбутерол (отсутствующий пока в США), столь же 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эффективны,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как и подкожный адреналин, но вызывают меньше побочных реакций. Изоэтарин 1 %, 0,25—0,5 мл (0,01 мл/кг) или метапротеренол 5 % в дозе 0,1 мл для детей до 2 лет, 0,2 мл — для детей 3—7 лет и 0,3 мл — для детей старше 7 лет (0,01—0,02 мл/кг) может назначаться в виде аэрозоля в 2,5 мл физиологического раствора; возможно повторное применение препарата каждые 20—30 мин в зависимости от клинического состояния больного и частоты сердечных сокращений после каждого сеанса лечения. Некоторые врачи рекомендуют использование этих препаратов в однократной дозе через 20 мин после инъекции адреналина или тербуталина, если состояние ребенка не улучшается настолько, что его можно было выписать из отделения неотложной помощи.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Однако следует помнить, что эффективность аэрозольного лечения зависит от правильного выполнения больным необходимых требований, в частности от силы вдоха. При применении аэрозолей у очень маленьких детей препарат должен вводиться таким способом, чтобы он проникал в дыхательные пути больного. Кроме того, при очень тяжелой астме аэрозольный препарат может не достигать всех отделов бронхиального дерева, как в случае системного применения медикаментов, распространяющихся с кровью.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До начала лечения и пос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ле каждого применения адренерге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тиков осуществляется тщательный контроль частоты пульса и дыхания: а также аускультативных данных и пиковой скорости потока на выдохе (ПСПВ); полученные показатели регистрируются в карте больного. Решение о повторном назначении таких препаратов или их отмене должно основываться скорее на этих показателях, нежели на строгом следовании определенной схемы.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Больным с частичной реакцией на симпатомиметические бронходилататоры, т. е. тем, у кого отмечается улучшение дыхания 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или) ПСПВ, показано пероральное применение теофиллина, назначаемого в дозе 5 мг/кг в отделении неотложной терапии, если этот препарат </w:t>
      </w:r>
      <w:r w:rsidRPr="008E57C3">
        <w:rPr>
          <w:rFonts w:ascii="Times New Roman" w:hAnsi="Times New Roman" w:cs="Times New Roman"/>
          <w:iCs/>
          <w:color w:val="000000"/>
          <w:sz w:val="28"/>
          <w:szCs w:val="28"/>
        </w:rPr>
        <w:t>не</w:t>
      </w:r>
      <w:r w:rsidRPr="008E57C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вводился в последние 4—6 ч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. В случае положительного эффекта ребенок может быть выписан из отделения при условии продолжения перорального введения теофиллина в дозе 5 мг/кг каждые 6 ч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5— 7 дней. У детей в возрасте менее 6 мес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яцев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или старше 9 лет лечение теофиллином начинают с дозы 4 мг/кг, так как клиренс этого препарата у них замедлен. Младенцы до 6-месячного возраста имеют непостоянный клиренс теофиллина, поэтому сывороточный уровень препарата должен у них контролироваться (ежесуточно) и соответственно поддерживаться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У каждого ребенка, получающего теофиллин, проводится постоянное наблюдение с целью выявления признаков интоксикации, таких как тошнота, рвота, беспокойство, раздражительность и судороги. При появлении какого-либо из этих признаков следует измерить уровень теофиллина в крови и прекратить лечение.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Больным, не поддающимся лечению симпатомиметическими бронходилататорами, назначается внутривенный аминофиллин (85 % теофиллин) из расчета 7 мг/кг (мышечной массы тела) в 25—50 мл физиологического раствора, препарат вводится в течение примерно 20 мин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. Если известно, что ребенок страдает астмой и уже получал пероральный теофиллин дома за 4—6 ч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до поступления в стационар или препарат был введен (п/о) по прибытии больного, то нагрузочная 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доза аминофиллина кор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ректируется с учетом уже полученной дозы (это количество теофиллина вычитается из стандартного болюса аминофиллина в 7 мг/кг).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Canavan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и соавт. полагают, что даже если ребенок получил теофиллин за 6 ч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до поступления в госпиталь, нагрузочная доза в 6 мг/кг может быть использована без существенных побочных эффектов. В этом исследовании исходная концентрация теофиллина в крови колебалась от 0 до 24 мкг/мл (в среднем 6,7 мкг/мл), а максимальный уровень препарата составлял 8,1—35,2 мкг/мл (в среднем 15,2 мкг/мл). Непосредственно после введения болюса не отмечалось постоянной связи между побочными эффектами и максимальной концентрацией теофиллина даже в случае превышения ее уровня в 20 мкг/мл. Если известна последняя концентрация теофиллина в крови, то ударную дозу можно рассчитать, исходя из того правила, что доза теофиллина в 1 мг/кг повышает сывороточный уровень препарата приблизительно на 2 мкг/мл. Таким образом, ударная доза может быть рассчитана по следующей формуле: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Ударная доза (мг) =Желаемый уровень —Измеренный уровень х кг.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Некоторыми врачами рекомендуются другие дозировки: 7 мг/кг аминофиллина для больных, не получавших теофиллин в последние несколько часов, и 5 мг/кг — для больных, недавно получавших дозу этого препарата.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кортикостероидов для амбулаторного лечения острых приступов астмы показано в следующих дозах: 1) когда известно, что ребенок в течение короткого периода времени хорошо реагировал на применение бронходилататоров, но впоследствии у него вновь появились свистящие хрипы при дыхании, и он, по-видимому, должен быть госпитализирован по поводу астматического состояния; 2) когда у ребенка в течение 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нед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второй приступ астмы, несмотря на лечение теофиллином 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или) метапротеренолом, если он положительно реагирует (в обоих случаях) на симпатомиметические бронходилататоры; 3) если ребенок постоянно получает кортикостероиды или если он в прошлом часто нуждался в кратковременных курсах терапии кортикостероидами в ударных дозах. Прием преднизолона в дозе 1—2 мг/кг в день (назначается в двух или трех дробных дозах в течение 5 дней) не сопровождается интоксикацией. В некоторых случаях после вирусного заболевания необходимо назначение стероидов в течение 7—10 дней.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Если они применяются более 10 дней, то их отмена должна производиться в постепенно убывающей дозировке в течение 10—14 дней. При обострениях заболевания у ребенка, постоянно получающего кортикостероиды, дозы преднизолона должны быть увеличены; по окончании периода обострения следует вернуться к поддерживающим дозам.</w:t>
      </w:r>
    </w:p>
    <w:p w:rsidR="00851FA4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10F" w:rsidRPr="008E57C3" w:rsidRDefault="00F04875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24410F"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Лечение астматического состояния</w:t>
      </w:r>
    </w:p>
    <w:p w:rsidR="00851FA4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Астматическое состояние может определяться как тяжелое и персистирующее затруднение дыхания и одышка, которые не удается устранить адекватными дозами бронходилататоров. У больных с астматическим статусом возможно возникновение дыхательной недостаточности, что делает данное состояние действительно неотложным. Такие больные подлежат госпитализации.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У всех больных с астматическим состоянием имеет место гипоксия, а у некоторых из них — гиперкапния. Следовательно, у них проводится измерение газов артериальной крови с целью определения исходных значений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, Рсо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и рН. Все эти показатели должны определяться достаточно часто, пока состояние больного не улучшится. Еще до получения результатов исследования газов крови каждому ребенку с астматическим статусом дают увлажненный кислород.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поддерживать на уровне 70—90 мм рт.ст. Использование так называемого тумана (воздух, насыщенный мелкораспыленной влагой) не рекомендуется, так как влага не достигает нижних дыхательных путей; кроме того, у многих астматиков "туман" раздражает дыхательные пути.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У детей с астматическим статусом нередко развивается дегидратация. Это обусловлено рядом факторов, в том числе уменьшением потребления жидкости, повышением работы дыхания, незаметной потерей воды легкими и диуретическим эффектом теофиллина. При проведении гидратации следует учитывать повышенную секрецию антидиуретического гормона у таких детей, что сопряжено с опасностью гипергидратации и последующего развития отека легких. Следовательно, введение жидкости должно строго контролироваться. Гидратация, превышающая замещение потерянной жидкости, может оказаться весьма вредной. У больных с метаболическим ацидозом (рН крови менее 7,2 и дефицит оснований более</w:t>
      </w:r>
      <w:r w:rsidR="00F04875"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5 мЭкв/л) целесо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образно внутривенное введение бикарбоната натрия, рассчитанного следующим образом: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Бикарбонат (мЭкв) = 0,3 х Масса тела (кг) х Дефицит оснований   (мЭкв)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Половину рассчитанной дозы дают вначале, а остальное количество бикарбоната — после повторного определения газов крови. Скорость инфузии не должна превышать 10 мЭкв/мин. Дыхательный ацидоз лечат соответствующими медикаментами и с использованием вспомогательной вентиляции у тех больных, чье состояние не улучшается.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Аминофиллин, назначаемый в ударной дозе (7 мг/кг) в 25— 50 мл физиологического раствора, вводится внутривенно в течение 20 мин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. Доза корректируется с учетом последнего приема теофиллина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Перед назначением аминофиллина ребенку, получавшему пероральный теофиллин, следует измерить уровень теофиллина в крови. Ударная доза аминофиллина поддерживается постоянной инфузией, скорость которой составляет 1,0—1,2 мг/кг в час для детей в возрасте от 1 года до 10 лет, 0,8—1,0 мг/кг в час — для детей от 11 до 16 лет и 0,6—0,8 мг/кг в час — для детей старше 16 лет. Это обычно позволяет поддерживать сывороточную концентрацию препарата примерно в 10 мкг/мл. При значительно повышенной температуре, заболевании печени или сердечной недостаточности поддерживающую инфузию снижают на 50 %. Ввиду неустойчивости скорости клиренса теофиллина у младенцев (особенно до 6-месячного возраста) при расчете дозировки для детей в возрасте до 1 года целесообразно использование следующей формулы: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Доза (мг/кг в день) = 0,3 х возраст в неделях + 8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Измерение сывороточного уровня теофиллина имеет исключительно важное значение ввиду вариабельности скорости клиренса препарата у разных больных.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Исследование концентрации теофиллина в крови важно еще и потому, что скорость его клиренса очень индивидуальна для больных. Если после определения исходного уровня теофиллина у больного сохраняются значительные затруднения дыхания, то доза аминофиллина может быть увеличена, пока концентрация теофиллина не достигнет 20 мкг/мл. Содержание препарата в крови определяется также в случае подозрения на интоксикацию на основании таких симптомов, как желудочно-кишечные расстройства, повышенная возбудимость ЦНС и головные боли. Постоянное введение теофиллина обеспечивается с помощью инфузионной помпы. При невозможности безопасного обеспечения постоянной инфузии применяются болюсы аминофиллина из расчета 5 мг/кг каждые 6 ч (или его количество, обеспечивающее сывороточную концентрацию в 10—20 мкг/мл), которые вводятся в течение 30 мин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. Изоэтарин или метапротеренол могут вводиться каждые 4 ч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аса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(или чаще, если необходимо) в дозах, указанных выше.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У детей с астматическим состоянием следует начать внутривенное введение кортикостероидов. Благоприятные эффекты кортикостероидной терапии (уменьшение воспаления, облегчение выхода из гипоксического состояния, повышение цАМФ, а возможно, и восстановление реактивности р-адренергических рецепторов к адренергетикам у больных, утративших чувствительность к этим препаратам, перевешивают возможное отдаленное возникновение побочных реакций вследствие кратковременного использования кортикостероидов. Может назначаться гидрокортизон или метилпреднизолон. Дозировка гидрокортизона: 7 мг/кг в начале лечения; затем 7 мг/кг в день вводится при непрерывной инфузии или дробными дозами каждые 6 ч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. Метилпреднизолон вначале назначается в дозе 1 — 2 мг/кг, а затем 2 мг/кг в день в виде длительной инфузии или в дробных дозах каждые 4—6 ч. При прекращении продолжительной инфузии назначается пероральное поддерживающее лечение преднизолоном (1—2 мг/кг в день в два приема в течение 5 дней). Больным с астматическим состоянием противопоказаны седативные препараты. Антибиотики не должны применяться рутинно. В случае подозрения на бактериальную инфекцию, предпринимаются попытки идентификации патогенного микроорганизма; до получения результатов посева следует начать лечение антибиотиками широкого спектра действия.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Иногда у больных с астматическим статусом возникает дыхательная недостаточность. Ее клиническими признаками и симптомами являются ослабление или отсутствие дыхательных шумов, резко выраженная ретракция и использование дополнительных дыхательных мышц, цианоз при вдыхании 40 % кислорода, угнетение сознания, сниженная реакция на боль и недостаточный тонус скелетной мускулатуры. Окончательным критерием несостоятельности дыхания служит уровень газов артериальной крови, которые должны часто контролироваться у ребенка с дыхательным дистрессом. Дыхательная недостаточность может определяться как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менее </w:t>
      </w:r>
      <w:smartTag w:uri="urn:schemas-microsoft-com:office:smarttags" w:element="metricconverter">
        <w:smartTagPr>
          <w:attr w:name="ProductID" w:val="50 мм"/>
        </w:smartTagPr>
        <w:r w:rsidRPr="008E57C3">
          <w:rPr>
            <w:rFonts w:ascii="Times New Roman" w:hAnsi="Times New Roman" w:cs="Times New Roman"/>
            <w:color w:val="000000"/>
            <w:sz w:val="28"/>
            <w:szCs w:val="28"/>
          </w:rPr>
          <w:t>50 мм</w:t>
        </w:r>
      </w:smartTag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рт.ст. при вдыхании 100 </w:t>
      </w:r>
      <w:r w:rsidRPr="008E57C3">
        <w:rPr>
          <w:rFonts w:ascii="Times New Roman" w:hAnsi="Times New Roman" w:cs="Times New Roman"/>
          <w:iCs/>
          <w:color w:val="000000"/>
          <w:sz w:val="28"/>
          <w:szCs w:val="28"/>
        </w:rPr>
        <w:t>%</w:t>
      </w:r>
      <w:r w:rsidRPr="008E57C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кислорода или как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с02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50 мм"/>
        </w:smartTagPr>
        <w:r w:rsidRPr="008E57C3">
          <w:rPr>
            <w:rFonts w:ascii="Times New Roman" w:hAnsi="Times New Roman" w:cs="Times New Roman"/>
            <w:color w:val="000000"/>
            <w:sz w:val="28"/>
            <w:szCs w:val="28"/>
          </w:rPr>
          <w:t>50 мм</w:t>
        </w:r>
      </w:smartTag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рт.ст. В случае быстрого возрастания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С02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с 35 до </w:t>
      </w:r>
      <w:smartTag w:uri="urn:schemas-microsoft-com:office:smarttags" w:element="metricconverter">
        <w:smartTagPr>
          <w:attr w:name="ProductID" w:val="40 мм"/>
        </w:smartTagPr>
        <w:r w:rsidRPr="008E57C3">
          <w:rPr>
            <w:rFonts w:ascii="Times New Roman" w:hAnsi="Times New Roman" w:cs="Times New Roman"/>
            <w:color w:val="000000"/>
            <w:sz w:val="28"/>
            <w:szCs w:val="28"/>
          </w:rPr>
          <w:t>40 мм</w:t>
        </w:r>
      </w:smartTag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рт.ст. за 1 ч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) у ребенка, который получает оптимальную терапию и дышит с большим трудом, определяется дыхательная недостаточность и проводится соответствующее лечение.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Хотя дыхательную недостаточность у некоторых детей можно лечить с помощью внутривенного изопротеренола, это не исключает необходимости назотрахеальной или эндотрахеальной интубации и вспомогательной вентиляции. Внутривенное введение изопротеренола не следует использовать у детей старше 14 лет ввиду повышенной частоты аритмии у подростков. Следует всегда иметь наготове второй венозный доступ, так как резкое прекращение капельного введения изопротеренола может вызвать быстрое возникновение бронхоспазма.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Длительную инфузию изопротеренола начинают в том случае, если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С02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быстро возрастает, но не превышает </w:t>
      </w:r>
      <w:smartTag w:uri="urn:schemas-microsoft-com:office:smarttags" w:element="metricconverter">
        <w:smartTagPr>
          <w:attr w:name="ProductID" w:val="55 мм"/>
        </w:smartTagPr>
        <w:r w:rsidRPr="008E57C3">
          <w:rPr>
            <w:rFonts w:ascii="Times New Roman" w:hAnsi="Times New Roman" w:cs="Times New Roman"/>
            <w:color w:val="000000"/>
            <w:sz w:val="28"/>
            <w:szCs w:val="28"/>
          </w:rPr>
          <w:t>55 мм</w:t>
        </w:r>
      </w:smartTag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рт.ст.,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артериальной крови составляет более </w:t>
      </w:r>
      <w:smartTag w:uri="urn:schemas-microsoft-com:office:smarttags" w:element="metricconverter">
        <w:smartTagPr>
          <w:attr w:name="ProductID" w:val="60 мм"/>
        </w:smartTagPr>
        <w:r w:rsidRPr="008E57C3">
          <w:rPr>
            <w:rFonts w:ascii="Times New Roman" w:hAnsi="Times New Roman" w:cs="Times New Roman"/>
            <w:color w:val="000000"/>
            <w:sz w:val="28"/>
            <w:szCs w:val="28"/>
          </w:rPr>
          <w:t>60 мм</w:t>
        </w:r>
      </w:smartTag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рт.ст. при вдыхании кислорода и на ЭКГ отсутствуют признаки ишемии миокарда. Начальная доза препарата составляет 0,1 мкг/кг в минуту при постоянной инфузии; она повышается на 0,1 мкг/кг в минуту каждые 15 мин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до получения удовлетворительной реакции на лечение или до тех пор, пока частота сердечных сокращений не превысит 200 уд/мин (у детей постарше — 180 уд/мин), пока не возникнет аритмия или не появятся другие признаки</w:t>
      </w:r>
      <w:r w:rsidR="00F04875" w:rsidRPr="008E57C3">
        <w:rPr>
          <w:rFonts w:ascii="Times New Roman" w:hAnsi="Times New Roman" w:cs="Times New Roman"/>
          <w:sz w:val="28"/>
          <w:szCs w:val="28"/>
        </w:rPr>
        <w:t xml:space="preserve"> 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интоксикации, такие как загрудинная боль или ишемические изменения на ЭКГ. Через несколько часов капельное внутривенное введение постепенно замедляется (в течение 24—30 ч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). Возникновение бронхоспазма после прекращения инфузии наблюдается часто и устраняется путем возобновления вливания с прежней скоростью. Изопротеренол может быть дан в виде смеси, приготавливаемой путем добавления 0,5 или 1 мг препарата к 50 мл 5 % декстрозы в воде (</w:t>
      </w:r>
      <w:r w:rsidRPr="008E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8E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), что обеспечивает дозу в 10 или 20 мкг/мл соответственно. Изопротеренол используется только персоналом, имеющим достаточный опыт его применения в условиях отделения интенсивной терапии. Если перевод больного в блок интенсивной терапии по каким-либо причинам задерживается, то начальное лечение может быть проведено в отделении неотложной помощи, но лишь при непрерывном кардиомониторинге и постоянной инфузии. Для ведения таких больных необ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ходимо установление внутриарте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риального катетера или постоянное присутствие кого-либо из опытного персонала для получения артериальной крови с целью исследования ее газового состава.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У каждого ребенка с нарастающим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с02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, несмотря на внутривенное введение изопротеренола или с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С02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55 мм"/>
        </w:smartTagPr>
        <w:r w:rsidRPr="008E57C3">
          <w:rPr>
            <w:rFonts w:ascii="Times New Roman" w:hAnsi="Times New Roman" w:cs="Times New Roman"/>
            <w:color w:val="000000"/>
            <w:sz w:val="28"/>
            <w:szCs w:val="28"/>
          </w:rPr>
          <w:t>55 мм</w:t>
        </w:r>
      </w:smartTag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рт.ст. или же с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менее </w:t>
      </w:r>
      <w:smartTag w:uri="urn:schemas-microsoft-com:office:smarttags" w:element="metricconverter">
        <w:smartTagPr>
          <w:attr w:name="ProductID" w:val="50 мм"/>
        </w:smartTagPr>
        <w:r w:rsidRPr="008E57C3">
          <w:rPr>
            <w:rFonts w:ascii="Times New Roman" w:hAnsi="Times New Roman" w:cs="Times New Roman"/>
            <w:color w:val="000000"/>
            <w:sz w:val="28"/>
            <w:szCs w:val="28"/>
          </w:rPr>
          <w:t>50 мм</w:t>
        </w:r>
      </w:smartTag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рт.ст., при вдыхании 100 % кислорода следует начать вспомогательную вентиляцию. Хотя пероральная интубация трахеи вполне возможна, предпочтительно использование назотрахеальной интубации и 100 % кислорода. Этот метод является более безопасным и удобным для больного. Ввиду быстро меняющейся эластичности легких предпочтительно применение объемного респиратора. Следует использовать начальный дыхательный объем в 10 мл/кг при меньшей скорости потока (по сравнению с доинтубационной скоростью), что обеспечивает достаточную длительность выдоха. Если имеет место перенапряжение правого желудочка, низкое пульсовое давление или сниженный диурез, следует установить катетер Сван-Ганца. Для седа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тации больного может быть дан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диазепам, а для мышечной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релаксации — бромид панкурониу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ма. Эти препараты помогают обеспечить синхронизацию дыхания при искусственной вентиляции.</w:t>
      </w:r>
    </w:p>
    <w:p w:rsidR="00851FA4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10F" w:rsidRPr="008E57C3" w:rsidRDefault="00F04875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24410F"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Лечение осложнений</w:t>
      </w:r>
    </w:p>
    <w:p w:rsidR="00851FA4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У 10 % детей, госпитализированных по поводу астмы, возникают ателектазы, а у 5 % — пневмомедиастинум. Лечение этих осложнений должно быть консервативным; обычно они устраняются с помощью медикаментозной терапии. При устранении ателектазов целесообразны перкуссия и постуральный дренаж. Пневмомедиастинальный воздух рассасывается в течение 7— 10 дней.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Пневмоторакс у детей с астмой наблюдается редко. Небольшой пневмоторакс вызывает минимальные нарушения дыхания. При большом или напряженном пневмотораксе развивается выраженный респираторный дистресс. Небольшой пневмоторакс может лечиться консервативно и часто отвечает на лечение астмы. Большой или напряженный пневмоторакс требует применения грудного дренажа.</w:t>
      </w:r>
    </w:p>
    <w:p w:rsidR="00851FA4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10F" w:rsidRPr="008E57C3" w:rsidRDefault="00F04875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24410F"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Лечение хронической астмы</w:t>
      </w:r>
    </w:p>
    <w:p w:rsidR="00851FA4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Прежде всего, следует попытаться определить факторы окружающей среды, способные спровоцировать приступ астмы. К ним относят следующее: аллергены, такие как перхоть или шерсть животных, цветочная пыльца, домашняя пыль, плесень и пищевые продукты; раздражители, например дым, резкие духи и различные аэрозольные продукты; климатические факторы. Когда провоцирующий фактор установлен, его устранение может излечить ребенка от астмы.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Чаще же врачу не удается идентифицировать подобный фактор, поэтому он вынужден прибегать к лекарственной терапии для контроля астмы. При амбулаторном лечении хронически астмы 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используется,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прежде 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пероральный теофиллин. Этот препарат доступен в различных лекарственных формах. 1 зависимости от выбранной формы теофиллина и особенностей его клиренса у того или иного больного препарат может применяться каждые 6, 8 или 12 ч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. Длительно действующие препараты, даваемые каждые 8 или 12 ч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, уменьшают колебания сывороточной концентрации; кроме того, они удобны для больного. Дети с быстрым клиренсом теофиллина получают препараты пролонгированного действия каждые 8 ч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. Некоторые из этих препаратов могут распыляться на пищу, что многие дети находят более приятным по сравнению с жидкими формами теофиллина. Начальная доза для большинства детей составляет 20 мг/кг в день (5 мг/кг на дозу); препарат дают каждые 6 ч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. Если применяется длительно действующий теофиллин, его суточная дозировка остается прежней, но количество препарата на одну дозу рассчитывается в соответствии с частотой его применения. В зависимости от индивидуальных особенностей метаболизма теофиллина для поддержания его сывороточной концентрации в пределах 10—20 мкг/мл могут потребоваться более (или менее) высокие дозы препарата.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В случае недостаточной эффективности теофиллина допол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нительно назначаются В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-адренергические препараты (метапротеренол, тербуталин, альбутерол). В педиатрической практике чаше всего используется метапротеренол. Он выпускается в жидкой форме (10 мг/5 мл) и в виде таблеток (по 10 и 20 мг). Его доза составляет 10 мг для детей от 6 до 9 лет или весящих менее </w:t>
      </w:r>
      <w:smartTag w:uri="urn:schemas-microsoft-com:office:smarttags" w:element="metricconverter">
        <w:smartTagPr>
          <w:attr w:name="ProductID" w:val="27 кг"/>
        </w:smartTagPr>
        <w:r w:rsidRPr="008E57C3">
          <w:rPr>
            <w:rFonts w:ascii="Times New Roman" w:hAnsi="Times New Roman" w:cs="Times New Roman"/>
            <w:color w:val="000000"/>
            <w:sz w:val="28"/>
            <w:szCs w:val="28"/>
          </w:rPr>
          <w:t>27 кг</w:t>
        </w:r>
      </w:smartTag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и 20 мг — для детей старше 9 лет или весящих более </w:t>
      </w:r>
      <w:smartTag w:uri="urn:schemas-microsoft-com:office:smarttags" w:element="metricconverter">
        <w:smartTagPr>
          <w:attr w:name="ProductID" w:val="27 кг"/>
        </w:smartTagPr>
        <w:r w:rsidRPr="008E57C3">
          <w:rPr>
            <w:rFonts w:ascii="Times New Roman" w:hAnsi="Times New Roman" w:cs="Times New Roman"/>
            <w:color w:val="000000"/>
            <w:sz w:val="28"/>
            <w:szCs w:val="28"/>
          </w:rPr>
          <w:t>27 кг</w:t>
        </w:r>
      </w:smartTag>
      <w:r w:rsidRPr="008E57C3">
        <w:rPr>
          <w:rFonts w:ascii="Times New Roman" w:hAnsi="Times New Roman" w:cs="Times New Roman"/>
          <w:color w:val="000000"/>
          <w:sz w:val="28"/>
          <w:szCs w:val="28"/>
        </w:rPr>
        <w:t>; препарат дают 3—4 раза в день. Точная дозировка препарата для детей до 6 лет не установлена, однако дозы в 1,3—2,6 мг/кг в день обычно хорошо переносятся. Тербуталин выпускается в таблетках по 2,5 и 5 мг. Детям от 12 до 15 лет назначаются таблетки по 2,5 мг 3 раза в день. Доза для подростков старше 15 лет составляет 5 мг 3 раза в день с 6-часовыми перерывами (в дневное врем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я). Назначение таблеток тербута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лина детям до 12 лет в настоящее время не рекомендуется. Альбутерол выпускается в таблетках по 2 и 4 мг. Начальная доза для детей 6—12 лет составляет 2 мг 3 или 4 раза в день, а для детей старше 12 лет 2 или 4 мг 3 или 4 раза в день. Альбутерол не рекомендуется детям до 6-летнего возраста. Если у больных, получающих р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адренергические препараты, возникает тахикардия, нервозность, тремор, пальпитация или тошнота, то до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зу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снизить.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При лечении нетяжелой хронической астмы весьма эффективны аэрозоли, такие как метапротеренол и альбутерол. Применение одного из этих препаратов 3 или 4 раза в день может быть вполне достаточным для контроля симптомов заболевания. Аэрозольные адренергетики особенно рекомендуются детям с бронхоспазмом, вызываемым физической нагрузкой. Две ингаляции аэрозоля могут обеспечить большее расширение бронхов при меньших побочных эффектах, чем пероральные формы тех же препаратов. Ввиду того, что ингаляторы с установленной дозировкой часто используются неправильно, необходимо проинструктировать больных в этом отношении. Кроме того, и больные дети, и их родители должны знать о вреде злоупотребления этими аэрозольными препаратами.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Другим препаратом, применяемым при лечении хронической астмы, является хромогликат натрия. Он используется в виде вдыхаемого порошка, мелкораспыляемого раствора или в инга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яторах с дозируемыми агентами. Он препятствует высвобождению медиаторов из тучных клеток и (при использовании на регулярной основе, является профилактическим средством; он не оказывает бронхорасширяющего действия во время астматического приступа.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Больные с хронической астмой редко нуждаются в кортикостероидах. Однако при наличии у больного хронических необъяснимых симптомов — может быть показано длительное использование пероральных (преднизолон) или аэрозольных (беклометазон) кортикостер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оидов. Лечение начинают с бекло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метазона, поскольку его применение сопряжено с меньшими побочными эффектами (в сравнении с пероральными препаратами). Преднизолон резервируется для пациентов с более необъяснимыми симптомами и назначается преимущественно в дозах, принимаемых через день. В любом случае астмы, трудно поддающейся лечению (особенно у ребенка, которому может быть показано длительное применение стероидов), следует проконсультироваться с аллергологом.</w:t>
      </w:r>
    </w:p>
    <w:p w:rsidR="00851FA4" w:rsidRPr="008E57C3" w:rsidRDefault="00851FA4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10F" w:rsidRPr="008E57C3" w:rsidRDefault="00F04875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24410F"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Лечение бронхиолита</w:t>
      </w:r>
    </w:p>
    <w:p w:rsidR="00DA1121" w:rsidRPr="008E57C3" w:rsidRDefault="00DA1121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Лечение бронхиолита 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носит,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прежде 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поддерживающий характер и должно основываться на клинической оценке состояния ребенка. Младенец с умеренно выраженным бронхиолитом (подвижный, способный играть, не отказывающийся от кормления, с хорошей гидратацией, с частотой дыхания менее 50/мин и без межреберной ретракции) при отсутствии значительного фонового заболевания, такого как БЛД или врожденный порок сердца, может лечиться консервативно как амбулаторный больной при условии тщательного наблюдения, а также частого и дробного кормления. Остальные дети с бронхиолитом (практически все) находятся в состоянии гипоксии, особенно во время сна.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Следовательно, наиболее важным лечением при бронхиолите является вдыхание увлажненного кислорода (</w:t>
      </w:r>
      <w:r w:rsidRPr="008E57C3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2 от 28 до 40 </w:t>
      </w:r>
      <w:r w:rsidRPr="008E57C3">
        <w:rPr>
          <w:rFonts w:ascii="Times New Roman" w:hAnsi="Times New Roman" w:cs="Times New Roman"/>
          <w:iCs/>
          <w:color w:val="000000"/>
          <w:sz w:val="28"/>
          <w:szCs w:val="28"/>
        </w:rPr>
        <w:t>%)</w:t>
      </w:r>
      <w:r w:rsidRPr="008E57C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Кислород следует давать через маску, с помощью "капюшона" или тента, поскольку использование носового дренажа может вызвать рефлекторную бронхоконстрикцию. При мониторинге у больных с умеренно выраженным или тяжелым респираторным дистрессом (частота дыхания более 60/мин) целесообразно исследование газов артериальной крови. Использование лечебного "тумана" оказалось неэффективным, так как нижние дыхательные пути остаются практически недостижимыми для влаги и бронхиальные секреты не увлажняются.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У многих детей с бронхиолитом отмечается дегидратация в связи с недостаточным потреблением жидкости при повышенной работе дыхания и с незаметной потерей влаги через легкие. Этим детям вводятся внутривенные жидкости, однако следует помнить, что при слишком активной гидратации возможно развитие легочного отека. Гидратация, количественно превышающая заместительный и поддерживающий объемы жидкости, не является необходимой.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Рутинное применение антибиотиков при бронхиолите не оправдало себя. Если ребенок безнадежно болен или его состояние резко ухудшилось, следует подумать о присоединении бактериальной инфекции к вирусной. В такой ситуации могут оказаться полезными антибиотики широкого спектра действия, такие как ампициллин. До назначения антибиотика проводится исследование трахеальных секретов с их окрашиванием по Граму, а также посев мокроты и крови. Как было показано в последнее время, применение рибавирина снижает заболеваемость и смертность вследствие РСВ-инфекции.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Применение кортикостероидов при бронхиолите исследовалось достаточно широко, однако не было отмечено какого-либо влияния этих препаратов на течение заболевания.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Следует избегать применения седативных препаратов ввиду их депрессивного влияния на дыхательный центр. При сильном возбуждении ребенка, находящегося под тщательным врачебным контролем, возможно использование хлоралгидрата (10-20 мг/кг на одну дозу каждые 6—8 ч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асов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Терапия бронходилататорами у младенцев с бронхиолитом противопоказана. Поскольку у многих детей с бронхиолитом развивается астма, целесообразно применение аэрозольного изоэтарина (0,25 мл 1 </w:t>
      </w:r>
      <w:r w:rsidRPr="008E57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% 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раствора, разведенного в 2 мл физиологического раствора) или подкожное введение адреналина 1:1000 (0,01 мл/кг). Если отмечается положительная реакция больного, то это указывает на наличие обратимого бронхоспаз-ма; такой ребенок должен тщательно наблюдаться ввиду возможных эпизодов затрудненного (свистящего) дыхания. Хотя эффективность теофиллина у детей с бронхиолитом не доказана, препараты могут быть полезными в начальной дозе 3— 5 мг/кг у детей с положительной реакцией на адреналин. Дозы могут корректироваться с целью получения терапевтической концентрации препарата в 10—20 мк/мл. У младенцев до 6-месячного возраста необходим тщательный контроль концентрации теофиллина в крови.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Амбулаторное ведение ребенка с бронхиолитом возможно в том случае, если у него отсутствуют признаки дегидратации, если он потребляет достаточное количество жидкости, выглядит спокойным и не имеет цианоза и явных признаков респираторного дистресса (частота дыхания менее 60/мин). Поскольку гипоксия часто имеет место у детей с бронхиолитом, в большинстве случаев проводится исследование газов крови. Дети, потребляющие недостаточное количество жидкости, у которых наблюдаются эпизоды апноэ (или они имеются в анамнезе) 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и (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или) признаки респираторного дистресса, должны быть госпитализированы. Иногда у детей с тяжелым бронхиолитом развивается дыхательная недостаточность. Такие дети, а также дети с частыми эпизодами апноэ нер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едко нуждаются в эндотра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хеальной или назотрахеальной интубации для вспомогательной вентиляции. Младенцы с прошлым анамнезом респираторного дистресс-синдрома и последующей БЛД, у которых развивается бронхиолит, нуждаются в тщательном наблюдении и, как правило, госпитализируются.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Ребенок госпитализируется и в том случае, если адекватное наблюдение и надлежащий уход за ним в домашних условиях представляются маловероятными или если беспокойство родителей о состоянии ребенка выходит за разумные пределы. Когда дети с нетяжелым бронхиолитом выписываются из отделения, их родители должны получить подробные инструкции в отношении оценки состояния дегидратации и выявления возможных симптомов респираторного дистресса. Все такие дети должны быть повторно осмотрены через 12—24 ч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аса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 xml:space="preserve"> после их поступления в отделение неотложной помощи.</w:t>
      </w:r>
    </w:p>
    <w:p w:rsidR="00DA1121" w:rsidRPr="008E57C3" w:rsidRDefault="00DA1121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10F" w:rsidRPr="008E57C3" w:rsidRDefault="00F04875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24410F"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Лечение бронхолегочной дисплазии</w:t>
      </w:r>
    </w:p>
    <w:p w:rsidR="00DA1121" w:rsidRPr="008E57C3" w:rsidRDefault="00DA1121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БЛД является хроническим заболеванием легких, которое способствует частому поступлению младенцев в отделение неотложной помощи, а также повторной госпитализации по поводу нарастающего респираторного дистресса и повышения потребности в кислороде. Подобные эпизоды обычно провоцируются нетяжелой вирусной инфекцией. У таких детей часто наблюдается затрудненное дыхание, требующее применения селективных р</w:t>
      </w:r>
      <w:r w:rsidRPr="008E57C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-агонистов и теофилл</w:t>
      </w:r>
      <w:r w:rsidR="00723683" w:rsidRPr="008E57C3">
        <w:rPr>
          <w:rFonts w:ascii="Times New Roman" w:hAnsi="Times New Roman" w:cs="Times New Roman"/>
          <w:color w:val="000000"/>
          <w:sz w:val="28"/>
          <w:szCs w:val="28"/>
        </w:rPr>
        <w:t>ина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. Поскольку часто это младенцы до 6-месячного возраста с небольшой массой тела, особое внимание следует уделить дозировке назначаемого им теофиллина. Ввиду отсутствия данных о фармакокинетике теофиллина у младенцев с БЛД необходим тщательный контроль плазменного уровня теофиллина. Многие дети с БЛД постоянно получают теофиллин в связи с гиперреактивностью дыхательных путей. Это следует иметь в виду, в случае нарастания дыхательного дистресса и возникновения необходимости в остром лечении теофиллином.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Нередко дети с БЛД хронически получают терапию диуретиками для уменьшения легочного отека, обусловленного повышенной проницаемостью легочных капилляров. Ребенку с БЛД и без признаков вирусного заболевания, но с затрудненным (свистящим) дыханием (особенно в случае предшествующей терапии диуретиками) можно назначить фуросемид в дозе 1 мг/кг для уменьшения респираторных затруднений, возможно, обусловленных отеком легких. Фуросемид показан также детям с вирусной инфекцией и свистящим дыханием, которые не поддаются лечению бронходилататорами. Проводится исследование электролитов, особенно у детей, получавших диуретики.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Применение кортикостероидов у детей с БЛД, зависимых от респиратора, получило противоречивую оценку. По данным ряда исследований, их использование благоприятно сказывается на легочной функции и облегчает отвыкание детей от респиратора. Применение кортикостероидов у больных с БЛД в отделениях неотложной помощи резервируется для детей с повторными эпизодами затрудненного дыхания вследствие гиперреактивности дыхательных путей, у которых предполагается наличие астмы.</w:t>
      </w:r>
    </w:p>
    <w:p w:rsidR="0024410F" w:rsidRPr="008E57C3" w:rsidRDefault="0024410F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Использование антибиотиков при лечении респираторной инфекции у детей с БЛД не оправдывает себя, если только речь не идет о бактериальной пневмонии. Следовательно, профилактическое назначение антибиотиков при вирусной инфекции у детей с БЛД не показано.</w:t>
      </w:r>
    </w:p>
    <w:p w:rsidR="00F04875" w:rsidRPr="008E57C3" w:rsidRDefault="00DA1121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7C3">
        <w:rPr>
          <w:rFonts w:ascii="Times New Roman" w:hAnsi="Times New Roman" w:cs="Times New Roman"/>
          <w:b/>
          <w:sz w:val="28"/>
          <w:szCs w:val="28"/>
        </w:rPr>
        <w:br w:type="page"/>
      </w:r>
      <w:r w:rsidR="00F04875" w:rsidRPr="008E57C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A1121" w:rsidRPr="008E57C3" w:rsidRDefault="00DA1121" w:rsidP="00851F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875" w:rsidRPr="008E57C3" w:rsidRDefault="00F04875" w:rsidP="00DA1121">
      <w:pPr>
        <w:shd w:val="clear" w:color="auto" w:fill="FFFFFF"/>
        <w:tabs>
          <w:tab w:val="left" w:pos="142"/>
          <w:tab w:val="left" w:pos="360"/>
        </w:tabs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57C3">
        <w:rPr>
          <w:rFonts w:ascii="Times New Roman" w:hAnsi="Times New Roman" w:cs="Times New Roman"/>
          <w:bCs/>
          <w:color w:val="000000"/>
          <w:sz w:val="28"/>
          <w:szCs w:val="28"/>
        </w:rPr>
        <w:t>1. Неотложная</w:t>
      </w:r>
      <w:r w:rsidRPr="008E57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57C3">
        <w:rPr>
          <w:rFonts w:ascii="Times New Roman" w:hAnsi="Times New Roman" w:cs="Times New Roman"/>
          <w:color w:val="000000"/>
          <w:sz w:val="28"/>
          <w:szCs w:val="28"/>
        </w:rPr>
        <w:t>медицинская помощь: Пер. с англ./Под Н52 ред. Дж. Э. Тинтиналли, Р. Л. Кроума, Э. Руиза. — М.: Медицина, 2001.</w:t>
      </w:r>
    </w:p>
    <w:p w:rsidR="00F04875" w:rsidRPr="008E57C3" w:rsidRDefault="00F04875" w:rsidP="00DA1121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57C3">
        <w:rPr>
          <w:rFonts w:ascii="Times New Roman" w:hAnsi="Times New Roman" w:cs="Times New Roman"/>
          <w:color w:val="000000"/>
          <w:sz w:val="28"/>
          <w:szCs w:val="28"/>
        </w:rPr>
        <w:t>Внутренние болезни Елисеев, 1999 год</w:t>
      </w:r>
    </w:p>
    <w:p w:rsidR="00F04875" w:rsidRPr="008E57C3" w:rsidRDefault="00F04875" w:rsidP="00DA1121">
      <w:pPr>
        <w:shd w:val="clear" w:color="auto" w:fill="FFFFFF"/>
        <w:tabs>
          <w:tab w:val="left" w:pos="142"/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875" w:rsidRPr="008E57C3" w:rsidSect="008E57C3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97" w:rsidRDefault="004F3897">
      <w:r>
        <w:separator/>
      </w:r>
    </w:p>
  </w:endnote>
  <w:endnote w:type="continuationSeparator" w:id="0">
    <w:p w:rsidR="004F3897" w:rsidRDefault="004F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75" w:rsidRDefault="00F04875" w:rsidP="00946525">
    <w:pPr>
      <w:pStyle w:val="a4"/>
      <w:framePr w:wrap="around" w:vAnchor="text" w:hAnchor="margin" w:xAlign="right" w:y="1"/>
      <w:rPr>
        <w:rStyle w:val="a6"/>
        <w:rFonts w:cs="Arial"/>
      </w:rPr>
    </w:pPr>
  </w:p>
  <w:p w:rsidR="00F04875" w:rsidRDefault="00F04875" w:rsidP="00F0487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75" w:rsidRDefault="0011184B" w:rsidP="00946525">
    <w:pPr>
      <w:pStyle w:val="a4"/>
      <w:framePr w:wrap="around" w:vAnchor="text" w:hAnchor="margin" w:xAlign="right" w:y="1"/>
      <w:rPr>
        <w:rStyle w:val="a6"/>
        <w:rFonts w:cs="Arial"/>
      </w:rPr>
    </w:pPr>
    <w:r>
      <w:rPr>
        <w:rStyle w:val="a6"/>
        <w:rFonts w:cs="Arial"/>
        <w:noProof/>
      </w:rPr>
      <w:t>2</w:t>
    </w:r>
  </w:p>
  <w:p w:rsidR="00F04875" w:rsidRDefault="00F04875" w:rsidP="00F048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97" w:rsidRDefault="004F3897">
      <w:r>
        <w:separator/>
      </w:r>
    </w:p>
  </w:footnote>
  <w:footnote w:type="continuationSeparator" w:id="0">
    <w:p w:rsidR="004F3897" w:rsidRDefault="004F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0F1"/>
    <w:multiLevelType w:val="hybridMultilevel"/>
    <w:tmpl w:val="596CDB04"/>
    <w:lvl w:ilvl="0" w:tplc="04D485F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75"/>
        </w:tabs>
        <w:ind w:left="7575" w:hanging="360"/>
      </w:pPr>
      <w:rPr>
        <w:rFonts w:cs="Times New Roman"/>
      </w:rPr>
    </w:lvl>
  </w:abstractNum>
  <w:abstractNum w:abstractNumId="1">
    <w:nsid w:val="517B2FC8"/>
    <w:multiLevelType w:val="hybridMultilevel"/>
    <w:tmpl w:val="82D2282A"/>
    <w:lvl w:ilvl="0" w:tplc="653652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0F"/>
    <w:rsid w:val="0011184B"/>
    <w:rsid w:val="0024410F"/>
    <w:rsid w:val="002C0CFB"/>
    <w:rsid w:val="00353F94"/>
    <w:rsid w:val="004F3897"/>
    <w:rsid w:val="00723683"/>
    <w:rsid w:val="00851FA4"/>
    <w:rsid w:val="008E57C3"/>
    <w:rsid w:val="00946525"/>
    <w:rsid w:val="00D359E8"/>
    <w:rsid w:val="00DA1121"/>
    <w:rsid w:val="00DB0720"/>
    <w:rsid w:val="00EA4D80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B8BC790-16CF-4B78-8405-CC887FE0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04875"/>
    <w:pPr>
      <w:keepNext/>
      <w:ind w:firstLine="720"/>
      <w:jc w:val="center"/>
      <w:outlineLvl w:val="0"/>
    </w:pPr>
    <w:rPr>
      <w:rFonts w:ascii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F04875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F048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Pr>
      <w:rFonts w:ascii="Arial" w:hAnsi="Arial" w:cs="Arial"/>
      <w:sz w:val="20"/>
      <w:szCs w:val="20"/>
    </w:rPr>
  </w:style>
  <w:style w:type="character" w:styleId="a6">
    <w:name w:val="page number"/>
    <w:uiPriority w:val="99"/>
    <w:rsid w:val="00F048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hosp5</Company>
  <LinksUpToDate>false</LinksUpToDate>
  <CharactersWithSpaces>33747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111</dc:creator>
  <cp:keywords/>
  <dc:description/>
  <cp:lastModifiedBy>admin</cp:lastModifiedBy>
  <cp:revision>2</cp:revision>
  <dcterms:created xsi:type="dcterms:W3CDTF">2014-02-25T02:21:00Z</dcterms:created>
  <dcterms:modified xsi:type="dcterms:W3CDTF">2014-02-25T02:21:00Z</dcterms:modified>
</cp:coreProperties>
</file>