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1076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1076">
        <w:rPr>
          <w:b/>
          <w:bCs/>
          <w:sz w:val="28"/>
          <w:szCs w:val="28"/>
        </w:rPr>
        <w:t>РЕФЕРАТ</w:t>
      </w: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1076">
        <w:rPr>
          <w:b/>
          <w:bCs/>
          <w:sz w:val="28"/>
          <w:szCs w:val="28"/>
        </w:rPr>
        <w:t>На тему:</w:t>
      </w:r>
    </w:p>
    <w:p w:rsidR="00F2580A" w:rsidRPr="008B1076" w:rsidRDefault="00F2580A" w:rsidP="008B107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B1076">
        <w:rPr>
          <w:b/>
          <w:sz w:val="28"/>
          <w:szCs w:val="28"/>
        </w:rPr>
        <w:t>«</w:t>
      </w:r>
      <w:r w:rsidRPr="008B1076">
        <w:rPr>
          <w:b/>
          <w:bCs/>
          <w:sz w:val="28"/>
          <w:szCs w:val="28"/>
        </w:rPr>
        <w:t>Лечение деструктивных пневмонитов</w:t>
      </w:r>
      <w:r w:rsidRPr="008B1076">
        <w:rPr>
          <w:b/>
          <w:sz w:val="28"/>
          <w:szCs w:val="28"/>
        </w:rPr>
        <w:t>»</w:t>
      </w: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80A" w:rsidRPr="008B1076" w:rsidRDefault="00F2580A" w:rsidP="008B107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1076">
        <w:rPr>
          <w:b/>
          <w:bCs/>
          <w:sz w:val="28"/>
          <w:szCs w:val="28"/>
        </w:rPr>
        <w:t>МИНСК, 2009</w:t>
      </w:r>
    </w:p>
    <w:p w:rsidR="00542579" w:rsidRPr="008B1076" w:rsidRDefault="00F2580A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br w:type="page"/>
      </w:r>
      <w:r w:rsidR="00542579" w:rsidRPr="008B1076">
        <w:rPr>
          <w:sz w:val="28"/>
          <w:szCs w:val="28"/>
        </w:rPr>
        <w:t>Лечение подавляющего большинства больных, за исключением случаев с наиболее легким вариантом течения, должно осуществляться в специализированных торакальных отделениях.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При лечении должны использоваться </w:t>
      </w:r>
      <w:r w:rsidRPr="008B1076">
        <w:rPr>
          <w:iCs/>
          <w:sz w:val="28"/>
          <w:szCs w:val="28"/>
        </w:rPr>
        <w:t xml:space="preserve">как консервативные (в основном), так и оперативные (по специальным показаниям) </w:t>
      </w:r>
      <w:r w:rsidRPr="008B1076">
        <w:rPr>
          <w:sz w:val="28"/>
          <w:szCs w:val="28"/>
        </w:rPr>
        <w:t>методы.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Консервативное лечение проводится по трем следующим направлениям.</w:t>
      </w:r>
    </w:p>
    <w:p w:rsidR="00542579" w:rsidRPr="008B1076" w:rsidRDefault="00542579" w:rsidP="008B1076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Меры, направленные на поддержание и восстановление общего состояния больного и коррекцию нарушенного гомеостаза, в том числе иммунного.</w:t>
      </w:r>
    </w:p>
    <w:p w:rsidR="00542579" w:rsidRPr="008B1076" w:rsidRDefault="00542579" w:rsidP="008B1076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Меры, имеющие целью обеспечение оптимального дренирования очагов деструкции в легком.</w:t>
      </w:r>
    </w:p>
    <w:p w:rsidR="00542579" w:rsidRPr="008B1076" w:rsidRDefault="00542579" w:rsidP="008B1076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Меры, непосредственно направленные на подавление возбудителей инфекционного процесса.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К мерам </w:t>
      </w:r>
      <w:r w:rsidRPr="008B1076">
        <w:rPr>
          <w:iCs/>
          <w:sz w:val="28"/>
          <w:szCs w:val="28"/>
        </w:rPr>
        <w:t xml:space="preserve">первого направления </w:t>
      </w:r>
      <w:r w:rsidRPr="008B1076">
        <w:rPr>
          <w:sz w:val="28"/>
          <w:szCs w:val="28"/>
        </w:rPr>
        <w:t>относится тщательный уход за больным, который должен содержаться в светлой, хорошо проветриваемой палате. Весьма желательно изолировать боль</w:t>
      </w:r>
      <w:r w:rsidR="00B1042A">
        <w:rPr>
          <w:sz w:val="28"/>
          <w:szCs w:val="28"/>
        </w:rPr>
        <w:t>ного,</w:t>
      </w:r>
      <w:r w:rsidRPr="008B1076">
        <w:rPr>
          <w:sz w:val="28"/>
          <w:szCs w:val="28"/>
        </w:rPr>
        <w:t xml:space="preserve"> выделяющ</w:t>
      </w:r>
      <w:r w:rsidR="00B1042A">
        <w:rPr>
          <w:sz w:val="28"/>
          <w:szCs w:val="28"/>
        </w:rPr>
        <w:t>его</w:t>
      </w:r>
      <w:r w:rsidRPr="008B1076">
        <w:rPr>
          <w:sz w:val="28"/>
          <w:szCs w:val="28"/>
        </w:rPr>
        <w:t xml:space="preserve"> зловонную мокроту, от других пациентов.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Питание должно быть разнообразным, достаточно круглосуточным и обязательно содержать достаточное количество животных белков и витаминов. При наблюдении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анорексии следует назначать и витаминные препараты аскорбиновой кислоты в сутки, лучше внутривенно.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Большинство больных нуж</w:t>
      </w:r>
      <w:r w:rsidR="00F2580A" w:rsidRPr="008B1076">
        <w:rPr>
          <w:sz w:val="28"/>
          <w:szCs w:val="28"/>
        </w:rPr>
        <w:t>дается в длительной и массивной</w:t>
      </w:r>
      <w:r w:rsidRPr="008B1076">
        <w:rPr>
          <w:sz w:val="28"/>
          <w:szCs w:val="28"/>
        </w:rPr>
        <w:t>, узионной терапии.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 xml:space="preserve">Последний предпочтительнее вводить на стороне легкого (для предупреждения пневмоторакса, могущего привести к катастрофическим последствиям)- </w:t>
      </w:r>
      <w:r w:rsidRPr="008B1076">
        <w:rPr>
          <w:iCs/>
          <w:sz w:val="28"/>
          <w:szCs w:val="28"/>
        </w:rPr>
        <w:t xml:space="preserve">С </w:t>
      </w:r>
      <w:r w:rsidRPr="008B1076">
        <w:rPr>
          <w:sz w:val="28"/>
          <w:szCs w:val="28"/>
        </w:rPr>
        <w:t>целью профилактики тромбофлебита необходим самый тщательный уход за катетером у тяжело инфицированного больного.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Энергетический баланс следует поддерживать введением концентрированных растворов глюкозы с обязательным добавлением инсулина (1 ЕД на 3-</w:t>
      </w:r>
      <w:smartTag w:uri="urn:schemas-microsoft-com:office:smarttags" w:element="metricconverter">
        <w:smartTagPr>
          <w:attr w:name="ProductID" w:val="4 г"/>
        </w:smartTagPr>
        <w:r w:rsidRPr="008B1076">
          <w:rPr>
            <w:sz w:val="28"/>
            <w:szCs w:val="28"/>
          </w:rPr>
          <w:t>4 г</w:t>
        </w:r>
      </w:smartTag>
      <w:r w:rsidRPr="008B1076">
        <w:rPr>
          <w:sz w:val="28"/>
          <w:szCs w:val="28"/>
        </w:rPr>
        <w:t xml:space="preserve"> глюкозы). И. С. Колесников рекомендовали добавлять к </w:t>
      </w:r>
      <w:smartTag w:uri="urn:schemas-microsoft-com:office:smarttags" w:element="metricconverter">
        <w:smartTagPr>
          <w:attr w:name="ProductID" w:val="1 л"/>
        </w:smartTagPr>
        <w:r w:rsidRPr="008B1076">
          <w:rPr>
            <w:sz w:val="28"/>
            <w:szCs w:val="28"/>
          </w:rPr>
          <w:t>1 л</w:t>
        </w:r>
      </w:smartTag>
      <w:r w:rsidRPr="008B1076">
        <w:rPr>
          <w:sz w:val="28"/>
          <w:szCs w:val="28"/>
        </w:rPr>
        <w:t xml:space="preserve"> 25% глюкозы </w:t>
      </w:r>
      <w:smartTag w:uri="urn:schemas-microsoft-com:office:smarttags" w:element="metricconverter">
        <w:smartTagPr>
          <w:attr w:name="ProductID" w:val="3 г"/>
        </w:smartTagPr>
        <w:r w:rsidRPr="008B1076">
          <w:rPr>
            <w:sz w:val="28"/>
            <w:szCs w:val="28"/>
          </w:rPr>
          <w:t>3 г</w:t>
        </w:r>
      </w:smartTag>
      <w:r w:rsidRPr="008B1076">
        <w:rPr>
          <w:sz w:val="28"/>
          <w:szCs w:val="28"/>
        </w:rPr>
        <w:t xml:space="preserve"> калия хлорида и </w:t>
      </w:r>
      <w:smartTag w:uri="urn:schemas-microsoft-com:office:smarttags" w:element="metricconverter">
        <w:smartTagPr>
          <w:attr w:name="ProductID" w:val="0,8 г"/>
        </w:smartTagPr>
        <w:r w:rsidRPr="008B1076">
          <w:rPr>
            <w:sz w:val="28"/>
            <w:szCs w:val="28"/>
          </w:rPr>
          <w:t>0,8 г</w:t>
        </w:r>
      </w:smartTag>
      <w:r w:rsidRPr="008B1076">
        <w:rPr>
          <w:sz w:val="28"/>
          <w:szCs w:val="28"/>
        </w:rPr>
        <w:t xml:space="preserve"> магния хлорида, а у особо истощенных больных к </w:t>
      </w:r>
      <w:smartTag w:uri="urn:schemas-microsoft-com:office:smarttags" w:element="metricconverter">
        <w:smartTagPr>
          <w:attr w:name="ProductID" w:val="1 л"/>
        </w:smartTagPr>
        <w:r w:rsidRPr="008B1076">
          <w:rPr>
            <w:sz w:val="28"/>
            <w:szCs w:val="28"/>
          </w:rPr>
          <w:t>1 л</w:t>
        </w:r>
      </w:smartTag>
      <w:r w:rsidRPr="008B1076">
        <w:rPr>
          <w:sz w:val="28"/>
          <w:szCs w:val="28"/>
        </w:rPr>
        <w:t xml:space="preserve"> 40% глюкозы — </w:t>
      </w:r>
      <w:smartTag w:uri="urn:schemas-microsoft-com:office:smarttags" w:element="metricconverter">
        <w:smartTagPr>
          <w:attr w:name="ProductID" w:val="5 г"/>
        </w:smartTagPr>
        <w:r w:rsidRPr="008B1076">
          <w:rPr>
            <w:sz w:val="28"/>
            <w:szCs w:val="28"/>
          </w:rPr>
          <w:t>5 г</w:t>
        </w:r>
      </w:smartTag>
      <w:r w:rsidRPr="008B1076">
        <w:rPr>
          <w:sz w:val="28"/>
          <w:szCs w:val="28"/>
        </w:rPr>
        <w:t xml:space="preserve"> калия хлорида, </w:t>
      </w:r>
      <w:smartTag w:uri="urn:schemas-microsoft-com:office:smarttags" w:element="metricconverter">
        <w:smartTagPr>
          <w:attr w:name="ProductID" w:val="2 г"/>
        </w:smartTagPr>
        <w:r w:rsidRPr="008B1076">
          <w:rPr>
            <w:sz w:val="28"/>
            <w:szCs w:val="28"/>
          </w:rPr>
          <w:t>2 г</w:t>
        </w:r>
      </w:smartTag>
      <w:r w:rsidRPr="008B1076">
        <w:rPr>
          <w:sz w:val="28"/>
          <w:szCs w:val="28"/>
        </w:rPr>
        <w:t xml:space="preserve"> натрия хлорида, </w:t>
      </w:r>
      <w:smartTag w:uri="urn:schemas-microsoft-com:office:smarttags" w:element="metricconverter">
        <w:smartTagPr>
          <w:attr w:name="ProductID" w:val="1 г"/>
        </w:smartTagPr>
        <w:r w:rsidRPr="008B1076">
          <w:rPr>
            <w:sz w:val="28"/>
            <w:szCs w:val="28"/>
          </w:rPr>
          <w:t>1 г</w:t>
        </w:r>
      </w:smartTag>
      <w:r w:rsidRPr="008B1076">
        <w:rPr>
          <w:sz w:val="28"/>
          <w:szCs w:val="28"/>
        </w:rPr>
        <w:t xml:space="preserve"> кальция хлорида и </w:t>
      </w:r>
      <w:smartTag w:uri="urn:schemas-microsoft-com:office:smarttags" w:element="metricconverter">
        <w:smartTagPr>
          <w:attr w:name="ProductID" w:val="0,5 г"/>
        </w:smartTagPr>
        <w:r w:rsidRPr="008B1076">
          <w:rPr>
            <w:sz w:val="28"/>
            <w:szCs w:val="28"/>
          </w:rPr>
          <w:t>0,5 г</w:t>
        </w:r>
      </w:smartTag>
      <w:r w:rsidRPr="008B1076">
        <w:rPr>
          <w:sz w:val="28"/>
          <w:szCs w:val="28"/>
        </w:rPr>
        <w:t xml:space="preserve"> магния хлорида, а также соответствующее глюкозе количество инсулина. Указанные растворы вводятся по 1~3 литра в сутки в зависимости от состояния больного. Белковый баланс восполняется инфузионным путем в размере не менее 40-50% суточной потребности с помощью аминокровина (осветленного), инфузоамина, а также растворов аминокислот (полиамин, панамин, амикон и др.). При выраженной гипоальбуминемии рекомендуют вливания человеческого альбумина по 100 мл 2 раза в неделю.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С целью детоксикации у наиболее тяжелых больных широко используются экстракорпоральные методы, в частности гемосорбция и плазмаферез. Гемосорбция требует полной гепаринизаии и поэтому противопоказана у больных со склонностью к легочным кровотечениям. Определенное значение в повышении неспецифической резистентности организма имеет экстракорпоральное ультрафиолетовое облучение крови, а также другие методы лучевого воздействия на кровь.</w:t>
      </w:r>
    </w:p>
    <w:p w:rsidR="00542579" w:rsidRPr="008B1076" w:rsidRDefault="00542579" w:rsidP="008B1076">
      <w:pPr>
        <w:shd w:val="clear" w:color="auto" w:fill="FFFFFF"/>
        <w:tabs>
          <w:tab w:val="left" w:pos="5736"/>
        </w:tabs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Для восстановления иммунологической реактивности больного в остром периоде используется в основном заместительная иммунотерапия. Рекомендуются повторные перелия свежей цитратной крови и плазмы, содержащих антитела, а некоторые факторы неспецифической защиты. При тяжелом течении применяются стафилококковый гаммаглобулин, а иммуноглобулины с повышенным содержанием антител к </w:t>
      </w:r>
      <w:r w:rsidR="008B1076" w:rsidRPr="008B1076">
        <w:rPr>
          <w:sz w:val="28"/>
          <w:szCs w:val="28"/>
        </w:rPr>
        <w:t>синегнойной</w:t>
      </w:r>
      <w:r w:rsidRPr="008B1076">
        <w:rPr>
          <w:sz w:val="28"/>
          <w:szCs w:val="28"/>
        </w:rPr>
        <w:t xml:space="preserve"> палочке, протею и другим грамотрицательн</w:t>
      </w:r>
      <w:r w:rsidR="008B1076">
        <w:rPr>
          <w:sz w:val="28"/>
          <w:szCs w:val="28"/>
        </w:rPr>
        <w:t>ым</w:t>
      </w:r>
      <w:r w:rsidRPr="008B1076">
        <w:rPr>
          <w:sz w:val="28"/>
          <w:szCs w:val="28"/>
        </w:rPr>
        <w:t xml:space="preserve"> микроорганизмам. Эти препараты вводят внутримышечно по 3-7 ежедневно или через день (всего 5-7 инъекций).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Крайне тяжелых больных показаны внутривенные вливания нормального человеческого гаммаглобулина (по 25-50 мл ежедневно день в течение 5-7 дней).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Иммуномодулирующая терапия используется при инфекционных деструкциях легких, главным образом, при переходе в подострую фазу заболевания, а также при затяжном течении, причем показания к ней должны устанавливаться в строгом соответствии с данными иммунологических исследований (дефицит Т-активных лимфоцитов и их субпопуляций, сниженный уровень иммуноглобулинов, фагоцитоза и т. д.). Накоплен опыт использования иммуномодулирующих средств при различных инфекционных процессах, однако детали лечебного воздействия и сравнительная эффективность этих средств не могут считаться вполне изученными. Наиболее часто применяются нуклеинат натрия, метилурацил, пентоксил, левамизол, диуцифон, Т-активин, тималин и некоторые другие.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У больных с длительно и вяло текущим инфекционным процессом может применяться и специфическая вакцинация, способствующая не только выработке антител к вводимому антигену, но и стимулирующая иммунный ответ в отношении других антигенов, циркулирующих в организме больного. Во ВНИИ пульмонологии имеется положительный опыт применения стафилококковой моновакцины, а также ассоциированной вакцины, содержащей антигенные компоненты стафилококка, протея, клеб-сиеллы и кишечной палочки.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Для борьбы с гипоксемией значительной части больных показана кислородотерапия. Имеется определенный положительный опыт применения гипербарической оксигенации.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В случае резко выраженной тахикардии, проявлений сердечной недостаточности используют сердечные гликозиды (строфа1 тин, дигоксин) в обычных дозировках.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Симптоматическая терапия осуществляется по соответствующим показаниям.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Лечебные меры </w:t>
      </w:r>
      <w:r w:rsidRPr="008B1076">
        <w:rPr>
          <w:iCs/>
          <w:sz w:val="28"/>
          <w:szCs w:val="28"/>
        </w:rPr>
        <w:t xml:space="preserve">второго направления, </w:t>
      </w:r>
      <w:r w:rsidRPr="008B1076">
        <w:rPr>
          <w:sz w:val="28"/>
          <w:szCs w:val="28"/>
        </w:rPr>
        <w:t xml:space="preserve">имеющие в виду </w:t>
      </w:r>
      <w:r w:rsidRPr="008B1076">
        <w:rPr>
          <w:iCs/>
          <w:sz w:val="28"/>
          <w:szCs w:val="28"/>
        </w:rPr>
        <w:t>мини</w:t>
      </w:r>
      <w:r w:rsidRPr="008B1076">
        <w:rPr>
          <w:sz w:val="28"/>
          <w:szCs w:val="28"/>
        </w:rPr>
        <w:t>мизацию дренирования очаговых деструкции в легком, в соответствуют известному со временем Гиппократа ФУ Д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Для облегчения отхождения мокроты естественным путем применяются бронхорасширяющие средства (эуфиллин по 20-30 мл 2 4% раствора внутривенно), а также средства, способствующие разжижению мокроты (2% раствор' калия йодида по столовой ложке несколько раз в день, бисольвон, мукалтин, глицирам и др.). Многие авторы рекомендуют так называемый постуральный дренаж, при котором больной должен принимать особые для каждой локализации гнойника в легком положения, при которых дренирующий бронх оказывается направленным вертикально вниз, и осуществлять максимальное откашливание в этом положении не менее 8-10 раз в сутки.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Весьма эффективна лечебная бронхофиброскопия под местной анестезией, при которой активная аспирация из дренирующего бронха и даже из полости распада, а также промывание последней осуществляется под визуальным контролем с направленным эндобронхиальным введением сосудосуживающих препаратов, уменьшающих отек слизистой, муколитиков и антибактериальных средств. Манипуляции у тяжелых больных осуществляются ежедневно, а после улучшения состояния — с большими промежутками.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Микротрахеостомия, то есть введение через прокол шейного отдела трахеи тонкого катетера, позволяет осуществлять санацию трахеобронхиального дерева и стимулировать кашель больного с помощью капельного введения различных растворов, содержащих упоминавшиеся выше муколитические и антибактериальные средства. С помощью бронхоскопа или же под кон-Ролем рентгенотелевизионного экрана конец катетера может быть еден в дренирующий бронх или даже в полость (трансбронхиальное дренирование), что делает микротрахеостомию более эффективной.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Впрочем, удержать катетер в нужном положении удается далеко не всегда, и проводят трансторакальное микродренирование внутрилегочности, предлагавшееся в прошлом для лечения туберкулез, нашло широкое применение для лечения инфекциодеструкции легких. Метод используется преимущественно" крупных периферически расположенных гнойных абсцессах также плевролегочных полостях.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 xml:space="preserve">При этом тонкий катетер </w:t>
      </w:r>
      <w:r w:rsidRPr="008B1076">
        <w:rPr>
          <w:sz w:val="28"/>
          <w:szCs w:val="28"/>
          <w:vertAlign w:val="superscript"/>
        </w:rPr>
        <w:t xml:space="preserve">3 </w:t>
      </w:r>
      <w:r w:rsidRPr="008B1076">
        <w:rPr>
          <w:sz w:val="28"/>
          <w:szCs w:val="28"/>
        </w:rPr>
        <w:t>помощью троакара вводится под местной анестезией через мереберье в точке, соответствующей нижней части полости распада" Через катетер осуществляют ежедневную аспирацию содержимого полости и ее промывание антисептическими растворами (фурацилин, йодинол, диокоидин и др.). При этом часть промывных вод удаляется через катетер, а часть активно отхаркивается естественным путем, что способствует восстановлению проходимости дренирующего бронха.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Некоторые авторы рекомендуют при уже упоминавшейся абсцессоскопии производить под визуальным контролем удаление через торакоскоп крупных секвестров легочной ткани, отторжение которых естественным путем могло бы занять много времени.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iCs/>
          <w:sz w:val="28"/>
          <w:szCs w:val="28"/>
        </w:rPr>
        <w:t xml:space="preserve">Третье направление </w:t>
      </w:r>
      <w:r w:rsidRPr="008B1076">
        <w:rPr>
          <w:sz w:val="28"/>
          <w:szCs w:val="28"/>
        </w:rPr>
        <w:t>консервативного лечения деструктивных пневмонитов состоит в использовании антибактериальных средств. Практически все зарубежные авторы считают именно это направление основой всего лечения соответствующих больных и почти игнорируют прочие методы. С этим можно в какой-то мере согласиться лишь применительно к начальному периоду заболевания, когда антибактериальное лечение, по-видимому, способно предупредить распад легочного инфильтрата или же существенно ограничить его объем. Во ВНИИ пульмонологии имеется определенный положительный опыт применения интенсивного лечения антибиотиками на ранней стадии болезни. Однако в нашей стране подавляющее большинство больных поступает в специализированные отделения значительно позже, при наличии массивного распада, тяжелой гнойной и токсикации и нарушенной иммунологической реактивности, к да только антибактериальная терапия не способна обеспеч</w:t>
      </w:r>
      <w:r w:rsidR="00F2580A" w:rsidRPr="008B1076">
        <w:rPr>
          <w:sz w:val="28"/>
          <w:szCs w:val="28"/>
        </w:rPr>
        <w:t>ения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выздоровление.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Для антибактериальных средств, годных для внутривенно</w:t>
      </w:r>
      <w:r w:rsidR="00F2580A" w:rsidRPr="008B1076">
        <w:rPr>
          <w:sz w:val="28"/>
          <w:szCs w:val="28"/>
        </w:rPr>
        <w:t>го</w:t>
      </w:r>
      <w:r w:rsidRPr="008B1076">
        <w:rPr>
          <w:sz w:val="28"/>
          <w:szCs w:val="28"/>
        </w:rPr>
        <w:t xml:space="preserve"> введения, последнее должно считаться наиболее эффект Другие препараты назначают внутримышечно и он смещается при кашлевых</w:t>
      </w:r>
      <w:r w:rsidR="00F2580A" w:rsidRPr="008B1076">
        <w:rPr>
          <w:sz w:val="28"/>
          <w:szCs w:val="28"/>
        </w:rPr>
        <w:t xml:space="preserve"> дв</w:t>
      </w:r>
      <w:r w:rsidRPr="008B1076">
        <w:rPr>
          <w:sz w:val="28"/>
          <w:szCs w:val="28"/>
        </w:rPr>
        <w:t xml:space="preserve">ижениях почтительность регионарного (в легочную артерию или ее и) и локального введения </w:t>
      </w:r>
      <w:r w:rsidR="00F2580A" w:rsidRPr="008B1076">
        <w:rPr>
          <w:sz w:val="28"/>
          <w:szCs w:val="28"/>
        </w:rPr>
        <w:t>антибактериальных средств не мо</w:t>
      </w:r>
      <w:r w:rsidRPr="008B1076">
        <w:rPr>
          <w:sz w:val="28"/>
          <w:szCs w:val="28"/>
        </w:rPr>
        <w:t>жет считаться доказанной.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Аэробные и условно анаэробные возбудители деструктивных </w:t>
      </w:r>
      <w:r w:rsidR="008B1076">
        <w:rPr>
          <w:sz w:val="28"/>
          <w:szCs w:val="28"/>
        </w:rPr>
        <w:t xml:space="preserve">ревмонитов </w:t>
      </w:r>
      <w:r w:rsidRPr="008B1076">
        <w:rPr>
          <w:sz w:val="28"/>
          <w:szCs w:val="28"/>
        </w:rPr>
        <w:t xml:space="preserve">малочувствительны к пенициллину, и для лечения ответствующих больных приходится пользоваться средствами, </w:t>
      </w:r>
      <w:r w:rsidR="00F2580A" w:rsidRPr="008B1076">
        <w:rPr>
          <w:sz w:val="28"/>
          <w:szCs w:val="28"/>
        </w:rPr>
        <w:t>и</w:t>
      </w:r>
      <w:r w:rsidRPr="008B1076">
        <w:rPr>
          <w:sz w:val="28"/>
          <w:szCs w:val="28"/>
        </w:rPr>
        <w:t>ндивидуал</w:t>
      </w:r>
      <w:r w:rsidR="00F2580A" w:rsidRPr="008B1076">
        <w:rPr>
          <w:sz w:val="28"/>
          <w:szCs w:val="28"/>
        </w:rPr>
        <w:t>ьно</w:t>
      </w:r>
      <w:r w:rsidRPr="008B1076">
        <w:rPr>
          <w:sz w:val="28"/>
          <w:szCs w:val="28"/>
        </w:rPr>
        <w:t xml:space="preserve"> подобранными по чувствительности возбудителей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а при часто встречающихся затруднениях с ранней идентификацией последних — применять препараты широкого спектра действия в достаточно больших дозировках.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При стафилококковых деструкциях показаны метициллин (4-</w:t>
      </w:r>
      <w:smartTag w:uri="urn:schemas-microsoft-com:office:smarttags" w:element="metricconverter">
        <w:smartTagPr>
          <w:attr w:name="ProductID" w:val="6 г"/>
        </w:smartTagPr>
        <w:r w:rsidRPr="008B1076">
          <w:rPr>
            <w:sz w:val="28"/>
            <w:szCs w:val="28"/>
          </w:rPr>
          <w:t>6 г</w:t>
        </w:r>
      </w:smartTag>
      <w:r w:rsidRPr="008B1076">
        <w:rPr>
          <w:sz w:val="28"/>
          <w:szCs w:val="28"/>
        </w:rPr>
        <w:t xml:space="preserve"> в </w:t>
      </w:r>
      <w:r w:rsidRPr="008B1076">
        <w:rPr>
          <w:smallCaps/>
          <w:sz w:val="28"/>
          <w:szCs w:val="28"/>
        </w:rPr>
        <w:t xml:space="preserve">сутки) или </w:t>
      </w:r>
      <w:r w:rsidRPr="008B1076">
        <w:rPr>
          <w:sz w:val="28"/>
          <w:szCs w:val="28"/>
        </w:rPr>
        <w:t>оксациллин (3-</w:t>
      </w:r>
      <w:smartTag w:uri="urn:schemas-microsoft-com:office:smarttags" w:element="metricconverter">
        <w:smartTagPr>
          <w:attr w:name="ProductID" w:val="8 г"/>
        </w:smartTagPr>
        <w:r w:rsidRPr="008B1076">
          <w:rPr>
            <w:sz w:val="28"/>
            <w:szCs w:val="28"/>
          </w:rPr>
          <w:t>8 г</w:t>
        </w:r>
      </w:smartTag>
      <w:r w:rsidRPr="008B1076">
        <w:rPr>
          <w:sz w:val="28"/>
          <w:szCs w:val="28"/>
        </w:rPr>
        <w:t xml:space="preserve"> в сутки) при четырехкратном введении внутримышечно или внутривенно, а в особо тяжелых случаях — комбинация гентамицина (240-480 мг в сутки) и линкомицина (</w:t>
      </w:r>
      <w:smartTag w:uri="urn:schemas-microsoft-com:office:smarttags" w:element="metricconverter">
        <w:smartTagPr>
          <w:attr w:name="ProductID" w:val="1,8 г"/>
        </w:smartTagPr>
        <w:r w:rsidRPr="008B1076">
          <w:rPr>
            <w:sz w:val="28"/>
            <w:szCs w:val="28"/>
          </w:rPr>
          <w:t>1,8 г</w:t>
        </w:r>
      </w:smartTag>
      <w:r w:rsidRPr="008B1076">
        <w:rPr>
          <w:sz w:val="28"/>
          <w:szCs w:val="28"/>
        </w:rPr>
        <w:t xml:space="preserve"> в сутки) при четырехкратном парентеральном введении. При резистентности стафилококков к метициллину или аллергии к препаратам пенициллинового ряда наиболее эффективным препаратом является ванкомицин.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В случаях грамотрицательной палочковой условно анаэробной микрофлоры используют в основном препараты широкого спектра (гентамицин, цефамицин, кефзол, вибрамицин, тиенам и др.). При деструкциях, связанных с клебсиеллой, рекомендуется сочетание гентамицина или канамицина с левомицетином или препаратами тетрациклиновой группы. Синегнойная палочка чувствительна к гентамицину в сочетании с карбенициллином, а также к полимиксину А, к сожалению, отличающемуся значительными побочными реакциями. Наиболее эффективен в отношении синегнойной инфекции цефтазидим и его аналоги из группы </w:t>
      </w:r>
      <w:r w:rsidR="00F2580A" w:rsidRPr="008B1076">
        <w:rPr>
          <w:sz w:val="28"/>
          <w:szCs w:val="28"/>
        </w:rPr>
        <w:t>ц</w:t>
      </w:r>
      <w:r w:rsidRPr="008B1076">
        <w:rPr>
          <w:sz w:val="28"/>
          <w:szCs w:val="28"/>
        </w:rPr>
        <w:t>ефалоспоринов.</w:t>
      </w:r>
    </w:p>
    <w:p w:rsidR="00F2580A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При деструкциях, вызываемых неклостридиальной анаэробной микрофлорой эффективен химиопрепарат метронидазол </w:t>
      </w:r>
      <w:r w:rsidRPr="008B1076">
        <w:rPr>
          <w:sz w:val="28"/>
          <w:szCs w:val="28"/>
          <w:lang w:val="en-US"/>
        </w:rPr>
        <w:t>v</w:t>
      </w:r>
      <w:r w:rsidRPr="008B1076">
        <w:rPr>
          <w:sz w:val="28"/>
          <w:szCs w:val="28"/>
        </w:rPr>
        <w:t xml:space="preserve"> 1.5-</w:t>
      </w:r>
      <w:smartTag w:uri="urn:schemas-microsoft-com:office:smarttags" w:element="metricconverter">
        <w:smartTagPr>
          <w:attr w:name="ProductID" w:val="2 г"/>
        </w:smartTagPr>
        <w:r w:rsidRPr="008B1076">
          <w:rPr>
            <w:sz w:val="28"/>
            <w:szCs w:val="28"/>
          </w:rPr>
          <w:t>2 г</w:t>
        </w:r>
      </w:smartTag>
      <w:r w:rsidRPr="008B1076">
        <w:rPr>
          <w:sz w:val="28"/>
          <w:szCs w:val="28"/>
        </w:rPr>
        <w:t xml:space="preserve"> в сутки при четырехкратном пероралыюм приеме). На </w:t>
      </w:r>
      <w:r w:rsidR="00F2580A" w:rsidRPr="008B1076">
        <w:rPr>
          <w:sz w:val="28"/>
          <w:szCs w:val="28"/>
        </w:rPr>
        <w:t>б</w:t>
      </w:r>
      <w:r w:rsidRPr="008B1076">
        <w:rPr>
          <w:sz w:val="28"/>
          <w:szCs w:val="28"/>
        </w:rPr>
        <w:t xml:space="preserve">ольшинство анаэробных возбудителей (кроме В. </w:t>
      </w:r>
      <w:r w:rsidRPr="008B1076">
        <w:rPr>
          <w:sz w:val="28"/>
          <w:szCs w:val="28"/>
          <w:lang w:val="en-US"/>
        </w:rPr>
        <w:t>Fragilis</w:t>
      </w:r>
      <w:r w:rsidRPr="008B1076">
        <w:rPr>
          <w:sz w:val="28"/>
          <w:szCs w:val="28"/>
        </w:rPr>
        <w:t>) дей</w:t>
      </w:r>
      <w:r w:rsidR="00F2580A" w:rsidRPr="008B1076">
        <w:rPr>
          <w:sz w:val="28"/>
          <w:szCs w:val="28"/>
        </w:rPr>
        <w:t>с</w:t>
      </w:r>
      <w:r w:rsidRPr="008B1076">
        <w:rPr>
          <w:sz w:val="28"/>
          <w:szCs w:val="28"/>
        </w:rPr>
        <w:t>твуют большие дозы пенициллина (20-50 млн. ЕД внутривен</w:t>
      </w:r>
      <w:r w:rsidR="00F2580A" w:rsidRPr="008B1076">
        <w:rPr>
          <w:sz w:val="28"/>
          <w:szCs w:val="28"/>
        </w:rPr>
        <w:t>но-</w:t>
      </w:r>
      <w:r w:rsidRPr="008B1076">
        <w:rPr>
          <w:sz w:val="28"/>
          <w:szCs w:val="28"/>
        </w:rPr>
        <w:t>капельно в течение суток), который обычно сочетают с мет</w:t>
      </w:r>
      <w:r w:rsidR="00F2580A" w:rsidRPr="008B1076">
        <w:rPr>
          <w:sz w:val="28"/>
          <w:szCs w:val="28"/>
        </w:rPr>
        <w:t>а</w:t>
      </w:r>
      <w:r w:rsidRPr="008B1076">
        <w:rPr>
          <w:sz w:val="28"/>
          <w:szCs w:val="28"/>
        </w:rPr>
        <w:t>дазолом.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Эффективны в отношении почти всей группы эробов линкомицин,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клиндамицин,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а также левомицетин. нкомицин назначают внутрь (1-</w:t>
      </w:r>
      <w:smartTag w:uri="urn:schemas-microsoft-com:office:smarttags" w:element="metricconverter">
        <w:smartTagPr>
          <w:attr w:name="ProductID" w:val="1,5 г"/>
        </w:smartTagPr>
        <w:r w:rsidRPr="008B1076">
          <w:rPr>
            <w:sz w:val="28"/>
            <w:szCs w:val="28"/>
          </w:rPr>
          <w:t>1,5 г</w:t>
        </w:r>
      </w:smartTag>
      <w:r w:rsidRPr="008B1076">
        <w:rPr>
          <w:sz w:val="28"/>
          <w:szCs w:val="28"/>
        </w:rPr>
        <w:t xml:space="preserve"> в сутки в 2-3 приема), же внутримышечно или внутривенно до </w:t>
      </w:r>
      <w:smartTag w:uri="urn:schemas-microsoft-com:office:smarttags" w:element="metricconverter">
        <w:smartTagPr>
          <w:attr w:name="ProductID" w:val="2,4 г"/>
        </w:smartTagPr>
        <w:r w:rsidRPr="008B1076">
          <w:rPr>
            <w:sz w:val="28"/>
            <w:szCs w:val="28"/>
          </w:rPr>
          <w:t>2,4 г</w:t>
        </w:r>
      </w:smartTag>
      <w:r w:rsidRPr="008B1076">
        <w:rPr>
          <w:sz w:val="28"/>
          <w:szCs w:val="28"/>
        </w:rPr>
        <w:t xml:space="preserve"> в сутки (в</w:t>
      </w:r>
      <w:r w:rsidR="00F2580A" w:rsidRP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 xml:space="preserve">2-3 приема). 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В случаях, когда в этиологии деструктивного пневмонита уч</w:t>
      </w:r>
      <w:r w:rsidR="00F2580A" w:rsidRPr="008B1076">
        <w:rPr>
          <w:sz w:val="28"/>
          <w:szCs w:val="28"/>
        </w:rPr>
        <w:t>а</w:t>
      </w:r>
      <w:r w:rsidRPr="008B1076">
        <w:rPr>
          <w:sz w:val="28"/>
          <w:szCs w:val="28"/>
        </w:rPr>
        <w:t>ствуют респираторные вирусы, полезно использование против гриппозного гаммаглобулина внутривенно или внутримышеч</w:t>
      </w:r>
      <w:r w:rsidR="00F2580A" w:rsidRPr="008B1076">
        <w:rPr>
          <w:sz w:val="28"/>
          <w:szCs w:val="28"/>
        </w:rPr>
        <w:t>но</w:t>
      </w:r>
      <w:r w:rsidRPr="008B1076">
        <w:rPr>
          <w:sz w:val="28"/>
          <w:szCs w:val="28"/>
        </w:rPr>
        <w:t xml:space="preserve"> по 2-3 дозы в течение 5-7 дней. При парагриппозной, аденовирусной и </w:t>
      </w:r>
      <w:r w:rsidRPr="008B1076">
        <w:rPr>
          <w:sz w:val="28"/>
          <w:szCs w:val="28"/>
          <w:lang w:val="en-US"/>
        </w:rPr>
        <w:t>PC</w:t>
      </w:r>
      <w:r w:rsidRPr="008B1076">
        <w:rPr>
          <w:sz w:val="28"/>
          <w:szCs w:val="28"/>
        </w:rPr>
        <w:t>-вирусной инфекциях применяется противокоревой гаммаглобулин в такой же дозировке. Весьма эффективны нормальные иммуноглобулины человека, вводимые внутривенно или внутримышечно по 2-3 дозы в течение 3-5 дней.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Интерферон используется в виде орошений слизистой носоглотки и бронхов, а также в виде ингаляций в течение 5-19 дней Продолжительность интенсивного консервативного лечения инфекционных деструкции легких определяется, прежде всего, его результативностью. При </w:t>
      </w:r>
      <w:r w:rsidRPr="008B1076">
        <w:rPr>
          <w:iCs/>
          <w:sz w:val="28"/>
          <w:szCs w:val="28"/>
        </w:rPr>
        <w:t xml:space="preserve">первом, </w:t>
      </w:r>
      <w:r w:rsidRPr="008B1076">
        <w:rPr>
          <w:sz w:val="28"/>
          <w:szCs w:val="28"/>
        </w:rPr>
        <w:t xml:space="preserve">наиболее благоприятном </w:t>
      </w:r>
      <w:r w:rsidRPr="008B1076">
        <w:rPr>
          <w:iCs/>
          <w:sz w:val="28"/>
          <w:szCs w:val="28"/>
        </w:rPr>
        <w:t xml:space="preserve">варианте </w:t>
      </w:r>
      <w:r w:rsidRPr="008B1076">
        <w:rPr>
          <w:sz w:val="28"/>
          <w:szCs w:val="28"/>
        </w:rPr>
        <w:t>течения (см. выше) обычно удается добиться купирования инфекционного процесса в течение 2-4 нед.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При </w:t>
      </w:r>
      <w:r w:rsidRPr="008B1076">
        <w:rPr>
          <w:iCs/>
          <w:sz w:val="28"/>
          <w:szCs w:val="28"/>
        </w:rPr>
        <w:t xml:space="preserve">втором варианте, </w:t>
      </w:r>
      <w:r w:rsidRPr="008B1076">
        <w:rPr>
          <w:sz w:val="28"/>
          <w:szCs w:val="28"/>
        </w:rPr>
        <w:t xml:space="preserve">характеризующемся замедленным очищением легочной ткани от некротического субстрата и требующем применения активных манипуляций, направленных на оптимизацию дренирования, лечение по всем направлениям может продолжаться 6-8 нед. Если после этого срока должного эффекта не наступает и сохраняется подострая фаза инфекционно-некротического процесса, — следует отнести течение к </w:t>
      </w:r>
      <w:r w:rsidRPr="008B1076">
        <w:rPr>
          <w:iCs/>
          <w:sz w:val="28"/>
          <w:szCs w:val="28"/>
        </w:rPr>
        <w:t xml:space="preserve">третьему варианту, </w:t>
      </w:r>
      <w:r w:rsidRPr="008B1076">
        <w:rPr>
          <w:sz w:val="28"/>
          <w:szCs w:val="28"/>
        </w:rPr>
        <w:t xml:space="preserve">требующему радикальной операции в подостром периоде (лобэктомия, пневмонэктомия, плевропневмонэктомия и т. д.). Предшествующее консервативное лечение в данном случае следует рассматривать как подготовку к вмешательству, </w:t>
      </w:r>
      <w:r w:rsidR="00F2580A" w:rsidRPr="008B1076">
        <w:rPr>
          <w:sz w:val="28"/>
          <w:szCs w:val="28"/>
        </w:rPr>
        <w:t>бо</w:t>
      </w:r>
      <w:r w:rsidRPr="008B1076">
        <w:rPr>
          <w:sz w:val="28"/>
          <w:szCs w:val="28"/>
        </w:rPr>
        <w:t>лее длительное (свыше 1,5-2 мес</w:t>
      </w:r>
      <w:r w:rsidR="00F2580A" w:rsidRPr="008B1076">
        <w:rPr>
          <w:sz w:val="28"/>
          <w:szCs w:val="28"/>
        </w:rPr>
        <w:t>.</w:t>
      </w:r>
      <w:r w:rsidRPr="008B1076">
        <w:rPr>
          <w:sz w:val="28"/>
          <w:szCs w:val="28"/>
        </w:rPr>
        <w:t>) консервативное лечение затрудняет последующее неизбежное вмешательство, увеличивае</w:t>
      </w:r>
      <w:r w:rsidR="00F2580A" w:rsidRPr="008B1076">
        <w:rPr>
          <w:sz w:val="28"/>
          <w:szCs w:val="28"/>
        </w:rPr>
        <w:t>т</w:t>
      </w:r>
      <w:r w:rsidRPr="008B1076">
        <w:rPr>
          <w:sz w:val="28"/>
          <w:szCs w:val="28"/>
        </w:rPr>
        <w:t xml:space="preserve"> вероятность осложнений, неоправданно увеличивает сроки госпитализации и трудопотери.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Наконец, при </w:t>
      </w:r>
      <w:r w:rsidRPr="008B1076">
        <w:rPr>
          <w:iCs/>
          <w:sz w:val="28"/>
          <w:szCs w:val="28"/>
        </w:rPr>
        <w:t xml:space="preserve">четвертом, </w:t>
      </w:r>
      <w:r w:rsidRPr="008B1076">
        <w:rPr>
          <w:sz w:val="28"/>
          <w:szCs w:val="28"/>
        </w:rPr>
        <w:t xml:space="preserve">самом неблагоприятном, </w:t>
      </w:r>
      <w:r w:rsidR="008B1076" w:rsidRPr="008B1076">
        <w:rPr>
          <w:iCs/>
          <w:sz w:val="28"/>
          <w:szCs w:val="28"/>
        </w:rPr>
        <w:t>варианте</w:t>
      </w:r>
      <w:r w:rsidRPr="008B1076">
        <w:rPr>
          <w:iCs/>
          <w:sz w:val="28"/>
          <w:szCs w:val="28"/>
        </w:rPr>
        <w:t xml:space="preserve"> </w:t>
      </w:r>
      <w:r w:rsidRPr="008B1076">
        <w:rPr>
          <w:sz w:val="28"/>
          <w:szCs w:val="28"/>
        </w:rPr>
        <w:t xml:space="preserve">течения, при котором консервативные меры практически не </w:t>
      </w:r>
      <w:r w:rsidR="008B1076">
        <w:rPr>
          <w:sz w:val="28"/>
          <w:szCs w:val="28"/>
        </w:rPr>
        <w:t>вы</w:t>
      </w:r>
      <w:r w:rsidRPr="008B1076">
        <w:rPr>
          <w:sz w:val="28"/>
          <w:szCs w:val="28"/>
        </w:rPr>
        <w:t>зывают эффекта, что свойственно распространенной гангр</w:t>
      </w:r>
      <w:r w:rsidR="00F2580A" w:rsidRPr="008B1076">
        <w:rPr>
          <w:sz w:val="28"/>
          <w:szCs w:val="28"/>
        </w:rPr>
        <w:t>ены</w:t>
      </w:r>
      <w:r w:rsidRPr="008B1076">
        <w:rPr>
          <w:sz w:val="28"/>
          <w:szCs w:val="28"/>
        </w:rPr>
        <w:t xml:space="preserve"> легкого, приходится ограничивать продолжительность инте</w:t>
      </w:r>
      <w:r w:rsidR="00F2580A" w:rsidRPr="008B1076">
        <w:rPr>
          <w:sz w:val="28"/>
          <w:szCs w:val="28"/>
        </w:rPr>
        <w:t>нсив</w:t>
      </w:r>
      <w:r w:rsidRPr="008B1076">
        <w:rPr>
          <w:sz w:val="28"/>
          <w:szCs w:val="28"/>
        </w:rPr>
        <w:t>ной терапии из-за высокой вероятности наступления фаталь</w:t>
      </w:r>
      <w:r w:rsidR="00F2580A" w:rsidRPr="008B1076">
        <w:rPr>
          <w:sz w:val="28"/>
          <w:szCs w:val="28"/>
        </w:rPr>
        <w:t>ного</w:t>
      </w:r>
      <w:r w:rsidRPr="008B1076">
        <w:rPr>
          <w:sz w:val="28"/>
          <w:szCs w:val="28"/>
        </w:rPr>
        <w:t xml:space="preserve"> осложнений. В таких случаях уже через 1-2 нед</w:t>
      </w:r>
      <w:r w:rsidR="00F2580A" w:rsidRPr="008B1076">
        <w:rPr>
          <w:sz w:val="28"/>
          <w:szCs w:val="28"/>
        </w:rPr>
        <w:t>.</w:t>
      </w:r>
      <w:r w:rsidRPr="008B1076">
        <w:rPr>
          <w:sz w:val="28"/>
          <w:szCs w:val="28"/>
        </w:rPr>
        <w:t xml:space="preserve"> </w:t>
      </w:r>
      <w:r w:rsidR="00F2580A" w:rsidRPr="008B1076">
        <w:rPr>
          <w:sz w:val="28"/>
          <w:szCs w:val="28"/>
        </w:rPr>
        <w:t>приходится</w:t>
      </w:r>
      <w:r w:rsidRPr="008B1076">
        <w:rPr>
          <w:sz w:val="28"/>
          <w:szCs w:val="28"/>
        </w:rPr>
        <w:t xml:space="preserve"> решаться на крайне опасное радикальное вме</w:t>
      </w:r>
      <w:r w:rsidR="00F2580A" w:rsidRPr="008B1076">
        <w:rPr>
          <w:sz w:val="28"/>
          <w:szCs w:val="28"/>
        </w:rPr>
        <w:t>шате</w:t>
      </w:r>
      <w:r w:rsidRPr="008B1076">
        <w:rPr>
          <w:sz w:val="28"/>
          <w:szCs w:val="28"/>
        </w:rPr>
        <w:t xml:space="preserve">льство, являющееся единственной мерой спасения жизни. </w:t>
      </w:r>
      <w:r w:rsidR="00F2580A" w:rsidRPr="008B1076">
        <w:rPr>
          <w:sz w:val="28"/>
          <w:szCs w:val="28"/>
        </w:rPr>
        <w:t>Опы</w:t>
      </w:r>
      <w:r w:rsidRPr="008B1076">
        <w:rPr>
          <w:sz w:val="28"/>
          <w:szCs w:val="28"/>
        </w:rPr>
        <w:t xml:space="preserve">т показал, что «операции отчаяния», проводимые на фоне строфического прогрессирующего ухудшения состояния </w:t>
      </w:r>
      <w:r w:rsidR="008B1076" w:rsidRPr="008B1076">
        <w:rPr>
          <w:sz w:val="28"/>
          <w:szCs w:val="28"/>
        </w:rPr>
        <w:t>больного,</w:t>
      </w:r>
      <w:r w:rsidR="00F2580A" w:rsidRP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 xml:space="preserve">как правило, к успеху не приводят, и лишь в случаях, когда </w:t>
      </w:r>
      <w:r w:rsidR="00F2580A" w:rsidRPr="008B1076">
        <w:rPr>
          <w:sz w:val="28"/>
          <w:szCs w:val="28"/>
        </w:rPr>
        <w:t>мак</w:t>
      </w:r>
      <w:r w:rsidRPr="008B1076">
        <w:rPr>
          <w:sz w:val="28"/>
          <w:szCs w:val="28"/>
        </w:rPr>
        <w:t>симально интенсивное консервативное лечение по трем на</w:t>
      </w:r>
      <w:r w:rsidR="00F2580A" w:rsidRPr="008B1076">
        <w:rPr>
          <w:sz w:val="28"/>
          <w:szCs w:val="28"/>
        </w:rPr>
        <w:t>пр</w:t>
      </w:r>
      <w:r w:rsidRPr="008B1076">
        <w:rPr>
          <w:sz w:val="28"/>
          <w:szCs w:val="28"/>
        </w:rPr>
        <w:t>авлениям позволяет добиться некоторой, хотя бы кратковременной, стабилизации или же незначительного улучшения, можно рассчитывать на благоприятный исход. Впрочем,</w:t>
      </w:r>
      <w:r w:rsidR="00F2580A" w:rsidRP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даже в этом случае операционная летальность достигает 20-30% и даже более.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Лечебная тактика при некоторых наиболее важных </w:t>
      </w:r>
      <w:r w:rsidRPr="008B1076">
        <w:rPr>
          <w:iCs/>
          <w:sz w:val="28"/>
          <w:szCs w:val="28"/>
        </w:rPr>
        <w:t xml:space="preserve">осложнениях </w:t>
      </w:r>
      <w:r w:rsidRPr="008B1076">
        <w:rPr>
          <w:sz w:val="28"/>
          <w:szCs w:val="28"/>
        </w:rPr>
        <w:t>инфекционных деструкции легких требует отдельного рассмотрения.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Основной мерой лечения </w:t>
      </w:r>
      <w:r w:rsidRPr="008B1076">
        <w:rPr>
          <w:iCs/>
          <w:sz w:val="28"/>
          <w:szCs w:val="28"/>
        </w:rPr>
        <w:t xml:space="preserve">пиопневмоторакса и эмпиемы плевры </w:t>
      </w:r>
      <w:r w:rsidRPr="008B1076">
        <w:rPr>
          <w:sz w:val="28"/>
          <w:szCs w:val="28"/>
        </w:rPr>
        <w:t>является дренирование плевральной полости достаточно толстым дренажом с последующей активной аспирацией воздуха и гноя с помощью вакуумной системы. Популярный в свое время клапанный подводный дренаж по Бюлау, чаще всего менее эффективен. Некоторые авторы рекомендуют осуществлять фракционное или капельное промывание плевральной полости антисептическими растворами, вводимыми через дополнительную трубку, устанавливаемую в верхнем отделе полости эмпиемы.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При напряженном пиопневмотораксе дренирование плевральной полости осуществляется по неотложным показаниям. Больному придается полусидячее положение, проводится кислородотерапия. При некупируемой эмфиземе средостения в передний его отдел через небольшой разрез в яремной ямке вводят дренаж с боковыми отверстиями, который, как и плевральный дренаж, подключается к вакуумной системе.</w:t>
      </w:r>
    </w:p>
    <w:p w:rsidR="00542579" w:rsidRPr="008B1076" w:rsidRDefault="00F2580A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Е</w:t>
      </w:r>
      <w:r w:rsidR="00542579" w:rsidRPr="008B1076">
        <w:rPr>
          <w:sz w:val="28"/>
          <w:szCs w:val="28"/>
        </w:rPr>
        <w:t>сли у больных пиопневмотораксом, несмотря на активную</w:t>
      </w:r>
      <w:r w:rsidRPr="008B1076">
        <w:rPr>
          <w:sz w:val="28"/>
          <w:szCs w:val="28"/>
        </w:rPr>
        <w:t xml:space="preserve"> ос</w:t>
      </w:r>
      <w:r w:rsidR="00542579" w:rsidRPr="008B1076">
        <w:rPr>
          <w:sz w:val="28"/>
          <w:szCs w:val="28"/>
        </w:rPr>
        <w:t>пирацию, создать вакуум в плевральной полости и расправить</w:t>
      </w:r>
      <w:r w:rsidRPr="008B1076">
        <w:rPr>
          <w:sz w:val="28"/>
          <w:szCs w:val="28"/>
        </w:rPr>
        <w:t xml:space="preserve"> </w:t>
      </w:r>
      <w:r w:rsidR="00542579" w:rsidRPr="008B1076">
        <w:rPr>
          <w:sz w:val="28"/>
          <w:szCs w:val="28"/>
        </w:rPr>
        <w:t>спавшееся легкое не удается, целесообразно применить метод</w:t>
      </w:r>
      <w:r w:rsidRPr="008B1076">
        <w:rPr>
          <w:sz w:val="28"/>
          <w:szCs w:val="28"/>
        </w:rPr>
        <w:t xml:space="preserve"> р</w:t>
      </w:r>
      <w:r w:rsidR="00542579" w:rsidRPr="008B1076">
        <w:rPr>
          <w:sz w:val="28"/>
          <w:szCs w:val="28"/>
        </w:rPr>
        <w:t>еменной бронхоскопической окклюзии дренирующего бронха,</w:t>
      </w:r>
      <w:r w:rsidRPr="008B1076">
        <w:rPr>
          <w:sz w:val="28"/>
          <w:szCs w:val="28"/>
        </w:rPr>
        <w:t xml:space="preserve"> р</w:t>
      </w:r>
      <w:r w:rsidR="00542579" w:rsidRPr="008B1076">
        <w:rPr>
          <w:sz w:val="28"/>
          <w:szCs w:val="28"/>
        </w:rPr>
        <w:t>екомендованный в 1974г</w:t>
      </w:r>
      <w:r w:rsidR="008B1076">
        <w:rPr>
          <w:sz w:val="28"/>
          <w:szCs w:val="28"/>
        </w:rPr>
        <w:t>. В.</w:t>
      </w:r>
      <w:r w:rsidR="00542579" w:rsidRPr="008B1076">
        <w:rPr>
          <w:sz w:val="28"/>
          <w:szCs w:val="28"/>
        </w:rPr>
        <w:t xml:space="preserve">И. Гераськиным </w:t>
      </w:r>
      <w:r w:rsidRPr="008B1076">
        <w:rPr>
          <w:sz w:val="28"/>
          <w:szCs w:val="28"/>
        </w:rPr>
        <w:t>для ле</w:t>
      </w:r>
      <w:r w:rsidR="00542579" w:rsidRPr="008B1076">
        <w:rPr>
          <w:sz w:val="28"/>
          <w:szCs w:val="28"/>
        </w:rPr>
        <w:t>чения пиопневмоторакса у детей и в дальнейшем с успе</w:t>
      </w:r>
      <w:r w:rsidRPr="008B1076">
        <w:rPr>
          <w:sz w:val="28"/>
          <w:szCs w:val="28"/>
        </w:rPr>
        <w:t>хом</w:t>
      </w:r>
      <w:r w:rsidR="00542579" w:rsidRPr="008B1076">
        <w:rPr>
          <w:sz w:val="28"/>
          <w:szCs w:val="28"/>
        </w:rPr>
        <w:t xml:space="preserve"> примененный у взрослых пациентов. Метод состоит в том,</w:t>
      </w:r>
      <w:r w:rsidRPr="008B1076">
        <w:rPr>
          <w:sz w:val="28"/>
          <w:szCs w:val="28"/>
        </w:rPr>
        <w:t xml:space="preserve"> что в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д</w:t>
      </w:r>
      <w:r w:rsidR="00542579" w:rsidRPr="008B1076">
        <w:rPr>
          <w:sz w:val="28"/>
          <w:szCs w:val="28"/>
        </w:rPr>
        <w:t xml:space="preserve">олевой, реже — в сегментарный бронх, сообщающийся с полостью деструкции, вводят поролоновую губку, </w:t>
      </w:r>
      <w:r w:rsidRPr="008B1076">
        <w:rPr>
          <w:sz w:val="28"/>
          <w:szCs w:val="28"/>
        </w:rPr>
        <w:t>содержащую</w:t>
      </w:r>
      <w:r w:rsidR="00542579" w:rsidRPr="008B1076">
        <w:rPr>
          <w:sz w:val="28"/>
          <w:szCs w:val="28"/>
        </w:rPr>
        <w:t xml:space="preserve"> </w:t>
      </w:r>
      <w:r w:rsidR="008B1076" w:rsidRPr="008B1076">
        <w:rPr>
          <w:sz w:val="28"/>
          <w:szCs w:val="28"/>
        </w:rPr>
        <w:t>порошок</w:t>
      </w:r>
      <w:r w:rsidR="00542579" w:rsidRPr="008B1076">
        <w:rPr>
          <w:sz w:val="28"/>
          <w:szCs w:val="28"/>
        </w:rPr>
        <w:t xml:space="preserve"> тантала, в результате чего поступление воз</w:t>
      </w:r>
      <w:r w:rsidRPr="008B1076">
        <w:rPr>
          <w:sz w:val="28"/>
          <w:szCs w:val="28"/>
        </w:rPr>
        <w:t>ду</w:t>
      </w:r>
      <w:r w:rsidR="00542579" w:rsidRPr="008B1076">
        <w:rPr>
          <w:sz w:val="28"/>
          <w:szCs w:val="28"/>
        </w:rPr>
        <w:t>ха в плевральную полость прекращается и в ней удается создать вакуум, необходимый для расправления легкого за счет аэрируемых его отделов. Через несколько суток остаточная плевральная полость ликвидируется, париетальная и висцеральная плевра склеиваются фибрином, а губка удаляется. Иногда процедуру приходится повторять. Неудачи наблюдаются при наличии множественных очагов деструкции, дренируемых разными бронхами, а также при дефектах в технике процедуры, требующей большого опыта от бронхолога.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При неудаче консервативного лечения пиопневмоторакса в течение 2-3 нед</w:t>
      </w:r>
      <w:r w:rsidR="008B1076">
        <w:rPr>
          <w:sz w:val="28"/>
          <w:szCs w:val="28"/>
        </w:rPr>
        <w:t>.</w:t>
      </w:r>
      <w:r w:rsidRPr="008B1076">
        <w:rPr>
          <w:sz w:val="28"/>
          <w:szCs w:val="28"/>
        </w:rPr>
        <w:t xml:space="preserve"> следует, не дожидаясь формирования плотных плевральных шварт и появления других осложнений, прибегать к оперативному лечению: удаление пораженной части легкого или же всего легкого вместе с организующимися фибринозными наложениями. Такая операция в подострой фазе деструктивного процесса осуществляется технически легче и дает лучшие функциональные результаты, чем вмешательство при наличии хронической эмпиемы плевры и стойких бронхиальных свищей.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При </w:t>
      </w:r>
      <w:r w:rsidRPr="008B1076">
        <w:rPr>
          <w:iCs/>
          <w:sz w:val="28"/>
          <w:szCs w:val="28"/>
        </w:rPr>
        <w:t xml:space="preserve">легочном кровотечении </w:t>
      </w:r>
      <w:r w:rsidRPr="008B1076">
        <w:rPr>
          <w:sz w:val="28"/>
          <w:szCs w:val="28"/>
        </w:rPr>
        <w:t>консервативные методы гемостаза практически никогда не дают стойкого результата, и необходимо неотложное оперативное вмешательство, осуществляемое по жизненным показаниям. Временный гемостаз, используемый для подготовки больного к срочной операции, может быть осуществлен бронхоскопической тампонадой дренирующего бронха, которая позволяет предотвратить нарастающую кровопотерю и затекание крови в функционирующие участки легочной ткани. Операция состоит в удалении пораженной доли и всего легкого и предполагает меры, направленные на профилактику аспирации крови (использование для наркоза двухпросветной трубки Карленса, бронхоблокаторов и т. д.).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При </w:t>
      </w:r>
      <w:r w:rsidRPr="008B1076">
        <w:rPr>
          <w:iCs/>
          <w:sz w:val="28"/>
          <w:szCs w:val="28"/>
        </w:rPr>
        <w:t xml:space="preserve">бактериемическом шоке </w:t>
      </w:r>
      <w:r w:rsidRPr="008B1076">
        <w:rPr>
          <w:sz w:val="28"/>
          <w:szCs w:val="28"/>
        </w:rPr>
        <w:t>показана интенсивная антитериальная терапия препаратами широкого спектра действия,</w:t>
      </w:r>
      <w:r w:rsidR="00F2580A" w:rsidRP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явными в отношении грамотрицательных палочек (цефалоспо</w:t>
      </w:r>
      <w:r w:rsidR="00F2580A" w:rsidRPr="008B1076">
        <w:rPr>
          <w:sz w:val="28"/>
          <w:szCs w:val="28"/>
        </w:rPr>
        <w:t>з</w:t>
      </w:r>
      <w:r w:rsidRPr="008B1076">
        <w:rPr>
          <w:sz w:val="28"/>
          <w:szCs w:val="28"/>
        </w:rPr>
        <w:t xml:space="preserve">ины, аминогликозиды и т. д.). Целесообразна и пассивная иммунотерапия. Для устранения дефицита ОЦК используют препараты типа полиглюкинов (декстран-40, декстран-70), но не более </w:t>
      </w:r>
      <w:smartTag w:uri="urn:schemas-microsoft-com:office:smarttags" w:element="metricconverter">
        <w:smartTagPr>
          <w:attr w:name="ProductID" w:val="12 см"/>
        </w:smartTagPr>
        <w:r w:rsidRPr="008B1076">
          <w:rPr>
            <w:sz w:val="28"/>
            <w:szCs w:val="28"/>
          </w:rPr>
          <w:t>1 л</w:t>
        </w:r>
      </w:smartTag>
      <w:r w:rsidRPr="008B1076">
        <w:rPr>
          <w:sz w:val="28"/>
          <w:szCs w:val="28"/>
        </w:rPr>
        <w:t xml:space="preserve"> в сутки, дополняя их вливаниями 5% раствора глюкозы</w:t>
      </w:r>
      <w:r w:rsidR="008B1076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 xml:space="preserve">корригирующими гиперонкотические свойства декстранов. Коллоидно-осмотическое давление регулируется также и белковыми препаратами (сывороточный альбумин, нативная плазма). При анемии используют свежецитратную кровь. Адекватность инфузионной терапии контролируется по артериальному (не ниже </w:t>
      </w:r>
      <w:smartTag w:uri="urn:schemas-microsoft-com:office:smarttags" w:element="metricconverter">
        <w:smartTagPr>
          <w:attr w:name="ProductID" w:val="12 см"/>
        </w:smartTagPr>
        <w:r w:rsidRPr="008B1076">
          <w:rPr>
            <w:sz w:val="28"/>
            <w:szCs w:val="28"/>
          </w:rPr>
          <w:t>90 мм</w:t>
        </w:r>
      </w:smartTag>
      <w:r w:rsidRPr="008B1076">
        <w:rPr>
          <w:sz w:val="28"/>
          <w:szCs w:val="28"/>
        </w:rPr>
        <w:t xml:space="preserve"> рт. ст.) и центральному венозному (не выше 10-</w:t>
      </w:r>
      <w:smartTag w:uri="urn:schemas-microsoft-com:office:smarttags" w:element="metricconverter">
        <w:smartTagPr>
          <w:attr w:name="ProductID" w:val="12 см"/>
        </w:smartTagPr>
        <w:r w:rsidRPr="008B1076">
          <w:rPr>
            <w:sz w:val="28"/>
            <w:szCs w:val="28"/>
          </w:rPr>
          <w:t>12 см</w:t>
        </w:r>
      </w:smartTag>
      <w:r w:rsidRPr="008B1076">
        <w:rPr>
          <w:sz w:val="28"/>
          <w:szCs w:val="28"/>
        </w:rPr>
        <w:t xml:space="preserve"> вод. ст.) давлению. Для поддержания сосудистого тонуса и ограничения транссудации используются большие дозы кортикостероидов (до 10 мг/кг в расчете на преднизолон), а также (3-адреностимуляторы (допминноводрин), которые вводят капел</w:t>
      </w:r>
      <w:r w:rsidR="00F2580A" w:rsidRPr="008B1076">
        <w:rPr>
          <w:sz w:val="28"/>
          <w:szCs w:val="28"/>
        </w:rPr>
        <w:t>ьницу</w:t>
      </w:r>
      <w:r w:rsidRPr="008B1076">
        <w:rPr>
          <w:sz w:val="28"/>
          <w:szCs w:val="28"/>
        </w:rPr>
        <w:t xml:space="preserve"> под контролем частоты сердечных сокращений и часового диуреза. С целью предупреждения ДВС-синдрома применяют до 20000 ЕД гепарина в сутки. Избыточная активность протеолитических ферментов подавляется с помощью их ингибиторов (контрикал до 150-200 ЕД в сутки и его аналоги).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При </w:t>
      </w:r>
      <w:r w:rsidRPr="008B1076">
        <w:rPr>
          <w:iCs/>
          <w:sz w:val="28"/>
          <w:szCs w:val="28"/>
        </w:rPr>
        <w:t xml:space="preserve">остром респираторном дистресс-синдроме </w:t>
      </w:r>
      <w:r w:rsidRPr="008B1076">
        <w:rPr>
          <w:sz w:val="28"/>
          <w:szCs w:val="28"/>
        </w:rPr>
        <w:t>главную роль играет лечение дыхательной недостаточности. Используется интенсивная кислородотерапия, а при ее неадекватности (контроль по газам крови) — искусственная вентиляция легких в режиме ПДКВ, причем особое внимание следует обращать на поддержание проходимости и активную санацию бронхиального дерева. Применяется также большинство средств, рекомендуемых при бактериемическом шоке (гормональная терапия, гепарин, ингибиторы протеаз), однако инфузионная терапия ограничивается и назначаются диуретики (фуросемид, лазикс).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sz w:val="28"/>
          <w:szCs w:val="28"/>
        </w:rPr>
        <w:t xml:space="preserve">Осложнение инфекционных деструкцией сепсисом, протекающим по типу септицемии с развитием вторичных гнойных очагов, является показанием для интенсификации антибактериальной и иммунотерапии. Вторичные гнойные очаги в случае </w:t>
      </w:r>
      <w:r w:rsidR="00B1042A">
        <w:rPr>
          <w:sz w:val="28"/>
          <w:szCs w:val="28"/>
        </w:rPr>
        <w:t>их</w:t>
      </w:r>
      <w:r w:rsidRPr="008B1076">
        <w:rPr>
          <w:sz w:val="28"/>
          <w:szCs w:val="28"/>
        </w:rPr>
        <w:t xml:space="preserve"> распознавания должны вскрываться и дренироваться. При гнойном перикардите показана пункция перикарда, эвакуация </w:t>
      </w:r>
      <w:r w:rsidR="00B1042A">
        <w:rPr>
          <w:sz w:val="28"/>
          <w:szCs w:val="28"/>
        </w:rPr>
        <w:t>гн</w:t>
      </w:r>
      <w:r w:rsidRPr="008B1076">
        <w:rPr>
          <w:sz w:val="28"/>
          <w:szCs w:val="28"/>
        </w:rPr>
        <w:t>оя, промывание полости антисептическими растворами и дре</w:t>
      </w:r>
      <w:r w:rsidR="00B1042A">
        <w:rPr>
          <w:sz w:val="28"/>
          <w:szCs w:val="28"/>
        </w:rPr>
        <w:t>н</w:t>
      </w:r>
      <w:r w:rsidRPr="008B1076">
        <w:rPr>
          <w:sz w:val="28"/>
          <w:szCs w:val="28"/>
        </w:rPr>
        <w:t>ирование тонким катетером для последующих санационных манипуляций.</w:t>
      </w:r>
    </w:p>
    <w:p w:rsidR="00542579" w:rsidRPr="008B1076" w:rsidRDefault="00542579" w:rsidP="008B1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1076">
        <w:rPr>
          <w:iCs/>
          <w:sz w:val="28"/>
          <w:szCs w:val="28"/>
        </w:rPr>
        <w:t xml:space="preserve">Флегмона грудной стенки, </w:t>
      </w:r>
      <w:r w:rsidRPr="008B1076">
        <w:rPr>
          <w:sz w:val="28"/>
          <w:szCs w:val="28"/>
        </w:rPr>
        <w:t>возникающая в зоне пункции или дренирования плевральной полости чаще всего при анаэробных процессах (анаэробный целлюлит и фасциит), широко вскрывается, иногда двумя и более разрезами с иссечением фасций и других некротизированных тканей. Раны дренируются тампонами с раствором перекиси водорода. При ежедневных перевязках дополнительно иссекают некротический субстрат и производят ультрафиолетовое облучение ран.</w:t>
      </w:r>
    </w:p>
    <w:p w:rsidR="004967EB" w:rsidRPr="008B1076" w:rsidRDefault="004967EB" w:rsidP="008B1076">
      <w:pPr>
        <w:spacing w:line="360" w:lineRule="auto"/>
        <w:ind w:firstLine="709"/>
        <w:jc w:val="both"/>
        <w:rPr>
          <w:sz w:val="28"/>
          <w:szCs w:val="28"/>
        </w:rPr>
      </w:pPr>
    </w:p>
    <w:p w:rsidR="00542579" w:rsidRPr="008B1076" w:rsidRDefault="00F2580A" w:rsidP="008B10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B1076">
        <w:rPr>
          <w:sz w:val="28"/>
          <w:szCs w:val="28"/>
        </w:rPr>
        <w:br w:type="page"/>
      </w:r>
      <w:r w:rsidR="008B1076" w:rsidRPr="008B1076">
        <w:rPr>
          <w:b/>
          <w:sz w:val="28"/>
          <w:szCs w:val="28"/>
        </w:rPr>
        <w:t>Литература</w:t>
      </w:r>
    </w:p>
    <w:p w:rsidR="008B1076" w:rsidRPr="008B1076" w:rsidRDefault="008B1076" w:rsidP="008B1076">
      <w:pPr>
        <w:spacing w:line="360" w:lineRule="auto"/>
        <w:ind w:firstLine="709"/>
        <w:jc w:val="both"/>
        <w:rPr>
          <w:sz w:val="28"/>
          <w:szCs w:val="28"/>
        </w:rPr>
      </w:pPr>
    </w:p>
    <w:p w:rsidR="00F2580A" w:rsidRPr="008B1076" w:rsidRDefault="00F2580A" w:rsidP="00B1042A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8B1076">
        <w:rPr>
          <w:sz w:val="28"/>
          <w:szCs w:val="28"/>
        </w:rPr>
        <w:t>1.</w:t>
      </w:r>
      <w:r w:rsidR="00B1042A">
        <w:rPr>
          <w:sz w:val="28"/>
          <w:szCs w:val="28"/>
        </w:rPr>
        <w:t xml:space="preserve"> </w:t>
      </w:r>
      <w:r w:rsidRPr="008B1076">
        <w:rPr>
          <w:sz w:val="28"/>
          <w:szCs w:val="28"/>
        </w:rPr>
        <w:t>Болезни органов дыхания: Руководство для врачей /Под ред. Н.Р. Палеева. - М., 1989.</w:t>
      </w:r>
    </w:p>
    <w:p w:rsidR="00F2580A" w:rsidRPr="008B1076" w:rsidRDefault="00B1042A" w:rsidP="00B1042A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2580A" w:rsidRPr="008B1076">
        <w:rPr>
          <w:iCs/>
          <w:sz w:val="28"/>
          <w:szCs w:val="28"/>
        </w:rPr>
        <w:t>Лукомский Г.И., Шулутко М.Л., Виннер М.Г., Овчин</w:t>
      </w:r>
      <w:r>
        <w:rPr>
          <w:iCs/>
          <w:sz w:val="28"/>
          <w:szCs w:val="28"/>
        </w:rPr>
        <w:t>ников А.</w:t>
      </w:r>
      <w:r w:rsidR="00F2580A" w:rsidRPr="008B1076">
        <w:rPr>
          <w:iCs/>
          <w:sz w:val="28"/>
          <w:szCs w:val="28"/>
        </w:rPr>
        <w:t xml:space="preserve">А. </w:t>
      </w:r>
      <w:r w:rsidR="00F2580A" w:rsidRPr="008B1076">
        <w:rPr>
          <w:sz w:val="28"/>
          <w:szCs w:val="28"/>
        </w:rPr>
        <w:t>Бронхопульмонэктомия. — М.: Медицина, 2003.</w:t>
      </w:r>
    </w:p>
    <w:p w:rsidR="00F2580A" w:rsidRPr="008B1076" w:rsidRDefault="00B1042A" w:rsidP="00B1042A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2580A" w:rsidRPr="008B1076">
        <w:rPr>
          <w:iCs/>
          <w:sz w:val="28"/>
          <w:szCs w:val="28"/>
        </w:rPr>
        <w:t xml:space="preserve">Розенштраух Л.С, Рыбакова Н.И., Виннер М.Г. </w:t>
      </w:r>
      <w:r w:rsidR="00F2580A" w:rsidRPr="008B1076">
        <w:rPr>
          <w:sz w:val="28"/>
          <w:szCs w:val="28"/>
        </w:rPr>
        <w:t>Рентгенодиагностика заболеваний органов дыхания. — М.: Медицина, 2007.</w:t>
      </w:r>
    </w:p>
    <w:p w:rsidR="00F2580A" w:rsidRPr="008B1076" w:rsidRDefault="00B1042A" w:rsidP="00B1042A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580A" w:rsidRPr="008B1076">
        <w:rPr>
          <w:sz w:val="28"/>
          <w:szCs w:val="28"/>
        </w:rPr>
        <w:t>Руководство по легочной хирургии. — Л.: Медицина, 1989.</w:t>
      </w:r>
    </w:p>
    <w:p w:rsidR="00F2580A" w:rsidRPr="008B1076" w:rsidRDefault="00B1042A" w:rsidP="00B1042A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2580A" w:rsidRPr="008B1076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по пульмонологии / Под ред. Н.</w:t>
      </w:r>
      <w:r w:rsidR="00F2580A" w:rsidRPr="008B1076">
        <w:rPr>
          <w:sz w:val="28"/>
          <w:szCs w:val="28"/>
        </w:rPr>
        <w:t xml:space="preserve">В. Путова </w:t>
      </w:r>
      <w:r>
        <w:rPr>
          <w:sz w:val="28"/>
          <w:szCs w:val="28"/>
        </w:rPr>
        <w:t>и Г.</w:t>
      </w:r>
      <w:r w:rsidR="00F2580A" w:rsidRPr="008B1076">
        <w:rPr>
          <w:sz w:val="28"/>
          <w:szCs w:val="28"/>
        </w:rPr>
        <w:t>Б. Федосеева. — 2-е изд. перераб. и доп. — Л.: Медицина, 1984.</w:t>
      </w:r>
      <w:bookmarkStart w:id="0" w:name="_GoBack"/>
      <w:bookmarkEnd w:id="0"/>
    </w:p>
    <w:sectPr w:rsidR="00F2580A" w:rsidRPr="008B1076" w:rsidSect="008B10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61B86"/>
    <w:multiLevelType w:val="singleLevel"/>
    <w:tmpl w:val="574ECBA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53E53F97"/>
    <w:multiLevelType w:val="singleLevel"/>
    <w:tmpl w:val="A3824FEA"/>
    <w:lvl w:ilvl="0">
      <w:start w:val="4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2">
    <w:nsid w:val="7EBD77B2"/>
    <w:multiLevelType w:val="singleLevel"/>
    <w:tmpl w:val="960231CC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579"/>
    <w:rsid w:val="0041205A"/>
    <w:rsid w:val="004967EB"/>
    <w:rsid w:val="00542579"/>
    <w:rsid w:val="005B4592"/>
    <w:rsid w:val="006535E2"/>
    <w:rsid w:val="00725100"/>
    <w:rsid w:val="007B7732"/>
    <w:rsid w:val="00863259"/>
    <w:rsid w:val="008B1076"/>
    <w:rsid w:val="00AC4625"/>
    <w:rsid w:val="00B1042A"/>
    <w:rsid w:val="00D2356C"/>
    <w:rsid w:val="00E24D4F"/>
    <w:rsid w:val="00E336E0"/>
    <w:rsid w:val="00E737E6"/>
    <w:rsid w:val="00F2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3C9576-B072-4BCF-8893-89A7E65A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580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2014-02-25T02:22:00Z</dcterms:created>
  <dcterms:modified xsi:type="dcterms:W3CDTF">2014-02-25T02:22:00Z</dcterms:modified>
</cp:coreProperties>
</file>