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C96" w:rsidRDefault="007C1C96" w:rsidP="007C1C96">
      <w:pPr>
        <w:pStyle w:val="21"/>
        <w:overflowPunct w:val="0"/>
        <w:autoSpaceDE w:val="0"/>
        <w:autoSpaceDN w:val="0"/>
        <w:adjustRightInd w:val="0"/>
        <w:ind w:right="0" w:firstLine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Московская финансово-промышленная академия</w:t>
      </w: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P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40"/>
          <w:szCs w:val="40"/>
        </w:rPr>
      </w:pPr>
      <w:r w:rsidRPr="007C1C96">
        <w:rPr>
          <w:b/>
          <w:bCs/>
          <w:sz w:val="40"/>
          <w:szCs w:val="40"/>
        </w:rPr>
        <w:t>Реферат</w:t>
      </w: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дисциплине: </w:t>
      </w:r>
      <w:r>
        <w:rPr>
          <w:sz w:val="28"/>
          <w:szCs w:val="28"/>
        </w:rPr>
        <w:t>Финансовый менеджмент</w:t>
      </w:r>
    </w:p>
    <w:p w:rsidR="007C1C96" w:rsidRP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sz w:val="28"/>
          <w:szCs w:val="28"/>
        </w:rPr>
      </w:pPr>
      <w:r w:rsidRPr="007C1C96">
        <w:rPr>
          <w:b/>
          <w:bCs/>
          <w:sz w:val="28"/>
          <w:szCs w:val="28"/>
        </w:rPr>
        <w:t>На тему:</w:t>
      </w:r>
      <w:r>
        <w:rPr>
          <w:sz w:val="28"/>
          <w:szCs w:val="28"/>
        </w:rPr>
        <w:t xml:space="preserve"> Леверидж, понятия, виды, сущность.</w:t>
      </w: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Pr="007C1C96" w:rsidRDefault="007C1C96" w:rsidP="007C1C96">
      <w:pPr>
        <w:pStyle w:val="21"/>
        <w:overflowPunct w:val="0"/>
        <w:autoSpaceDE w:val="0"/>
        <w:autoSpaceDN w:val="0"/>
        <w:adjustRightInd w:val="0"/>
        <w:ind w:right="0" w:firstLine="720"/>
        <w:jc w:val="right"/>
        <w:textAlignment w:val="baseline"/>
        <w:rPr>
          <w:sz w:val="28"/>
          <w:szCs w:val="28"/>
        </w:rPr>
      </w:pPr>
      <w:r w:rsidRPr="007C1C96">
        <w:rPr>
          <w:sz w:val="28"/>
          <w:szCs w:val="28"/>
        </w:rPr>
        <w:t>Выполнил:</w:t>
      </w: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Москва 2005</w:t>
      </w:r>
    </w:p>
    <w:p w:rsidR="007C1C96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FD2671" w:rsidRDefault="007C1C96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FD2671">
        <w:rPr>
          <w:b/>
          <w:bCs/>
          <w:sz w:val="28"/>
          <w:szCs w:val="28"/>
        </w:rPr>
        <w:t>одержание</w:t>
      </w:r>
    </w:p>
    <w:p w:rsidR="00FD2671" w:rsidRDefault="00FD2671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center"/>
        <w:textAlignment w:val="baseline"/>
        <w:rPr>
          <w:b/>
          <w:bCs/>
          <w:sz w:val="28"/>
          <w:szCs w:val="28"/>
        </w:rPr>
      </w:pPr>
    </w:p>
    <w:p w:rsidR="00FD2671" w:rsidRPr="00696068" w:rsidRDefault="00FD2671" w:rsidP="00696068">
      <w:pPr>
        <w:pStyle w:val="21"/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</w:p>
    <w:p w:rsidR="008E548A" w:rsidRPr="00ED49B1" w:rsidRDefault="008E548A" w:rsidP="001C2DF4">
      <w:pPr>
        <w:pStyle w:val="11"/>
      </w:pPr>
      <w:r w:rsidRPr="00B01BE7">
        <w:rPr>
          <w:rStyle w:val="aa"/>
        </w:rPr>
        <w:t>Введение</w:t>
      </w:r>
      <w:r w:rsidRPr="00ED49B1">
        <w:rPr>
          <w:webHidden/>
        </w:rPr>
        <w:tab/>
      </w:r>
      <w:r w:rsidR="00F76D4B">
        <w:rPr>
          <w:webHidden/>
        </w:rPr>
        <w:t>3</w:t>
      </w:r>
    </w:p>
    <w:p w:rsidR="008E548A" w:rsidRPr="00ED49B1" w:rsidRDefault="008E548A" w:rsidP="001C2DF4">
      <w:pPr>
        <w:pStyle w:val="11"/>
      </w:pPr>
      <w:r w:rsidRPr="00B01BE7">
        <w:rPr>
          <w:rStyle w:val="aa"/>
        </w:rPr>
        <w:t>Глава 1. Леверидж основные понятия, виды и значение для рыночной экономики</w:t>
      </w:r>
      <w:r w:rsidRPr="00ED49B1">
        <w:rPr>
          <w:webHidden/>
        </w:rPr>
        <w:tab/>
      </w:r>
      <w:r w:rsidR="00F76D4B">
        <w:rPr>
          <w:webHidden/>
        </w:rPr>
        <w:t>6</w:t>
      </w:r>
    </w:p>
    <w:p w:rsidR="008E548A" w:rsidRPr="00ED49B1" w:rsidRDefault="008E548A" w:rsidP="00ED49B1">
      <w:pPr>
        <w:pStyle w:val="23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B01BE7">
        <w:rPr>
          <w:rStyle w:val="aa"/>
          <w:b/>
          <w:bCs/>
          <w:i/>
          <w:iCs/>
          <w:noProof/>
          <w:sz w:val="28"/>
          <w:szCs w:val="28"/>
        </w:rPr>
        <w:t>1.1. Понятие левериджа, его значение для рыночной экономики</w:t>
      </w:r>
      <w:r w:rsidRPr="00ED49B1">
        <w:rPr>
          <w:noProof/>
          <w:webHidden/>
          <w:sz w:val="28"/>
          <w:szCs w:val="28"/>
        </w:rPr>
        <w:tab/>
      </w:r>
      <w:r w:rsidR="00F76D4B">
        <w:rPr>
          <w:noProof/>
          <w:webHidden/>
          <w:sz w:val="28"/>
          <w:szCs w:val="28"/>
        </w:rPr>
        <w:t>6</w:t>
      </w:r>
    </w:p>
    <w:p w:rsidR="008E548A" w:rsidRPr="00ED49B1" w:rsidRDefault="008E548A" w:rsidP="00ED49B1">
      <w:pPr>
        <w:pStyle w:val="23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B01BE7">
        <w:rPr>
          <w:rStyle w:val="aa"/>
          <w:b/>
          <w:bCs/>
          <w:i/>
          <w:iCs/>
          <w:noProof/>
          <w:sz w:val="28"/>
          <w:szCs w:val="28"/>
        </w:rPr>
        <w:t>1.2. Особенности финансового левериджа</w:t>
      </w:r>
      <w:r w:rsidRPr="00ED49B1">
        <w:rPr>
          <w:noProof/>
          <w:webHidden/>
          <w:sz w:val="28"/>
          <w:szCs w:val="28"/>
        </w:rPr>
        <w:tab/>
      </w:r>
      <w:r w:rsidR="00F76D4B">
        <w:rPr>
          <w:noProof/>
          <w:webHidden/>
          <w:sz w:val="28"/>
          <w:szCs w:val="28"/>
        </w:rPr>
        <w:t>8</w:t>
      </w:r>
    </w:p>
    <w:p w:rsidR="008E548A" w:rsidRPr="00ED49B1" w:rsidRDefault="008E548A" w:rsidP="00ED49B1">
      <w:pPr>
        <w:pStyle w:val="23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B01BE7">
        <w:rPr>
          <w:rStyle w:val="aa"/>
          <w:b/>
          <w:bCs/>
          <w:i/>
          <w:iCs/>
          <w:noProof/>
          <w:sz w:val="28"/>
          <w:szCs w:val="28"/>
        </w:rPr>
        <w:t>1.3.  Операционный (производственный) леверидж и его эффект</w:t>
      </w:r>
      <w:r w:rsidRPr="00ED49B1">
        <w:rPr>
          <w:noProof/>
          <w:webHidden/>
          <w:sz w:val="28"/>
          <w:szCs w:val="28"/>
        </w:rPr>
        <w:tab/>
      </w:r>
      <w:r w:rsidR="00F76D4B">
        <w:rPr>
          <w:noProof/>
          <w:webHidden/>
          <w:sz w:val="28"/>
          <w:szCs w:val="28"/>
        </w:rPr>
        <w:t>13</w:t>
      </w:r>
    </w:p>
    <w:p w:rsidR="008E548A" w:rsidRPr="00ED49B1" w:rsidRDefault="008E548A" w:rsidP="00ED49B1">
      <w:pPr>
        <w:pStyle w:val="23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B01BE7">
        <w:rPr>
          <w:rStyle w:val="aa"/>
          <w:b/>
          <w:bCs/>
          <w:i/>
          <w:iCs/>
          <w:noProof/>
          <w:sz w:val="28"/>
          <w:szCs w:val="28"/>
        </w:rPr>
        <w:t>1.4. Особенности оперативно-финансового левериджа</w:t>
      </w:r>
      <w:r w:rsidRPr="00ED49B1">
        <w:rPr>
          <w:noProof/>
          <w:webHidden/>
          <w:sz w:val="28"/>
          <w:szCs w:val="28"/>
        </w:rPr>
        <w:tab/>
      </w:r>
      <w:r w:rsidR="00F76D4B">
        <w:rPr>
          <w:noProof/>
          <w:webHidden/>
          <w:sz w:val="28"/>
          <w:szCs w:val="28"/>
        </w:rPr>
        <w:t>17</w:t>
      </w:r>
    </w:p>
    <w:p w:rsidR="008E548A" w:rsidRPr="00ED49B1" w:rsidRDefault="008E548A" w:rsidP="001C2DF4">
      <w:pPr>
        <w:pStyle w:val="11"/>
      </w:pPr>
      <w:r w:rsidRPr="00B01BE7">
        <w:rPr>
          <w:rStyle w:val="aa"/>
        </w:rPr>
        <w:t>Глава 2. Оценка совокупного риска, связанного с особенностями предприятий.</w:t>
      </w:r>
      <w:r w:rsidRPr="00ED49B1">
        <w:rPr>
          <w:webHidden/>
        </w:rPr>
        <w:tab/>
      </w:r>
      <w:r w:rsidR="00F76D4B">
        <w:rPr>
          <w:webHidden/>
        </w:rPr>
        <w:t>18</w:t>
      </w:r>
    </w:p>
    <w:p w:rsidR="008E548A" w:rsidRPr="00ED49B1" w:rsidRDefault="008E548A" w:rsidP="001C2DF4">
      <w:pPr>
        <w:pStyle w:val="11"/>
      </w:pPr>
      <w:r w:rsidRPr="00B01BE7">
        <w:rPr>
          <w:rStyle w:val="aa"/>
        </w:rPr>
        <w:t>Заключение</w:t>
      </w:r>
      <w:r w:rsidRPr="00ED49B1">
        <w:rPr>
          <w:webHidden/>
        </w:rPr>
        <w:tab/>
      </w:r>
      <w:r w:rsidR="00F76D4B">
        <w:rPr>
          <w:webHidden/>
        </w:rPr>
        <w:t>21</w:t>
      </w:r>
    </w:p>
    <w:p w:rsidR="008E548A" w:rsidRPr="00ED49B1" w:rsidRDefault="008E548A" w:rsidP="001C2DF4">
      <w:pPr>
        <w:pStyle w:val="11"/>
      </w:pPr>
      <w:r w:rsidRPr="00B01BE7">
        <w:rPr>
          <w:rStyle w:val="aa"/>
        </w:rPr>
        <w:t>Список используемой литературы</w:t>
      </w:r>
      <w:r w:rsidRPr="00ED49B1">
        <w:rPr>
          <w:webHidden/>
        </w:rPr>
        <w:tab/>
      </w:r>
      <w:r w:rsidR="00F76D4B">
        <w:rPr>
          <w:webHidden/>
        </w:rPr>
        <w:t>23</w:t>
      </w:r>
    </w:p>
    <w:p w:rsidR="00FD2671" w:rsidRDefault="00FD2671" w:rsidP="00ED49B1">
      <w:pPr>
        <w:pStyle w:val="21"/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both"/>
        <w:textAlignment w:val="baseline"/>
        <w:rPr>
          <w:sz w:val="28"/>
          <w:szCs w:val="28"/>
        </w:rPr>
      </w:pPr>
    </w:p>
    <w:p w:rsidR="005E27B8" w:rsidRDefault="005E27B8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both"/>
        <w:textAlignment w:val="baseline"/>
        <w:rPr>
          <w:sz w:val="28"/>
          <w:szCs w:val="28"/>
        </w:rPr>
      </w:pPr>
    </w:p>
    <w:p w:rsidR="005E27B8" w:rsidRDefault="005E27B8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both"/>
        <w:textAlignment w:val="baseline"/>
        <w:rPr>
          <w:sz w:val="28"/>
          <w:szCs w:val="28"/>
        </w:rPr>
      </w:pPr>
    </w:p>
    <w:p w:rsidR="005E27B8" w:rsidRDefault="005E27B8" w:rsidP="004403BA">
      <w:pPr>
        <w:pStyle w:val="21"/>
        <w:overflowPunct w:val="0"/>
        <w:autoSpaceDE w:val="0"/>
        <w:autoSpaceDN w:val="0"/>
        <w:adjustRightInd w:val="0"/>
        <w:ind w:right="0" w:firstLine="720"/>
        <w:jc w:val="both"/>
        <w:textAlignment w:val="baseline"/>
        <w:rPr>
          <w:sz w:val="28"/>
          <w:szCs w:val="28"/>
        </w:rPr>
      </w:pPr>
    </w:p>
    <w:p w:rsidR="00FD2671" w:rsidRPr="004403BA" w:rsidRDefault="00FD2671" w:rsidP="006171BA">
      <w:pPr>
        <w:pStyle w:val="1"/>
        <w:ind w:firstLine="0"/>
        <w:rPr>
          <w:sz w:val="32"/>
          <w:szCs w:val="32"/>
        </w:rPr>
      </w:pPr>
      <w:bookmarkStart w:id="0" w:name="_Toc124408326"/>
      <w:bookmarkStart w:id="1" w:name="_Toc124434858"/>
      <w:r w:rsidRPr="004403BA">
        <w:rPr>
          <w:sz w:val="32"/>
          <w:szCs w:val="32"/>
        </w:rPr>
        <w:t>Введение</w:t>
      </w:r>
      <w:bookmarkEnd w:id="0"/>
      <w:bookmarkEnd w:id="1"/>
    </w:p>
    <w:p w:rsidR="00FD2671" w:rsidRDefault="00FD2671" w:rsidP="004403B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и функционирование любой коммерческой организации упрощенно представляют собой процесс инвестирования финансовых ресурсов на долгосрочной основе с целью извлечения прибыли. Теку</w:t>
      </w:r>
      <w:r>
        <w:rPr>
          <w:sz w:val="28"/>
          <w:szCs w:val="28"/>
        </w:rPr>
        <w:softHyphen/>
        <w:t>щая деятельность сопряжен</w:t>
      </w:r>
      <w:r w:rsidR="006171BA">
        <w:rPr>
          <w:sz w:val="28"/>
          <w:szCs w:val="28"/>
        </w:rPr>
        <w:t>а с</w:t>
      </w:r>
      <w:r>
        <w:rPr>
          <w:sz w:val="28"/>
          <w:szCs w:val="28"/>
        </w:rPr>
        <w:t xml:space="preserve"> риском, в частности производствен</w:t>
      </w:r>
      <w:r>
        <w:rPr>
          <w:sz w:val="28"/>
          <w:szCs w:val="28"/>
        </w:rPr>
        <w:softHyphen/>
        <w:t>ным и финансовым, который следует принимать во внимание в зави</w:t>
      </w:r>
      <w:r>
        <w:rPr>
          <w:sz w:val="28"/>
          <w:szCs w:val="28"/>
        </w:rPr>
        <w:softHyphen/>
        <w:t>симости от</w:t>
      </w:r>
      <w:r w:rsidR="006171BA">
        <w:rPr>
          <w:sz w:val="28"/>
          <w:szCs w:val="28"/>
        </w:rPr>
        <w:t xml:space="preserve"> </w:t>
      </w:r>
      <w:r>
        <w:rPr>
          <w:sz w:val="28"/>
          <w:szCs w:val="28"/>
        </w:rPr>
        <w:t>того, с какой позиции характеризуется компания. Как легко видеть из баланса, эта характеристика может быть выполнена либо с позиции активов, которыми владеет и распоряжается предприятие, либо с позиции источников средств. В первом случае возникает понятие производственного риска, во втором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финансового риска.  В данной курсовой работе рассмотрена  категория риска  в контексте планирования зат</w:t>
      </w:r>
      <w:r>
        <w:rPr>
          <w:sz w:val="28"/>
          <w:szCs w:val="28"/>
        </w:rPr>
        <w:softHyphen/>
        <w:t xml:space="preserve">рат, связанных с текущей и отчасти с перспективной деятельностью фирмы. </w:t>
      </w:r>
    </w:p>
    <w:p w:rsidR="00FD2671" w:rsidRDefault="00FD2671" w:rsidP="004403BA">
      <w:pPr>
        <w:spacing w:line="360" w:lineRule="auto"/>
        <w:ind w:firstLine="720"/>
        <w:jc w:val="both"/>
        <w:rPr>
          <w:sz w:val="28"/>
          <w:szCs w:val="28"/>
        </w:rPr>
      </w:pPr>
      <w:r w:rsidRPr="00DD44E6">
        <w:rPr>
          <w:i/>
          <w:iCs/>
          <w:sz w:val="28"/>
          <w:szCs w:val="28"/>
        </w:rPr>
        <w:t>Производственный (или бизнес) риск</w:t>
      </w:r>
      <w:r w:rsidRPr="00DD44E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- э</w:t>
      </w:r>
      <w:r>
        <w:rPr>
          <w:sz w:val="28"/>
          <w:szCs w:val="28"/>
        </w:rPr>
        <w:t>то риск, в большей степе</w:t>
      </w:r>
      <w:r>
        <w:rPr>
          <w:sz w:val="28"/>
          <w:szCs w:val="28"/>
        </w:rPr>
        <w:softHyphen/>
        <w:t>ни обусловленный отраслевыми особенностями бизнеса, т.е. структу</w:t>
      </w:r>
      <w:r>
        <w:rPr>
          <w:sz w:val="28"/>
          <w:szCs w:val="28"/>
        </w:rPr>
        <w:softHyphen/>
        <w:t>рой активов, в который фирма решила вложить свой капитал. Доста</w:t>
      </w:r>
      <w:r>
        <w:rPr>
          <w:sz w:val="28"/>
          <w:szCs w:val="28"/>
        </w:rPr>
        <w:softHyphen/>
        <w:t>точно очевидно, что производство основных продуктов питания, без которых не может прожить человек и спрос, на которые сравнительно легко предсказуем, гораздо менее рисковый бизнес по сравнению с пошивом ультрамодной обуви, хотя, возможно, и не такой прибыль</w:t>
      </w:r>
      <w:r>
        <w:rPr>
          <w:sz w:val="28"/>
          <w:szCs w:val="28"/>
        </w:rPr>
        <w:softHyphen/>
        <w:t>ный. Производственный риск определяется многими факторами: ре</w:t>
      </w:r>
      <w:r>
        <w:rPr>
          <w:sz w:val="28"/>
          <w:szCs w:val="28"/>
        </w:rPr>
        <w:softHyphen/>
        <w:t>гиональные особенности, конъюнктура рынка, национальные тради</w:t>
      </w:r>
      <w:r>
        <w:rPr>
          <w:sz w:val="28"/>
          <w:szCs w:val="28"/>
        </w:rPr>
        <w:softHyphen/>
        <w:t>ции, инфраструктура и т.п. Можно привести множество примеров, характеризующих зависимость производственного риска от тех или иных условий; ограничимся одним из них. Очевидно, что при прочих равных условиях оценки риска вложения средств в организацию производства зонтиков от дождя в Великобритании и на Ближнем Востоке принципиально различаются ввиду неодинаковости климатичес</w:t>
      </w:r>
      <w:r>
        <w:rPr>
          <w:sz w:val="28"/>
          <w:szCs w:val="28"/>
        </w:rPr>
        <w:softHyphen/>
        <w:t xml:space="preserve">ких условий. Риск, обусловленный структурой источников, называется </w:t>
      </w:r>
      <w:r>
        <w:rPr>
          <w:i/>
          <w:iCs/>
          <w:sz w:val="28"/>
          <w:szCs w:val="28"/>
        </w:rPr>
        <w:t>финан</w:t>
      </w:r>
      <w:r>
        <w:rPr>
          <w:i/>
          <w:iCs/>
          <w:sz w:val="28"/>
          <w:szCs w:val="28"/>
        </w:rPr>
        <w:softHyphen/>
        <w:t>совым.</w:t>
      </w:r>
      <w:r>
        <w:rPr>
          <w:sz w:val="28"/>
          <w:szCs w:val="28"/>
        </w:rPr>
        <w:t xml:space="preserve"> В этом случае речь уже не идет о том, куда вложены денеж</w:t>
      </w:r>
      <w:r>
        <w:rPr>
          <w:sz w:val="28"/>
          <w:szCs w:val="28"/>
        </w:rPr>
        <w:softHyphen/>
        <w:t>ные средства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в производство одежды или автомобилей, а о том, из каких источников получены средства и каково соотношение этих источников.</w:t>
      </w:r>
    </w:p>
    <w:p w:rsidR="00FD2671" w:rsidRDefault="00FD2671" w:rsidP="004403BA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источники средств предприятия могут быть классифицированы различными способами; в данном случае нас интересует, прежде всего, вопрос о том, как соотносятся между собой собственный и заемный капиталы. Ситуация, когда компания (равно как и любой индивидуум) не ограничивается собственным капиталом, а при</w:t>
      </w:r>
      <w:r>
        <w:rPr>
          <w:sz w:val="28"/>
          <w:szCs w:val="28"/>
        </w:rPr>
        <w:softHyphen/>
        <w:t>влекает средства внешних инвесторов, вполне объяснима: всегда вы</w:t>
      </w:r>
      <w:r>
        <w:rPr>
          <w:sz w:val="28"/>
          <w:szCs w:val="28"/>
        </w:rPr>
        <w:softHyphen/>
        <w:t>годно жить в долг, если этот долг обоснован и необременителен. Привлекая заемные средства, собственники компании и ее высший управленческий персонал получают возможность контролировать бо</w:t>
      </w:r>
      <w:r>
        <w:rPr>
          <w:sz w:val="28"/>
          <w:szCs w:val="28"/>
        </w:rPr>
        <w:softHyphen/>
        <w:t>лее крупные потоки денежных средств и реализовывать более амби</w:t>
      </w:r>
      <w:r>
        <w:rPr>
          <w:sz w:val="28"/>
          <w:szCs w:val="28"/>
        </w:rPr>
        <w:softHyphen/>
        <w:t>циозные инвестиционные проекты, несмотря на то, что доля собствен</w:t>
      </w:r>
      <w:r>
        <w:rPr>
          <w:sz w:val="28"/>
          <w:szCs w:val="28"/>
        </w:rPr>
        <w:softHyphen/>
        <w:t>ного капитала в общей сумме источников может быть относительной небольшой. Компания становится крупнее; владеть, управлять и ра</w:t>
      </w:r>
      <w:r>
        <w:rPr>
          <w:sz w:val="28"/>
          <w:szCs w:val="28"/>
        </w:rPr>
        <w:softHyphen/>
        <w:t>ботать в такой компании престижнее и выгоднее. Безусловно, при этом подразумевается наличие высокого уровня организации производ</w:t>
      </w:r>
      <w:r>
        <w:rPr>
          <w:sz w:val="28"/>
          <w:szCs w:val="28"/>
        </w:rPr>
        <w:softHyphen/>
        <w:t>ственной и финансовой деятельности, обеспечивающей эффективности использования привлеченных средств.</w:t>
      </w:r>
    </w:p>
    <w:p w:rsidR="00FD2671" w:rsidRDefault="00FD2671" w:rsidP="004403B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позиции финансового риска компания, осуществляющая свою деятельность лишь за счет собственных средств, и компания,</w:t>
      </w:r>
      <w:r>
        <w:rPr>
          <w:noProof/>
          <w:sz w:val="28"/>
          <w:szCs w:val="28"/>
        </w:rPr>
        <w:t xml:space="preserve"> 90%</w:t>
      </w:r>
      <w:r>
        <w:rPr>
          <w:sz w:val="28"/>
          <w:szCs w:val="28"/>
        </w:rPr>
        <w:t xml:space="preserve"> совокупного капитала которой представляют собой банковские кредиты, диаметрально различаются. Необходимо отметить, что понятие финансового риска важно не только и не столько с позиции констатации сложившегося положения, оно гораздо важнее с позиции возможности и условий привлечения дополнительного капитала. Как было указано выше, эти условия могут существенно различаться для приведенных в качестве примера компаний.</w:t>
      </w:r>
    </w:p>
    <w:p w:rsidR="00FD2671" w:rsidRDefault="00FD2671" w:rsidP="004403B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Количественная оценка риска и факторов, его обусловивших, осу</w:t>
      </w:r>
      <w:r>
        <w:rPr>
          <w:sz w:val="28"/>
          <w:szCs w:val="28"/>
        </w:rPr>
        <w:softHyphen/>
        <w:t>ществляется на основе анализа вариабельности прибыли. В терминах финансов взаимосвязь между прибылью и стоимостной оценкой зат</w:t>
      </w:r>
      <w:r>
        <w:rPr>
          <w:sz w:val="28"/>
          <w:szCs w:val="28"/>
        </w:rPr>
        <w:softHyphen/>
        <w:t>рат активов или фондов, понесенных для получения данной прибы</w:t>
      </w:r>
      <w:r>
        <w:rPr>
          <w:sz w:val="28"/>
          <w:szCs w:val="28"/>
        </w:rPr>
        <w:softHyphen/>
        <w:t xml:space="preserve">ли, характеризуется с помощью показателя </w:t>
      </w:r>
      <w:r>
        <w:rPr>
          <w:i/>
          <w:iCs/>
          <w:sz w:val="28"/>
          <w:szCs w:val="28"/>
        </w:rPr>
        <w:t>«леверидж».</w:t>
      </w:r>
      <w:r>
        <w:rPr>
          <w:sz w:val="28"/>
          <w:szCs w:val="28"/>
        </w:rPr>
        <w:t xml:space="preserve"> В букваль</w:t>
      </w:r>
      <w:r>
        <w:rPr>
          <w:sz w:val="28"/>
          <w:szCs w:val="28"/>
        </w:rPr>
        <w:softHyphen/>
        <w:t>ном понимании леверидж означает действие небольшой силы (рычага), с помощью которой можно перемещать довольно тяжелые предметы. В приложении к экономике он трактуется как некоторый фактор, небольшое изменение которого может привести к существенному изменению ряда результативных показателей.</w:t>
      </w:r>
      <w:r>
        <w:rPr>
          <w:noProof/>
          <w:sz w:val="28"/>
          <w:szCs w:val="28"/>
        </w:rPr>
        <w:t xml:space="preserve">         </w:t>
      </w:r>
    </w:p>
    <w:p w:rsidR="00FD2671" w:rsidRDefault="00FD2671" w:rsidP="004403BA">
      <w:pPr>
        <w:pStyle w:val="21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Прежде всего, стоит отметить, что можно выделить несколько показателей прибыли, благодаря чему удается иденти</w:t>
      </w:r>
      <w:r>
        <w:rPr>
          <w:sz w:val="28"/>
          <w:szCs w:val="28"/>
        </w:rPr>
        <w:softHyphen/>
        <w:t>фицировать и количественно измерить влияние тех или иных факторов, в том числе и факторов, обусловливающих тот или иной вид рис</w:t>
      </w:r>
      <w:r>
        <w:rPr>
          <w:sz w:val="28"/>
          <w:szCs w:val="28"/>
        </w:rPr>
        <w:softHyphen/>
        <w:t>ка. Точно так же возможны различное представление расходов компа</w:t>
      </w:r>
      <w:r>
        <w:rPr>
          <w:sz w:val="28"/>
          <w:szCs w:val="28"/>
        </w:rPr>
        <w:softHyphen/>
        <w:t>нии и различная их группировка.</w:t>
      </w:r>
    </w:p>
    <w:p w:rsidR="00FD2671" w:rsidRDefault="00FD2671" w:rsidP="004403BA">
      <w:pPr>
        <w:pStyle w:val="21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Pr="005D6B56" w:rsidRDefault="005D6B56" w:rsidP="00696068">
      <w:pPr>
        <w:pStyle w:val="21"/>
        <w:tabs>
          <w:tab w:val="left" w:pos="360"/>
        </w:tabs>
        <w:overflowPunct w:val="0"/>
        <w:autoSpaceDE w:val="0"/>
        <w:autoSpaceDN w:val="0"/>
        <w:adjustRightInd w:val="0"/>
        <w:ind w:right="0" w:firstLine="0"/>
        <w:jc w:val="center"/>
        <w:textAlignment w:val="baseline"/>
        <w:outlineLvl w:val="0"/>
        <w:rPr>
          <w:b/>
          <w:bCs/>
          <w:sz w:val="32"/>
          <w:szCs w:val="32"/>
        </w:rPr>
      </w:pPr>
      <w:bookmarkStart w:id="2" w:name="_Toc124408327"/>
      <w:bookmarkStart w:id="3" w:name="_Toc124434859"/>
      <w:r w:rsidRPr="005D6B56">
        <w:rPr>
          <w:b/>
          <w:bCs/>
          <w:sz w:val="32"/>
          <w:szCs w:val="32"/>
        </w:rPr>
        <w:t xml:space="preserve">Глава 1. </w:t>
      </w:r>
      <w:r w:rsidR="004403BA">
        <w:rPr>
          <w:b/>
          <w:bCs/>
          <w:sz w:val="32"/>
          <w:szCs w:val="32"/>
        </w:rPr>
        <w:t>Л</w:t>
      </w:r>
      <w:r w:rsidR="00FD2671" w:rsidRPr="005D6B56">
        <w:rPr>
          <w:b/>
          <w:bCs/>
          <w:sz w:val="32"/>
          <w:szCs w:val="32"/>
        </w:rPr>
        <w:t>еверидж</w:t>
      </w:r>
      <w:r w:rsidR="004403BA">
        <w:rPr>
          <w:b/>
          <w:bCs/>
          <w:sz w:val="32"/>
          <w:szCs w:val="32"/>
        </w:rPr>
        <w:t xml:space="preserve"> основные понятия</w:t>
      </w:r>
      <w:r w:rsidR="00696068">
        <w:rPr>
          <w:b/>
          <w:bCs/>
          <w:sz w:val="32"/>
          <w:szCs w:val="32"/>
        </w:rPr>
        <w:t>,</w:t>
      </w:r>
      <w:r w:rsidR="00FD2671" w:rsidRPr="005D6B56">
        <w:rPr>
          <w:b/>
          <w:bCs/>
          <w:sz w:val="32"/>
          <w:szCs w:val="32"/>
        </w:rPr>
        <w:t xml:space="preserve"> виды</w:t>
      </w:r>
      <w:r w:rsidR="00696068">
        <w:rPr>
          <w:b/>
          <w:bCs/>
          <w:sz w:val="32"/>
          <w:szCs w:val="32"/>
        </w:rPr>
        <w:t xml:space="preserve"> и значение для рыночной экономики</w:t>
      </w:r>
      <w:bookmarkEnd w:id="2"/>
      <w:bookmarkEnd w:id="3"/>
    </w:p>
    <w:p w:rsidR="00FD2671" w:rsidRPr="005E27B8" w:rsidRDefault="00FD2671" w:rsidP="004403BA">
      <w:pPr>
        <w:pStyle w:val="21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right="0" w:firstLine="0"/>
        <w:textAlignment w:val="baseline"/>
        <w:outlineLvl w:val="1"/>
        <w:rPr>
          <w:b/>
          <w:bCs/>
          <w:i/>
          <w:iCs/>
          <w:sz w:val="28"/>
          <w:szCs w:val="28"/>
          <w:u w:val="single"/>
        </w:rPr>
      </w:pPr>
      <w:bookmarkStart w:id="4" w:name="_Toc124408328"/>
      <w:bookmarkStart w:id="5" w:name="_Toc124434860"/>
      <w:r w:rsidRPr="005E27B8">
        <w:rPr>
          <w:b/>
          <w:bCs/>
          <w:i/>
          <w:iCs/>
          <w:sz w:val="28"/>
          <w:szCs w:val="28"/>
          <w:u w:val="single"/>
        </w:rPr>
        <w:t>1.1. Понятие левериджа</w:t>
      </w:r>
      <w:bookmarkEnd w:id="4"/>
      <w:r w:rsidR="005E2A19">
        <w:rPr>
          <w:b/>
          <w:bCs/>
          <w:i/>
          <w:iCs/>
          <w:sz w:val="28"/>
          <w:szCs w:val="28"/>
          <w:u w:val="single"/>
        </w:rPr>
        <w:t>, его значение для рыночной экономики</w:t>
      </w:r>
      <w:bookmarkEnd w:id="5"/>
    </w:p>
    <w:p w:rsidR="00FD2671" w:rsidRDefault="00FD2671" w:rsidP="004403BA">
      <w:pPr>
        <w:pStyle w:val="21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 w:rsidRPr="005E27B8">
        <w:rPr>
          <w:b/>
          <w:bCs/>
          <w:sz w:val="56"/>
          <w:szCs w:val="56"/>
        </w:rPr>
        <w:t>Т</w:t>
      </w:r>
      <w:r>
        <w:rPr>
          <w:sz w:val="28"/>
          <w:szCs w:val="28"/>
        </w:rPr>
        <w:t xml:space="preserve">ермин </w:t>
      </w:r>
      <w:r>
        <w:rPr>
          <w:i/>
          <w:iCs/>
          <w:sz w:val="28"/>
          <w:szCs w:val="28"/>
        </w:rPr>
        <w:t>«леверидж»</w:t>
      </w:r>
      <w:r>
        <w:rPr>
          <w:sz w:val="28"/>
          <w:szCs w:val="28"/>
        </w:rPr>
        <w:t xml:space="preserve"> представляет собой варваризм, т.е. прямое заимствование американского термина </w:t>
      </w:r>
      <w:r>
        <w:rPr>
          <w:i/>
          <w:iCs/>
          <w:sz w:val="28"/>
          <w:szCs w:val="28"/>
        </w:rPr>
        <w:t>«</w:t>
      </w:r>
      <w:r>
        <w:rPr>
          <w:i/>
          <w:iCs/>
          <w:sz w:val="28"/>
          <w:szCs w:val="28"/>
          <w:lang w:val="en-US"/>
        </w:rPr>
        <w:t>l</w:t>
      </w:r>
      <w:r>
        <w:rPr>
          <w:i/>
          <w:iCs/>
          <w:sz w:val="28"/>
          <w:szCs w:val="28"/>
        </w:rPr>
        <w:t>е</w:t>
      </w:r>
      <w:r>
        <w:rPr>
          <w:i/>
          <w:iCs/>
          <w:sz w:val="28"/>
          <w:szCs w:val="28"/>
          <w:lang w:val="en-US"/>
        </w:rPr>
        <w:t>v</w:t>
      </w:r>
      <w:r>
        <w:rPr>
          <w:i/>
          <w:iCs/>
          <w:sz w:val="28"/>
          <w:szCs w:val="28"/>
        </w:rPr>
        <w:t>е</w:t>
      </w:r>
      <w:r>
        <w:rPr>
          <w:i/>
          <w:iCs/>
          <w:sz w:val="28"/>
          <w:szCs w:val="28"/>
          <w:lang w:val="en-US"/>
        </w:rPr>
        <w:t>rage</w:t>
      </w:r>
      <w:r>
        <w:rPr>
          <w:i/>
          <w:iCs/>
          <w:sz w:val="28"/>
          <w:szCs w:val="28"/>
        </w:rPr>
        <w:t>»</w:t>
      </w:r>
      <w:r>
        <w:rPr>
          <w:sz w:val="28"/>
          <w:szCs w:val="28"/>
        </w:rPr>
        <w:t xml:space="preserve">, уже достаточно широко используемый в отечественной специальной литературе; отметим, что в Великобритании для той же цели применяется термин </w:t>
      </w:r>
      <w:r>
        <w:rPr>
          <w:i/>
          <w:iCs/>
          <w:sz w:val="28"/>
          <w:szCs w:val="28"/>
        </w:rPr>
        <w:t>«</w:t>
      </w:r>
      <w:r>
        <w:rPr>
          <w:i/>
          <w:iCs/>
          <w:sz w:val="28"/>
          <w:szCs w:val="28"/>
          <w:lang w:val="en-US"/>
        </w:rPr>
        <w:t>Gearing</w:t>
      </w:r>
      <w:r>
        <w:rPr>
          <w:i/>
          <w:iCs/>
          <w:sz w:val="28"/>
          <w:szCs w:val="28"/>
        </w:rPr>
        <w:t>»</w:t>
      </w:r>
      <w:r w:rsidR="00643A28" w:rsidRPr="00643A28">
        <w:rPr>
          <w:i/>
          <w:iCs/>
          <w:sz w:val="28"/>
          <w:szCs w:val="28"/>
        </w:rPr>
        <w:t>[4]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В некоторых монографиях используют термин </w:t>
      </w:r>
      <w:r>
        <w:rPr>
          <w:i/>
          <w:iCs/>
          <w:sz w:val="28"/>
          <w:szCs w:val="28"/>
        </w:rPr>
        <w:t>«рычаг»</w:t>
      </w:r>
      <w:r>
        <w:rPr>
          <w:sz w:val="28"/>
          <w:szCs w:val="28"/>
        </w:rPr>
        <w:t>, что вряд ли следует признать удачным даже в лингвистическом смысле, поскольку в буквальном перево</w:t>
      </w:r>
      <w:r>
        <w:rPr>
          <w:sz w:val="28"/>
          <w:szCs w:val="28"/>
        </w:rPr>
        <w:softHyphen/>
        <w:t>де в английском рычагом является «</w:t>
      </w:r>
      <w:r>
        <w:rPr>
          <w:i/>
          <w:iCs/>
          <w:sz w:val="28"/>
          <w:szCs w:val="28"/>
          <w:lang w:val="en-US"/>
        </w:rPr>
        <w:t>lever</w:t>
      </w:r>
      <w:r>
        <w:rPr>
          <w:sz w:val="28"/>
          <w:szCs w:val="28"/>
        </w:rPr>
        <w:t xml:space="preserve">», но никак не </w:t>
      </w:r>
      <w:r>
        <w:rPr>
          <w:i/>
          <w:iCs/>
          <w:sz w:val="28"/>
          <w:szCs w:val="28"/>
        </w:rPr>
        <w:t>«1е</w:t>
      </w:r>
      <w:r>
        <w:rPr>
          <w:i/>
          <w:iCs/>
          <w:sz w:val="28"/>
          <w:szCs w:val="28"/>
          <w:lang w:val="en-US"/>
        </w:rPr>
        <w:t>verege</w:t>
      </w:r>
      <w:r>
        <w:rPr>
          <w:i/>
          <w:iCs/>
          <w:sz w:val="28"/>
          <w:szCs w:val="28"/>
        </w:rPr>
        <w:t>»</w:t>
      </w:r>
      <w:r w:rsidR="00643A28" w:rsidRPr="00643A28">
        <w:rPr>
          <w:i/>
          <w:iCs/>
          <w:sz w:val="28"/>
          <w:szCs w:val="28"/>
        </w:rPr>
        <w:t>[4]</w:t>
      </w:r>
      <w:r>
        <w:rPr>
          <w:i/>
          <w:iCs/>
          <w:sz w:val="28"/>
          <w:szCs w:val="28"/>
        </w:rPr>
        <w:t>.</w:t>
      </w:r>
    </w:p>
    <w:p w:rsidR="00FD2671" w:rsidRDefault="00FD2671" w:rsidP="004403BA">
      <w:pPr>
        <w:spacing w:line="360" w:lineRule="auto"/>
        <w:ind w:right="-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экономике, а точнее в менеджменте под словом </w:t>
      </w:r>
      <w:r>
        <w:rPr>
          <w:i/>
          <w:iCs/>
          <w:color w:val="000000"/>
          <w:sz w:val="28"/>
          <w:szCs w:val="28"/>
        </w:rPr>
        <w:t>леверидж</w:t>
      </w:r>
      <w:r>
        <w:rPr>
          <w:color w:val="000000"/>
          <w:sz w:val="28"/>
          <w:szCs w:val="28"/>
        </w:rPr>
        <w:t xml:space="preserve"> понимают – процесс управления активами и пассивами предприятия, направленный на возрастание (увеличение) прибыли</w:t>
      </w:r>
      <w:r w:rsidR="00643A28" w:rsidRPr="00643A28">
        <w:rPr>
          <w:color w:val="000000"/>
          <w:sz w:val="28"/>
          <w:szCs w:val="28"/>
        </w:rPr>
        <w:t xml:space="preserve">[1 </w:t>
      </w:r>
      <w:r w:rsidR="00643A28">
        <w:rPr>
          <w:color w:val="000000"/>
          <w:sz w:val="28"/>
          <w:szCs w:val="28"/>
          <w:lang w:val="en-US"/>
        </w:rPr>
        <w:t>c</w:t>
      </w:r>
      <w:r w:rsidR="00643A28" w:rsidRPr="00643A28">
        <w:rPr>
          <w:color w:val="000000"/>
          <w:sz w:val="28"/>
          <w:szCs w:val="28"/>
        </w:rPr>
        <w:t>.130]</w:t>
      </w:r>
      <w:r>
        <w:rPr>
          <w:color w:val="000000"/>
          <w:sz w:val="28"/>
          <w:szCs w:val="28"/>
        </w:rPr>
        <w:t xml:space="preserve">. </w:t>
      </w:r>
    </w:p>
    <w:p w:rsidR="00FD2671" w:rsidRDefault="00FD2671" w:rsidP="004403BA">
      <w:pPr>
        <w:pStyle w:val="a5"/>
        <w:spacing w:line="360" w:lineRule="auto"/>
        <w:ind w:left="0" w:right="-6" w:firstLine="720"/>
      </w:pPr>
      <w:r>
        <w:t>Основным результативным показателем служит чистая прибыль компании, которая зависит от многих факторов, и потому возможны различные факторные разложения ее изменения. В частности, ее мож</w:t>
      </w:r>
      <w:r>
        <w:softHyphen/>
        <w:t>но представить как разницу между выручкой и расходами двух ос</w:t>
      </w:r>
      <w:r>
        <w:softHyphen/>
        <w:t>новных типов: производственного характера и финансового характера. Они не взаимозаменяемы, однако величиной и долей каждого из этих типов расходов можно управлять. Такое представление факторной структуры прибыли является исключительно важным в условиях рыночной экономики и свободы в финансировании коммер</w:t>
      </w:r>
      <w:r>
        <w:softHyphen/>
        <w:t xml:space="preserve">ческой организации с помощью кредитов коммерческих банков, значительно различающихся по предлагаемым ими процентным ставкам. </w:t>
      </w:r>
    </w:p>
    <w:p w:rsidR="00FD2671" w:rsidRDefault="00FD2671" w:rsidP="004403BA">
      <w:pPr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позиции финансового управления деятельностью коммер</w:t>
      </w:r>
      <w:r>
        <w:rPr>
          <w:sz w:val="28"/>
          <w:szCs w:val="28"/>
        </w:rPr>
        <w:softHyphen/>
        <w:t>ческой организации чистая прибыль зависит; во-первых, от того, на</w:t>
      </w:r>
      <w:r>
        <w:rPr>
          <w:sz w:val="28"/>
          <w:szCs w:val="28"/>
        </w:rPr>
        <w:softHyphen/>
        <w:t>сколько рационально использованы предоставленные предприятию финансовые ресурсы, т.е. во что они вложены, и, во-вторых, от структуры источников средств.</w:t>
      </w:r>
    </w:p>
    <w:p w:rsidR="00FD2671" w:rsidRDefault="00FD2671" w:rsidP="004403BA">
      <w:pPr>
        <w:pStyle w:val="21"/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Первый момент находит отражение в объеме и структуре основных и оборотных средств и эффективности их использования. Основными элементами себестоимости продукции являются переменные и постоянные расходы, причем соотношение между ними может быть различным и определяется технической и технологической политикой, выбранной на предприятии. Изменение структуры себестоимости может существенно повлиять на величину прибыли. Инвестирование в основные средства сопровождается увеличением постоянных расходов и, по крайней мере, теоретически, уменьшением переменных расходов. Однако зависимость носит нелинейный характер, поэтому найти оптимальное сочетание постоянных и переменных расходов нелегко. Вот эта взаимосвязь и характеризуется категорией производ</w:t>
      </w:r>
      <w:r>
        <w:rPr>
          <w:sz w:val="28"/>
          <w:szCs w:val="28"/>
        </w:rPr>
        <w:softHyphen/>
        <w:t>ственного, или операционного, левериджа, уровень, которого определяет, кроме того, величину ассоциируемого с компанией производ</w:t>
      </w:r>
      <w:r>
        <w:rPr>
          <w:sz w:val="28"/>
          <w:szCs w:val="28"/>
        </w:rPr>
        <w:softHyphen/>
        <w:t>ственного риска.</w:t>
      </w:r>
    </w:p>
    <w:p w:rsidR="00FD2671" w:rsidRDefault="00FD2671" w:rsidP="004403BA">
      <w:pPr>
        <w:pStyle w:val="21"/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i/>
          <w:iCs/>
          <w:sz w:val="28"/>
          <w:szCs w:val="28"/>
        </w:rPr>
        <w:t>Леверидж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приложении к финансовой сфере трактуется как определенный фактор, небольшое изменение которого может привести существенному изменению результирующих показателей.</w:t>
      </w:r>
    </w:p>
    <w:p w:rsidR="00FD2671" w:rsidRDefault="00FD2671" w:rsidP="004403BA">
      <w:pPr>
        <w:pStyle w:val="21"/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финансовом менеджменте различают следующие </w:t>
      </w:r>
      <w:r w:rsidRPr="00DD44E6">
        <w:rPr>
          <w:i/>
          <w:iCs/>
          <w:sz w:val="28"/>
          <w:szCs w:val="28"/>
        </w:rPr>
        <w:t>виды левериджа</w:t>
      </w:r>
      <w:r w:rsidR="00643A28" w:rsidRPr="00643A28">
        <w:rPr>
          <w:i/>
          <w:iCs/>
          <w:sz w:val="28"/>
          <w:szCs w:val="28"/>
        </w:rPr>
        <w:t xml:space="preserve">[6 </w:t>
      </w:r>
      <w:r w:rsidR="00643A28">
        <w:rPr>
          <w:i/>
          <w:iCs/>
          <w:sz w:val="28"/>
          <w:szCs w:val="28"/>
          <w:lang w:val="en-US"/>
        </w:rPr>
        <w:t>c</w:t>
      </w:r>
      <w:r w:rsidR="00643A28" w:rsidRPr="00643A28">
        <w:rPr>
          <w:i/>
          <w:iCs/>
          <w:sz w:val="28"/>
          <w:szCs w:val="28"/>
        </w:rPr>
        <w:t>.98]</w:t>
      </w:r>
      <w:r>
        <w:rPr>
          <w:sz w:val="28"/>
          <w:szCs w:val="28"/>
        </w:rPr>
        <w:t>:</w:t>
      </w:r>
    </w:p>
    <w:p w:rsidR="00FD2671" w:rsidRPr="00DD44E6" w:rsidRDefault="00FD2671" w:rsidP="004403BA">
      <w:pPr>
        <w:pStyle w:val="21"/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i/>
          <w:iCs/>
          <w:sz w:val="28"/>
          <w:szCs w:val="28"/>
        </w:rPr>
      </w:pPr>
      <w:r w:rsidRPr="00DD44E6">
        <w:rPr>
          <w:i/>
          <w:iCs/>
          <w:sz w:val="28"/>
          <w:szCs w:val="28"/>
        </w:rPr>
        <w:t>финансовый</w:t>
      </w:r>
    </w:p>
    <w:p w:rsidR="00FD2671" w:rsidRPr="00DD44E6" w:rsidRDefault="00FD2671" w:rsidP="004403BA">
      <w:pPr>
        <w:pStyle w:val="21"/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i/>
          <w:iCs/>
          <w:sz w:val="28"/>
          <w:szCs w:val="28"/>
        </w:rPr>
      </w:pPr>
      <w:r w:rsidRPr="00DD44E6">
        <w:rPr>
          <w:i/>
          <w:iCs/>
          <w:sz w:val="28"/>
          <w:szCs w:val="28"/>
        </w:rPr>
        <w:t>производственный (операционный)</w:t>
      </w:r>
    </w:p>
    <w:p w:rsidR="00FD2671" w:rsidRPr="00DD44E6" w:rsidRDefault="00FD2671" w:rsidP="004403BA">
      <w:pPr>
        <w:pStyle w:val="21"/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i/>
          <w:iCs/>
          <w:sz w:val="28"/>
          <w:szCs w:val="28"/>
        </w:rPr>
      </w:pPr>
      <w:r w:rsidRPr="00DD44E6">
        <w:rPr>
          <w:i/>
          <w:iCs/>
          <w:sz w:val="28"/>
          <w:szCs w:val="28"/>
        </w:rPr>
        <w:t>производственно-финансовый</w:t>
      </w:r>
    </w:p>
    <w:p w:rsidR="00FD2671" w:rsidRDefault="00FD2671" w:rsidP="004403BA">
      <w:pPr>
        <w:pStyle w:val="21"/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Всякое предприятие является источником риска. При этом риск возникает на основе факторов производственного и финансового характера. Эти факторы формируют расходы предприятия. Расходы производственного и финансового характера не являются взаимозаменяемыми, однако, величиной и структурой затрат производственного и финансового характера можно управлять. Это управление происходит в условиях свободы выбора источников финансирования  и источников формирования затрат производственного характера. В результате использования  различных источников финансирования  складывается определенное соотношение между собственными и заемным капиталом, а, так как заемный капитал является платным, и по нему образуются финансовые издержки, возникает необходимость измерения влияния этих издержек на конечный результат деятельности предприятия. Поэтому финансовый леверидж характеризует влияние структуры капитала на величину прибыли предприятия, а разные способы включения кредитных издержек в себестоимость оказывают влияние на уровень чистой прибыли и чистую рентабельность собственного капитала.</w:t>
      </w:r>
    </w:p>
    <w:p w:rsidR="00FD2671" w:rsidRPr="005E27B8" w:rsidRDefault="00FD2671" w:rsidP="004403BA">
      <w:pPr>
        <w:pStyle w:val="21"/>
        <w:overflowPunct w:val="0"/>
        <w:autoSpaceDE w:val="0"/>
        <w:autoSpaceDN w:val="0"/>
        <w:adjustRightInd w:val="0"/>
        <w:spacing w:line="360" w:lineRule="auto"/>
        <w:ind w:right="0" w:firstLine="0"/>
        <w:textAlignment w:val="baseline"/>
        <w:outlineLvl w:val="1"/>
        <w:rPr>
          <w:b/>
          <w:bCs/>
          <w:i/>
          <w:iCs/>
          <w:sz w:val="28"/>
          <w:szCs w:val="28"/>
          <w:u w:val="single"/>
        </w:rPr>
      </w:pPr>
      <w:bookmarkStart w:id="6" w:name="_Toc124408329"/>
      <w:bookmarkStart w:id="7" w:name="_Toc124434861"/>
      <w:r w:rsidRPr="005E27B8">
        <w:rPr>
          <w:b/>
          <w:bCs/>
          <w:i/>
          <w:iCs/>
          <w:sz w:val="28"/>
          <w:szCs w:val="28"/>
          <w:u w:val="single"/>
        </w:rPr>
        <w:t xml:space="preserve">1.2. </w:t>
      </w:r>
      <w:r w:rsidR="007E2CAA">
        <w:rPr>
          <w:b/>
          <w:bCs/>
          <w:i/>
          <w:iCs/>
          <w:sz w:val="28"/>
          <w:szCs w:val="28"/>
          <w:u w:val="single"/>
        </w:rPr>
        <w:t>Особенности ф</w:t>
      </w:r>
      <w:r w:rsidRPr="005E27B8">
        <w:rPr>
          <w:b/>
          <w:bCs/>
          <w:i/>
          <w:iCs/>
          <w:sz w:val="28"/>
          <w:szCs w:val="28"/>
          <w:u w:val="single"/>
        </w:rPr>
        <w:t>инансов</w:t>
      </w:r>
      <w:r w:rsidR="007E2CAA">
        <w:rPr>
          <w:b/>
          <w:bCs/>
          <w:i/>
          <w:iCs/>
          <w:sz w:val="28"/>
          <w:szCs w:val="28"/>
          <w:u w:val="single"/>
        </w:rPr>
        <w:t>ого</w:t>
      </w:r>
      <w:r w:rsidRPr="005E27B8">
        <w:rPr>
          <w:b/>
          <w:bCs/>
          <w:i/>
          <w:iCs/>
          <w:sz w:val="28"/>
          <w:szCs w:val="28"/>
          <w:u w:val="single"/>
        </w:rPr>
        <w:t xml:space="preserve"> леверидж</w:t>
      </w:r>
      <w:bookmarkEnd w:id="6"/>
      <w:r w:rsidR="007E2CAA">
        <w:rPr>
          <w:b/>
          <w:bCs/>
          <w:i/>
          <w:iCs/>
          <w:sz w:val="28"/>
          <w:szCs w:val="28"/>
          <w:u w:val="single"/>
        </w:rPr>
        <w:t>а</w:t>
      </w:r>
      <w:bookmarkEnd w:id="7"/>
    </w:p>
    <w:p w:rsidR="00FD2671" w:rsidRDefault="00FD2671" w:rsidP="004403BA">
      <w:pPr>
        <w:pStyle w:val="21"/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rStyle w:val="t141"/>
          <w:sz w:val="28"/>
          <w:szCs w:val="28"/>
        </w:rPr>
      </w:pPr>
      <w:r w:rsidRPr="00DD44E6">
        <w:rPr>
          <w:i/>
          <w:iCs/>
          <w:sz w:val="28"/>
          <w:szCs w:val="28"/>
        </w:rPr>
        <w:t>Финансовый леверидж</w:t>
      </w:r>
      <w:r>
        <w:rPr>
          <w:b/>
          <w:bCs/>
          <w:i/>
          <w:iCs/>
          <w:sz w:val="28"/>
          <w:szCs w:val="28"/>
        </w:rPr>
        <w:t xml:space="preserve"> - э</w:t>
      </w:r>
      <w:r>
        <w:rPr>
          <w:sz w:val="28"/>
          <w:szCs w:val="28"/>
        </w:rPr>
        <w:t>то соотношение между облигациями и привилегированными акциями с одной стороны и обыкновенными акциями - с другой</w:t>
      </w:r>
      <w:r w:rsidR="00643A28" w:rsidRPr="00643A28">
        <w:rPr>
          <w:sz w:val="28"/>
          <w:szCs w:val="28"/>
        </w:rPr>
        <w:t xml:space="preserve">[2 </w:t>
      </w:r>
      <w:r w:rsidR="00643A28">
        <w:rPr>
          <w:sz w:val="28"/>
          <w:szCs w:val="28"/>
          <w:lang w:val="en-US"/>
        </w:rPr>
        <w:t>c</w:t>
      </w:r>
      <w:r w:rsidR="00643A28" w:rsidRPr="00643A28">
        <w:rPr>
          <w:sz w:val="28"/>
          <w:szCs w:val="28"/>
        </w:rPr>
        <w:t>.67-68]</w:t>
      </w:r>
      <w:r>
        <w:rPr>
          <w:sz w:val="28"/>
          <w:szCs w:val="28"/>
        </w:rPr>
        <w:t>. Он является показателем финансовой устойчивости акционерного общества.  С другой стороны – это и</w:t>
      </w:r>
      <w:r>
        <w:rPr>
          <w:rStyle w:val="t141"/>
          <w:sz w:val="28"/>
          <w:szCs w:val="28"/>
        </w:rPr>
        <w:t xml:space="preserve">спользование долговых обязательств (заемных средств) с целью увеличения ожидаемой прибыли на акционерный капитал. В третьей трактовке </w:t>
      </w:r>
      <w:r w:rsidRPr="00DD44E6">
        <w:rPr>
          <w:rStyle w:val="t141"/>
          <w:i/>
          <w:iCs/>
          <w:sz w:val="28"/>
          <w:szCs w:val="28"/>
        </w:rPr>
        <w:t>финансовый леверидж</w:t>
      </w:r>
      <w:r>
        <w:rPr>
          <w:rStyle w:val="t141"/>
          <w:sz w:val="28"/>
          <w:szCs w:val="28"/>
        </w:rPr>
        <w:t xml:space="preserve"> – это потенциальная возможность влиять на чистую прибыль предприятия путем изменения объема и структуры долгосрочных пассивов: варьированием соотношения собственных и заемных средств для оптимизации процентных выплат</w:t>
      </w:r>
      <w:r w:rsidR="00643A28" w:rsidRPr="00643A28">
        <w:rPr>
          <w:rStyle w:val="t141"/>
          <w:sz w:val="28"/>
          <w:szCs w:val="28"/>
        </w:rPr>
        <w:t xml:space="preserve">[2 </w:t>
      </w:r>
      <w:r w:rsidR="00643A28">
        <w:rPr>
          <w:rStyle w:val="t141"/>
          <w:sz w:val="28"/>
          <w:szCs w:val="28"/>
          <w:lang w:val="en-US"/>
        </w:rPr>
        <w:t>c</w:t>
      </w:r>
      <w:r w:rsidR="00643A28" w:rsidRPr="00643A28">
        <w:rPr>
          <w:rStyle w:val="t141"/>
          <w:sz w:val="28"/>
          <w:szCs w:val="28"/>
        </w:rPr>
        <w:t>.70]</w:t>
      </w:r>
      <w:r>
        <w:rPr>
          <w:rStyle w:val="t141"/>
          <w:sz w:val="28"/>
          <w:szCs w:val="28"/>
        </w:rPr>
        <w:t>. Вопрос целесообразности использования заемного капитала связан с действием финансового рычага: увеличением доли заемных средств можно повысить рентабельность собственного капитала.</w:t>
      </w:r>
    </w:p>
    <w:p w:rsidR="00FD2671" w:rsidRDefault="00FD2671" w:rsidP="004403BA">
      <w:pPr>
        <w:pStyle w:val="21"/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Другими словами финансовый леверидж характеризует взаимосвязь между изменением чистой прибыли и изменением прибыли до выплаты % и налогов.</w:t>
      </w:r>
    </w:p>
    <w:p w:rsidR="00FD2671" w:rsidRDefault="00FD2671" w:rsidP="004403BA">
      <w:pPr>
        <w:pStyle w:val="21"/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финансовом менеджменте существуют две концепции расчета и определения эффекта финансового левериджа. Эти концепции возникли в разных школах финансового менеджмента.</w:t>
      </w:r>
    </w:p>
    <w:p w:rsidR="00FD2671" w:rsidRDefault="00FD2671" w:rsidP="004403BA">
      <w:pPr>
        <w:pStyle w:val="21"/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i/>
          <w:iCs/>
          <w:sz w:val="28"/>
          <w:szCs w:val="28"/>
        </w:rPr>
        <w:t>Первая концепция</w:t>
      </w:r>
      <w:r>
        <w:rPr>
          <w:sz w:val="28"/>
          <w:szCs w:val="28"/>
        </w:rPr>
        <w:t>: Западноевропейская концепция.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Эффект финансового левериджа трактуют как приращение к рентабельности собственного капитала, получаемое благодаря использованию заемного капитала. Рассмотрим следующий </w:t>
      </w:r>
      <w:r w:rsidRPr="007E2CAA">
        <w:rPr>
          <w:i/>
          <w:iCs/>
          <w:sz w:val="28"/>
          <w:szCs w:val="28"/>
        </w:rPr>
        <w:t>пример:</w:t>
      </w:r>
    </w:p>
    <w:p w:rsidR="00FD2671" w:rsidRPr="00DD44E6" w:rsidRDefault="00DD44E6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360"/>
        <w:jc w:val="right"/>
        <w:textAlignment w:val="baseline"/>
        <w:rPr>
          <w:i/>
          <w:iCs/>
          <w:sz w:val="28"/>
          <w:szCs w:val="28"/>
        </w:rPr>
      </w:pPr>
      <w:r w:rsidRPr="00DD44E6">
        <w:rPr>
          <w:i/>
          <w:iCs/>
          <w:sz w:val="28"/>
          <w:szCs w:val="28"/>
        </w:rPr>
        <w:t>Таблица 1.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843"/>
        <w:gridCol w:w="1843"/>
        <w:gridCol w:w="1843"/>
      </w:tblGrid>
      <w:tr w:rsidR="00FD2671">
        <w:tc>
          <w:tcPr>
            <w:tcW w:w="4077" w:type="dxa"/>
          </w:tcPr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  <w:r>
              <w:t>Показатели</w:t>
            </w:r>
          </w:p>
        </w:tc>
        <w:tc>
          <w:tcPr>
            <w:tcW w:w="1843" w:type="dxa"/>
          </w:tcPr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  <w:r>
              <w:t>Предприятие 1</w:t>
            </w:r>
          </w:p>
        </w:tc>
        <w:tc>
          <w:tcPr>
            <w:tcW w:w="1843" w:type="dxa"/>
          </w:tcPr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  <w:r>
              <w:t>Предприятие 2</w:t>
            </w:r>
          </w:p>
        </w:tc>
        <w:tc>
          <w:tcPr>
            <w:tcW w:w="1843" w:type="dxa"/>
          </w:tcPr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  <w:r>
              <w:t>Предприятие 3</w:t>
            </w:r>
          </w:p>
        </w:tc>
      </w:tr>
      <w:tr w:rsidR="00FD2671">
        <w:trPr>
          <w:trHeight w:val="883"/>
        </w:trPr>
        <w:tc>
          <w:tcPr>
            <w:tcW w:w="4077" w:type="dxa"/>
          </w:tcPr>
          <w:p w:rsidR="00FD2671" w:rsidRDefault="00FD2671" w:rsidP="004403BA">
            <w:pPr>
              <w:pStyle w:val="21"/>
              <w:numPr>
                <w:ilvl w:val="0"/>
                <w:numId w:val="17"/>
              </w:numPr>
              <w:tabs>
                <w:tab w:val="left" w:pos="405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05" w:right="0" w:hanging="405"/>
              <w:jc w:val="both"/>
              <w:textAlignment w:val="baseline"/>
            </w:pPr>
            <w:r>
              <w:t>Активы, тыс. руб.</w:t>
            </w:r>
          </w:p>
          <w:p w:rsidR="00FD2671" w:rsidRDefault="00FD2671" w:rsidP="004403BA">
            <w:pPr>
              <w:pStyle w:val="21"/>
              <w:numPr>
                <w:ilvl w:val="0"/>
                <w:numId w:val="17"/>
              </w:numPr>
              <w:tabs>
                <w:tab w:val="left" w:pos="405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05" w:right="0" w:hanging="405"/>
              <w:jc w:val="both"/>
              <w:textAlignment w:val="baseline"/>
            </w:pPr>
            <w:r>
              <w:t>Пассивы, тыс. руб., в т ч.</w:t>
            </w:r>
          </w:p>
          <w:p w:rsidR="00FD2671" w:rsidRPr="006B5FC3" w:rsidRDefault="006B5FC3" w:rsidP="004403BA">
            <w:pPr>
              <w:pStyle w:val="21"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720" w:right="0" w:firstLine="0"/>
              <w:jc w:val="both"/>
              <w:textAlignment w:val="baseline"/>
              <w:rPr>
                <w:i/>
                <w:iCs/>
              </w:rPr>
            </w:pPr>
            <w:r w:rsidRPr="006B5FC3">
              <w:t>Собственный капитал</w:t>
            </w:r>
            <w:r>
              <w:rPr>
                <w:i/>
                <w:iCs/>
              </w:rPr>
              <w:t xml:space="preserve"> (</w:t>
            </w:r>
            <w:r w:rsidR="00FD2671" w:rsidRPr="006B5FC3">
              <w:rPr>
                <w:i/>
                <w:iCs/>
              </w:rPr>
              <w:t>СК</w:t>
            </w:r>
            <w:r>
              <w:rPr>
                <w:i/>
                <w:iCs/>
              </w:rPr>
              <w:t>)</w:t>
            </w:r>
          </w:p>
          <w:p w:rsidR="00FD2671" w:rsidRDefault="006B5FC3" w:rsidP="004403BA">
            <w:pPr>
              <w:pStyle w:val="21"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720" w:right="0" w:firstLine="0"/>
              <w:jc w:val="both"/>
              <w:textAlignment w:val="baseline"/>
            </w:pPr>
            <w:r>
              <w:t xml:space="preserve">Заемный капитал </w:t>
            </w:r>
            <w:r w:rsidRPr="006B5FC3">
              <w:rPr>
                <w:i/>
                <w:iCs/>
              </w:rPr>
              <w:t>(</w:t>
            </w:r>
            <w:r w:rsidR="00FD2671" w:rsidRPr="006B5FC3">
              <w:rPr>
                <w:i/>
                <w:iCs/>
              </w:rPr>
              <w:t>ЗК</w:t>
            </w:r>
            <w:r w:rsidRPr="006B5FC3">
              <w:rPr>
                <w:i/>
                <w:iCs/>
              </w:rPr>
              <w:t>)</w:t>
            </w:r>
          </w:p>
          <w:p w:rsidR="00FD2671" w:rsidRDefault="00FD2671" w:rsidP="004403BA">
            <w:pPr>
              <w:pStyle w:val="21"/>
              <w:numPr>
                <w:ilvl w:val="0"/>
                <w:numId w:val="17"/>
              </w:numPr>
              <w:tabs>
                <w:tab w:val="left" w:pos="405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05" w:right="0" w:hanging="405"/>
              <w:jc w:val="both"/>
              <w:textAlignment w:val="baseline"/>
            </w:pPr>
            <w:r>
              <w:t>Прибыль до выплаты % и налогов</w:t>
            </w:r>
          </w:p>
          <w:p w:rsidR="00FD2671" w:rsidRDefault="00FD2671" w:rsidP="004403BA">
            <w:pPr>
              <w:pStyle w:val="21"/>
              <w:numPr>
                <w:ilvl w:val="0"/>
                <w:numId w:val="17"/>
              </w:numPr>
              <w:tabs>
                <w:tab w:val="left" w:pos="405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05" w:right="0" w:hanging="405"/>
              <w:jc w:val="both"/>
              <w:textAlignment w:val="baseline"/>
            </w:pPr>
            <w:r>
              <w:t>Экономическая рентабельность активов ЭРА= (БП+%)/Аср.*100</w:t>
            </w:r>
          </w:p>
          <w:p w:rsidR="00FD2671" w:rsidRDefault="00FD2671" w:rsidP="004403BA">
            <w:pPr>
              <w:pStyle w:val="21"/>
              <w:numPr>
                <w:ilvl w:val="0"/>
                <w:numId w:val="17"/>
              </w:numPr>
              <w:tabs>
                <w:tab w:val="left" w:pos="405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05" w:right="0" w:hanging="405"/>
              <w:jc w:val="both"/>
              <w:textAlignment w:val="baseline"/>
            </w:pPr>
            <w:r>
              <w:t>Издержки по выплате % (25%)</w:t>
            </w:r>
          </w:p>
          <w:p w:rsidR="00FD2671" w:rsidRDefault="00FD2671" w:rsidP="004403BA">
            <w:pPr>
              <w:pStyle w:val="21"/>
              <w:numPr>
                <w:ilvl w:val="0"/>
                <w:numId w:val="17"/>
              </w:numPr>
              <w:tabs>
                <w:tab w:val="left" w:pos="405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05" w:right="0" w:hanging="405"/>
              <w:jc w:val="both"/>
              <w:textAlignment w:val="baseline"/>
            </w:pPr>
            <w:r>
              <w:t>Чистая прибыль, тыс. руб.</w:t>
            </w: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405" w:right="0"/>
              <w:jc w:val="both"/>
              <w:textAlignment w:val="baseline"/>
            </w:pPr>
            <w:r>
              <w:t>ЧП=(БП-</w:t>
            </w:r>
            <w:r>
              <w:sym w:font="Symbol" w:char="F053"/>
            </w:r>
            <w:r>
              <w:t>%)*(1-н)</w:t>
            </w:r>
          </w:p>
          <w:p w:rsidR="00FD2671" w:rsidRDefault="00FD2671" w:rsidP="004403BA">
            <w:pPr>
              <w:pStyle w:val="21"/>
              <w:numPr>
                <w:ilvl w:val="0"/>
                <w:numId w:val="17"/>
              </w:numPr>
              <w:tabs>
                <w:tab w:val="left" w:pos="405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05" w:right="0" w:hanging="405"/>
              <w:jc w:val="both"/>
              <w:textAlignment w:val="baseline"/>
            </w:pPr>
            <w:r>
              <w:t>Чистая рентабельность СК</w:t>
            </w: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405" w:right="0"/>
              <w:jc w:val="both"/>
              <w:textAlignment w:val="baseline"/>
            </w:pPr>
            <w:r>
              <w:t>ЧРСК=ЧП/СКср*100</w:t>
            </w:r>
          </w:p>
        </w:tc>
        <w:tc>
          <w:tcPr>
            <w:tcW w:w="1843" w:type="dxa"/>
          </w:tcPr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  <w:r>
              <w:t>1</w:t>
            </w:r>
            <w:r w:rsidR="005E27B8">
              <w:rPr>
                <w:lang w:val="en-US"/>
              </w:rPr>
              <w:t>`</w:t>
            </w:r>
            <w:r>
              <w:t>000</w:t>
            </w: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  <w:r>
              <w:t>1</w:t>
            </w:r>
            <w:r w:rsidR="005E27B8">
              <w:rPr>
                <w:lang w:val="en-US"/>
              </w:rPr>
              <w:t>`</w:t>
            </w:r>
            <w:r>
              <w:t>000</w:t>
            </w: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  <w:r>
              <w:t>1</w:t>
            </w:r>
            <w:r w:rsidR="005E27B8">
              <w:rPr>
                <w:lang w:val="en-US"/>
              </w:rPr>
              <w:t>`</w:t>
            </w:r>
            <w:r>
              <w:t>000</w:t>
            </w: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  <w:r>
              <w:t>-</w:t>
            </w: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  <w:r>
              <w:t>400</w:t>
            </w: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  <w:r>
              <w:t>40%</w:t>
            </w: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  <w:r>
              <w:t>-</w:t>
            </w: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  <w:r>
              <w:t>400</w:t>
            </w:r>
            <w:r w:rsidR="005E27B8">
              <w:rPr>
                <w:lang w:val="en-US"/>
              </w:rPr>
              <w:t>*</w:t>
            </w:r>
            <w:r>
              <w:t>(1-0,3)=280</w:t>
            </w: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  <w:r>
              <w:t>280/1</w:t>
            </w:r>
            <w:r w:rsidR="005E27B8">
              <w:rPr>
                <w:lang w:val="en-US"/>
              </w:rPr>
              <w:t>`</w:t>
            </w:r>
            <w:r>
              <w:t>000*100==28%</w:t>
            </w:r>
          </w:p>
        </w:tc>
        <w:tc>
          <w:tcPr>
            <w:tcW w:w="1843" w:type="dxa"/>
          </w:tcPr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  <w:r>
              <w:t>1</w:t>
            </w:r>
            <w:r w:rsidR="005E27B8">
              <w:rPr>
                <w:lang w:val="en-US"/>
              </w:rPr>
              <w:t>`</w:t>
            </w:r>
            <w:r>
              <w:t>000</w:t>
            </w: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  <w:r>
              <w:t>1</w:t>
            </w:r>
            <w:r w:rsidR="005E27B8">
              <w:rPr>
                <w:lang w:val="en-US"/>
              </w:rPr>
              <w:t>`</w:t>
            </w:r>
            <w:r>
              <w:t>000</w:t>
            </w: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  <w:r>
              <w:t>700</w:t>
            </w: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  <w:r>
              <w:t>300</w:t>
            </w: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  <w:r>
              <w:t>400</w:t>
            </w: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  <w:r>
              <w:t>40%</w:t>
            </w: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  <w:r>
              <w:t>75</w:t>
            </w: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  <w:r>
              <w:t>(400-75)*(1-0,3)=227,5</w:t>
            </w: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  <w:r>
              <w:t>227,5/700*100==32,5%</w:t>
            </w:r>
          </w:p>
        </w:tc>
        <w:tc>
          <w:tcPr>
            <w:tcW w:w="1843" w:type="dxa"/>
          </w:tcPr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  <w:r>
              <w:t>1</w:t>
            </w:r>
            <w:r w:rsidR="005E27B8">
              <w:rPr>
                <w:lang w:val="en-US"/>
              </w:rPr>
              <w:t>`</w:t>
            </w:r>
            <w:r>
              <w:t>000</w:t>
            </w: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  <w:r>
              <w:t>1</w:t>
            </w:r>
            <w:r w:rsidR="005E27B8">
              <w:rPr>
                <w:lang w:val="en-US"/>
              </w:rPr>
              <w:t>`</w:t>
            </w:r>
            <w:r>
              <w:t>000</w:t>
            </w: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  <w:r>
              <w:t>300</w:t>
            </w: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  <w:r>
              <w:t>700</w:t>
            </w: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  <w:r>
              <w:t>400</w:t>
            </w: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  <w:r>
              <w:t>40%</w:t>
            </w: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  <w:r>
              <w:t>175</w:t>
            </w: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  <w:r>
              <w:t>(400-175)*(1-0,3)=157,5</w:t>
            </w: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both"/>
              <w:textAlignment w:val="baseline"/>
            </w:pPr>
            <w:r>
              <w:t>157,5/300*100==52,5%</w:t>
            </w:r>
          </w:p>
        </w:tc>
      </w:tr>
    </w:tbl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 w:rsidRPr="00DD44E6">
        <w:rPr>
          <w:i/>
          <w:iCs/>
          <w:sz w:val="28"/>
          <w:szCs w:val="28"/>
        </w:rPr>
        <w:t>Вывод:</w:t>
      </w:r>
      <w:r>
        <w:rPr>
          <w:sz w:val="28"/>
          <w:szCs w:val="28"/>
        </w:rPr>
        <w:t xml:space="preserve"> предприятие 2 и 3 используют собственный капитал более эффективно; об этом свидетельствует показатель чистой рентабельности собственного капитала (</w:t>
      </w:r>
      <w:r w:rsidRPr="00DD44E6">
        <w:rPr>
          <w:i/>
          <w:iCs/>
          <w:sz w:val="28"/>
          <w:szCs w:val="28"/>
        </w:rPr>
        <w:t>ЧРСК</w:t>
      </w:r>
      <w:r>
        <w:rPr>
          <w:sz w:val="28"/>
          <w:szCs w:val="28"/>
        </w:rPr>
        <w:t>), а заемный капитал (</w:t>
      </w:r>
      <w:r w:rsidRPr="00DD44E6">
        <w:rPr>
          <w:i/>
          <w:iCs/>
          <w:sz w:val="28"/>
          <w:szCs w:val="28"/>
        </w:rPr>
        <w:t>ЗК</w:t>
      </w:r>
      <w:r>
        <w:rPr>
          <w:sz w:val="28"/>
          <w:szCs w:val="28"/>
        </w:rPr>
        <w:t xml:space="preserve">) используют с большей отдачей, чем цена его привлечения. Такую стратегию привлечения заемного капитала называют </w:t>
      </w:r>
      <w:r>
        <w:rPr>
          <w:i/>
          <w:iCs/>
          <w:sz w:val="28"/>
          <w:szCs w:val="28"/>
        </w:rPr>
        <w:t>стратегией спекуляции капитала</w:t>
      </w:r>
      <w:r>
        <w:rPr>
          <w:sz w:val="28"/>
          <w:szCs w:val="28"/>
        </w:rPr>
        <w:t>.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Показатель прибыли до выплаты % и налогов является базовым показателем финансового менеджмента, который характеризует создаваемый предприятием доход на привлеченный капитал. Иначе он называется </w:t>
      </w:r>
      <w:r>
        <w:rPr>
          <w:i/>
          <w:iCs/>
          <w:sz w:val="28"/>
          <w:szCs w:val="28"/>
        </w:rPr>
        <w:t>нетто-результат эксплуатации инвестиций</w:t>
      </w:r>
      <w:r>
        <w:rPr>
          <w:sz w:val="28"/>
          <w:szCs w:val="28"/>
        </w:rPr>
        <w:t xml:space="preserve"> (</w:t>
      </w:r>
      <w:r w:rsidRPr="00DD44E6">
        <w:rPr>
          <w:i/>
          <w:iCs/>
          <w:sz w:val="28"/>
          <w:szCs w:val="28"/>
        </w:rPr>
        <w:t>НРЭИ</w:t>
      </w:r>
      <w:r>
        <w:rPr>
          <w:sz w:val="28"/>
          <w:szCs w:val="28"/>
        </w:rPr>
        <w:t>)</w:t>
      </w:r>
      <w:r w:rsidR="00643A28" w:rsidRPr="00643A28">
        <w:rPr>
          <w:sz w:val="28"/>
          <w:szCs w:val="28"/>
        </w:rPr>
        <w:t xml:space="preserve">[10 </w:t>
      </w:r>
      <w:r w:rsidR="00643A28">
        <w:rPr>
          <w:sz w:val="28"/>
          <w:szCs w:val="28"/>
          <w:lang w:val="en-US"/>
        </w:rPr>
        <w:t>c</w:t>
      </w:r>
      <w:r w:rsidR="00643A28" w:rsidRPr="00643A28">
        <w:rPr>
          <w:sz w:val="28"/>
          <w:szCs w:val="28"/>
        </w:rPr>
        <w:t>. 2</w:t>
      </w:r>
      <w:r w:rsidR="00643A28">
        <w:rPr>
          <w:sz w:val="28"/>
          <w:szCs w:val="28"/>
          <w:lang w:val="en-US"/>
        </w:rPr>
        <w:t>01-202]</w:t>
      </w:r>
      <w:r w:rsidR="00DD44E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center"/>
        <w:textAlignment w:val="baseline"/>
        <w:rPr>
          <w:i/>
          <w:iCs/>
          <w:sz w:val="28"/>
          <w:szCs w:val="28"/>
        </w:rPr>
      </w:pPr>
      <w:r w:rsidRPr="003C2F32">
        <w:rPr>
          <w:i/>
          <w:iCs/>
          <w:sz w:val="28"/>
          <w:szCs w:val="28"/>
        </w:rPr>
        <w:t>НРЭИ=БП-</w:t>
      </w:r>
      <w:r w:rsidRPr="003C2F32">
        <w:rPr>
          <w:i/>
          <w:iCs/>
          <w:sz w:val="28"/>
          <w:szCs w:val="28"/>
        </w:rPr>
        <w:sym w:font="Symbol" w:char="F053"/>
      </w:r>
      <w:r w:rsidRPr="003C2F32">
        <w:rPr>
          <w:i/>
          <w:iCs/>
          <w:sz w:val="28"/>
          <w:szCs w:val="28"/>
        </w:rPr>
        <w:t>%</w:t>
      </w:r>
      <w:r w:rsidR="00DD44E6">
        <w:rPr>
          <w:i/>
          <w:iCs/>
          <w:sz w:val="28"/>
          <w:szCs w:val="28"/>
        </w:rPr>
        <w:t>,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Рассмотрим влияние финансового левериджа на чистую рентабельность собственного капитала для предприятия, использующего как заемный капитал, так и собственный капитал, и выведем формулу, отражающую влияние финансового левериджа на экономическую рентабельность  активов (</w:t>
      </w:r>
      <w:r w:rsidRPr="003C2F32">
        <w:rPr>
          <w:i/>
          <w:iCs/>
          <w:sz w:val="28"/>
          <w:szCs w:val="28"/>
        </w:rPr>
        <w:t>ЭРА</w:t>
      </w:r>
      <w:r>
        <w:rPr>
          <w:sz w:val="28"/>
          <w:szCs w:val="28"/>
        </w:rPr>
        <w:t>)</w:t>
      </w:r>
      <w:r w:rsidR="00643A28" w:rsidRPr="00643A28">
        <w:rPr>
          <w:sz w:val="28"/>
          <w:szCs w:val="28"/>
        </w:rPr>
        <w:t xml:space="preserve">[10 </w:t>
      </w:r>
      <w:r w:rsidR="00643A28">
        <w:rPr>
          <w:sz w:val="28"/>
          <w:szCs w:val="28"/>
          <w:lang w:val="en-US"/>
        </w:rPr>
        <w:t>c</w:t>
      </w:r>
      <w:r w:rsidR="00643A28">
        <w:rPr>
          <w:sz w:val="28"/>
          <w:szCs w:val="28"/>
        </w:rPr>
        <w:t>.</w:t>
      </w:r>
      <w:r w:rsidR="00643A28" w:rsidRPr="00643A28">
        <w:rPr>
          <w:sz w:val="28"/>
          <w:szCs w:val="28"/>
        </w:rPr>
        <w:t>211]</w:t>
      </w:r>
      <w:r w:rsidR="006B5FC3">
        <w:rPr>
          <w:sz w:val="28"/>
          <w:szCs w:val="28"/>
        </w:rPr>
        <w:t>:</w:t>
      </w:r>
    </w:p>
    <w:p w:rsidR="00FD2671" w:rsidRDefault="00723884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center"/>
        <w:textAlignment w:val="baseline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9pt">
            <v:imagedata r:id="rId7" o:title=""/>
          </v:shape>
        </w:pict>
      </w:r>
    </w:p>
    <w:p w:rsidR="005E27B8" w:rsidRDefault="00723884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center"/>
        <w:textAlignment w:val="baseline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26" type="#_x0000_t75" style="width:84.75pt;height:30.75pt">
            <v:imagedata r:id="rId8" o:title=""/>
          </v:shape>
        </w:pict>
      </w:r>
    </w:p>
    <w:p w:rsidR="005E27B8" w:rsidRPr="005E27B8" w:rsidRDefault="00723884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center"/>
        <w:textAlignment w:val="baseline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027" type="#_x0000_t75" style="width:150pt;height:18.75pt">
            <v:imagedata r:id="rId9" o:title=""/>
          </v:shape>
        </w:pic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ind w:right="0"/>
        <w:jc w:val="both"/>
        <w:textAlignment w:val="baseline"/>
        <w:rPr>
          <w:sz w:val="28"/>
          <w:szCs w:val="28"/>
          <w:lang w:val="en-US"/>
        </w:rPr>
      </w:pPr>
    </w:p>
    <w:p w:rsidR="003C2F32" w:rsidRDefault="00723884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ind w:right="0"/>
        <w:jc w:val="both"/>
        <w:textAlignment w:val="baseline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028" type="#_x0000_t75" style="width:453pt;height:39pt">
            <v:imagedata r:id="rId10" o:title=""/>
          </v:shape>
        </w:pict>
      </w:r>
    </w:p>
    <w:p w:rsidR="003C2F32" w:rsidRDefault="00723884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ind w:right="0"/>
        <w:jc w:val="both"/>
        <w:textAlignment w:val="baseline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029" type="#_x0000_t75" style="width:453pt;height:39pt">
            <v:imagedata r:id="rId11" o:title=""/>
          </v:shape>
        </w:pict>
      </w:r>
    </w:p>
    <w:p w:rsidR="003C2F32" w:rsidRDefault="00723884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ind w:right="0"/>
        <w:jc w:val="both"/>
        <w:textAlignment w:val="baseline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030" type="#_x0000_t75" style="width:426pt;height:38.25pt">
            <v:imagedata r:id="rId12" o:title=""/>
          </v:shape>
        </w:pict>
      </w:r>
    </w:p>
    <w:p w:rsidR="003C2F32" w:rsidRDefault="003C2F32" w:rsidP="004403BA">
      <w:pPr>
        <w:pStyle w:val="a3"/>
        <w:numPr>
          <w:ilvl w:val="12"/>
          <w:numId w:val="0"/>
        </w:numPr>
        <w:spacing w:line="360" w:lineRule="auto"/>
        <w:ind w:firstLine="720"/>
        <w:rPr>
          <w:lang w:val="en-US"/>
        </w:rPr>
      </w:pPr>
    </w:p>
    <w:p w:rsidR="00FD2671" w:rsidRPr="00DD44E6" w:rsidRDefault="00FD2671" w:rsidP="004403BA">
      <w:pPr>
        <w:pStyle w:val="a3"/>
        <w:numPr>
          <w:ilvl w:val="12"/>
          <w:numId w:val="0"/>
        </w:numPr>
        <w:spacing w:line="360" w:lineRule="auto"/>
        <w:ind w:firstLine="720"/>
      </w:pPr>
      <w:r>
        <w:t xml:space="preserve">Итак, эффект финансового левериджа </w:t>
      </w:r>
      <w:r w:rsidR="00DD44E6">
        <w:t>(</w:t>
      </w:r>
      <w:r w:rsidR="00DD44E6" w:rsidRPr="00DD44E6">
        <w:rPr>
          <w:i/>
          <w:iCs/>
        </w:rPr>
        <w:t>ЭФЛ</w:t>
      </w:r>
      <w:r w:rsidR="00DD44E6">
        <w:t xml:space="preserve">) </w:t>
      </w:r>
      <w:r>
        <w:t>по 1 концепции расчета определяется</w:t>
      </w:r>
      <w:r w:rsidR="00643A28" w:rsidRPr="00643A28">
        <w:t xml:space="preserve">[10 </w:t>
      </w:r>
      <w:r w:rsidR="00643A28">
        <w:rPr>
          <w:lang w:val="en-US"/>
        </w:rPr>
        <w:t>c</w:t>
      </w:r>
      <w:r w:rsidR="00643A28" w:rsidRPr="00643A28">
        <w:t>.220]</w:t>
      </w:r>
      <w:r>
        <w:t xml:space="preserve">: </w:t>
      </w:r>
    </w:p>
    <w:p w:rsidR="00DD44E6" w:rsidRPr="00DD44E6" w:rsidRDefault="00723884" w:rsidP="004403BA">
      <w:pPr>
        <w:pStyle w:val="a3"/>
        <w:numPr>
          <w:ilvl w:val="12"/>
          <w:numId w:val="0"/>
        </w:numPr>
        <w:spacing w:line="360" w:lineRule="auto"/>
        <w:jc w:val="center"/>
      </w:pPr>
      <w:r>
        <w:rPr>
          <w:position w:val="-34"/>
        </w:rPr>
        <w:pict>
          <v:shape id="_x0000_i1031" type="#_x0000_t75" style="width:165pt;height:38.25pt">
            <v:imagedata r:id="rId13" o:title=""/>
          </v:shape>
        </w:pict>
      </w:r>
      <w:r w:rsidR="00DD44E6">
        <w:t>,</w:t>
      </w:r>
    </w:p>
    <w:p w:rsidR="00FD2671" w:rsidRDefault="00DD44E6" w:rsidP="004403BA">
      <w:pPr>
        <w:pStyle w:val="a3"/>
        <w:numPr>
          <w:ilvl w:val="12"/>
          <w:numId w:val="0"/>
        </w:numPr>
        <w:spacing w:line="360" w:lineRule="auto"/>
      </w:pPr>
      <w:r>
        <w:t xml:space="preserve">где </w:t>
      </w:r>
      <w:r w:rsidR="00723884">
        <w:rPr>
          <w:position w:val="-10"/>
        </w:rPr>
        <w:pict>
          <v:shape id="_x0000_i1032" type="#_x0000_t75" style="width:48.75pt;height:15.75pt">
            <v:imagedata r:id="rId14" o:title=""/>
          </v:shape>
        </w:pict>
      </w:r>
      <w:r w:rsidR="00FD2671">
        <w:t xml:space="preserve"> – дифференциал</w:t>
      </w:r>
      <w:r>
        <w:t xml:space="preserve">, </w:t>
      </w:r>
      <w:r w:rsidR="00723884">
        <w:rPr>
          <w:position w:val="-34"/>
        </w:rPr>
        <w:pict>
          <v:shape id="_x0000_i1033" type="#_x0000_t75" style="width:30pt;height:38.25pt">
            <v:imagedata r:id="rId15" o:title=""/>
          </v:shape>
        </w:pict>
      </w:r>
      <w:r w:rsidR="00FD2671">
        <w:t>– плечо рычага</w:t>
      </w:r>
      <w:r>
        <w:t>.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360"/>
        <w:jc w:val="both"/>
        <w:textAlignment w:val="baseline"/>
        <w:rPr>
          <w:sz w:val="28"/>
          <w:szCs w:val="28"/>
        </w:rPr>
      </w:pPr>
      <w:r>
        <w:rPr>
          <w:i/>
          <w:iCs/>
          <w:sz w:val="28"/>
          <w:szCs w:val="28"/>
        </w:rPr>
        <w:t>Вторая концепция:</w:t>
      </w:r>
      <w:r>
        <w:rPr>
          <w:sz w:val="28"/>
          <w:szCs w:val="28"/>
        </w:rPr>
        <w:t xml:space="preserve"> Американская концепция расчета финансового левериджа.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Эта концепция рассматривает эффект в виде приращения чистой прибыли (</w:t>
      </w:r>
      <w:r w:rsidRPr="006B5FC3">
        <w:rPr>
          <w:i/>
          <w:iCs/>
          <w:sz w:val="28"/>
          <w:szCs w:val="28"/>
        </w:rPr>
        <w:t>ЧП</w:t>
      </w:r>
      <w:r>
        <w:rPr>
          <w:sz w:val="28"/>
          <w:szCs w:val="28"/>
        </w:rPr>
        <w:t>) на 1 обыкновенную акцию на приращение нетто-результата эксплуатации инвестиций (</w:t>
      </w:r>
      <w:r w:rsidRPr="006B5FC3">
        <w:rPr>
          <w:i/>
          <w:iCs/>
          <w:sz w:val="28"/>
          <w:szCs w:val="28"/>
        </w:rPr>
        <w:t>НРЭИ</w:t>
      </w:r>
      <w:r>
        <w:rPr>
          <w:sz w:val="28"/>
          <w:szCs w:val="28"/>
        </w:rPr>
        <w:t xml:space="preserve">), то есть этот эффект выражает прирост чистой прибыли, полученный за счет приращения </w:t>
      </w:r>
      <w:r w:rsidRPr="006B5FC3">
        <w:rPr>
          <w:i/>
          <w:iCs/>
          <w:sz w:val="28"/>
          <w:szCs w:val="28"/>
        </w:rPr>
        <w:t>НРЭИ</w:t>
      </w:r>
      <w:r w:rsidR="00643A28" w:rsidRPr="00643A28">
        <w:rPr>
          <w:sz w:val="28"/>
          <w:szCs w:val="28"/>
        </w:rPr>
        <w:t xml:space="preserve">[10 </w:t>
      </w:r>
      <w:r w:rsidR="00643A28">
        <w:rPr>
          <w:sz w:val="28"/>
          <w:szCs w:val="28"/>
          <w:lang w:val="en-US"/>
        </w:rPr>
        <w:t>c</w:t>
      </w:r>
      <w:r w:rsidR="00643A28" w:rsidRPr="00643A28">
        <w:rPr>
          <w:sz w:val="28"/>
          <w:szCs w:val="28"/>
        </w:rPr>
        <w:t>.249]</w:t>
      </w:r>
      <w:r w:rsidR="006B5FC3">
        <w:rPr>
          <w:sz w:val="28"/>
          <w:szCs w:val="28"/>
        </w:rPr>
        <w:t>:</w:t>
      </w:r>
    </w:p>
    <w:p w:rsidR="006B5FC3" w:rsidRDefault="00723884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center"/>
        <w:textAlignment w:val="baseline"/>
        <w:rPr>
          <w:sz w:val="28"/>
          <w:szCs w:val="28"/>
        </w:rPr>
      </w:pPr>
      <w:r>
        <w:rPr>
          <w:position w:val="-56"/>
          <w:sz w:val="28"/>
          <w:szCs w:val="28"/>
        </w:rPr>
        <w:pict>
          <v:shape id="_x0000_i1034" type="#_x0000_t75" style="width:123pt;height:62.25pt">
            <v:imagedata r:id="rId16" o:title=""/>
          </v:shape>
        </w:pict>
      </w:r>
      <w:r w:rsidR="006B5FC3">
        <w:rPr>
          <w:sz w:val="28"/>
          <w:szCs w:val="28"/>
        </w:rPr>
        <w:t>;</w:t>
      </w:r>
    </w:p>
    <w:p w:rsidR="006B5FC3" w:rsidRDefault="006B5FC3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center"/>
        <w:textAlignment w:val="baseline"/>
        <w:rPr>
          <w:sz w:val="28"/>
          <w:szCs w:val="28"/>
        </w:rPr>
      </w:pPr>
    </w:p>
    <w:p w:rsidR="006B5FC3" w:rsidRDefault="00723884" w:rsidP="004403BA">
      <w:pPr>
        <w:pStyle w:val="a3"/>
        <w:numPr>
          <w:ilvl w:val="12"/>
          <w:numId w:val="0"/>
        </w:numPr>
        <w:spacing w:line="360" w:lineRule="auto"/>
        <w:jc w:val="center"/>
      </w:pPr>
      <w:r>
        <w:rPr>
          <w:position w:val="-14"/>
        </w:rPr>
        <w:pict>
          <v:shape id="_x0000_i1035" type="#_x0000_t75" style="width:159.75pt;height:20.25pt">
            <v:imagedata r:id="rId17" o:title=""/>
          </v:shape>
        </w:pict>
      </w:r>
      <w:r w:rsidR="006B5FC3">
        <w:t>;</w:t>
      </w:r>
    </w:p>
    <w:p w:rsidR="006B5FC3" w:rsidRDefault="006B5FC3" w:rsidP="004403BA">
      <w:pPr>
        <w:pStyle w:val="a3"/>
        <w:numPr>
          <w:ilvl w:val="12"/>
          <w:numId w:val="0"/>
        </w:numPr>
        <w:spacing w:line="360" w:lineRule="auto"/>
        <w:jc w:val="center"/>
      </w:pPr>
    </w:p>
    <w:p w:rsidR="006B5FC3" w:rsidRDefault="00723884" w:rsidP="004403BA">
      <w:pPr>
        <w:pStyle w:val="a3"/>
        <w:numPr>
          <w:ilvl w:val="12"/>
          <w:numId w:val="0"/>
        </w:numPr>
        <w:spacing w:line="360" w:lineRule="auto"/>
        <w:jc w:val="center"/>
      </w:pPr>
      <w:r>
        <w:rPr>
          <w:position w:val="-14"/>
        </w:rPr>
        <w:pict>
          <v:shape id="_x0000_i1036" type="#_x0000_t75" style="width:269.25pt;height:20.25pt">
            <v:imagedata r:id="rId18" o:title=""/>
          </v:shape>
        </w:pict>
      </w:r>
      <w:r w:rsidR="006B5FC3">
        <w:t>;</w:t>
      </w:r>
    </w:p>
    <w:p w:rsidR="006B5FC3" w:rsidRDefault="006B5FC3" w:rsidP="004403BA">
      <w:pPr>
        <w:pStyle w:val="a3"/>
        <w:numPr>
          <w:ilvl w:val="12"/>
          <w:numId w:val="0"/>
        </w:numPr>
        <w:spacing w:line="360" w:lineRule="auto"/>
        <w:jc w:val="center"/>
      </w:pPr>
    </w:p>
    <w:p w:rsidR="006B5FC3" w:rsidRPr="00DD44E6" w:rsidRDefault="00723884" w:rsidP="004403BA">
      <w:pPr>
        <w:pStyle w:val="a3"/>
        <w:numPr>
          <w:ilvl w:val="12"/>
          <w:numId w:val="0"/>
        </w:numPr>
        <w:spacing w:line="360" w:lineRule="auto"/>
        <w:jc w:val="center"/>
      </w:pPr>
      <w:r>
        <w:rPr>
          <w:position w:val="-34"/>
        </w:rPr>
        <w:pict>
          <v:shape id="_x0000_i1037" type="#_x0000_t75" style="width:425.25pt;height:36pt">
            <v:imagedata r:id="rId19" o:title=""/>
          </v:shape>
        </w:pict>
      </w:r>
    </w:p>
    <w:p w:rsidR="006B5FC3" w:rsidRDefault="00723884" w:rsidP="004403BA">
      <w:pPr>
        <w:pStyle w:val="a3"/>
        <w:numPr>
          <w:ilvl w:val="12"/>
          <w:numId w:val="0"/>
        </w:numPr>
        <w:spacing w:line="360" w:lineRule="auto"/>
        <w:jc w:val="center"/>
      </w:pPr>
      <w:r>
        <w:rPr>
          <w:position w:val="-24"/>
        </w:rPr>
        <w:pict>
          <v:shape id="_x0000_i1038" type="#_x0000_t75" style="width:77.25pt;height:33.75pt">
            <v:imagedata r:id="rId20" o:title=""/>
          </v:shape>
        </w:pict>
      </w:r>
      <w:r w:rsidR="00C6421D">
        <w:t>;</w:t>
      </w:r>
    </w:p>
    <w:p w:rsidR="00FD2671" w:rsidRDefault="00C6421D" w:rsidP="004403BA">
      <w:pPr>
        <w:pStyle w:val="a3"/>
        <w:numPr>
          <w:ilvl w:val="12"/>
          <w:numId w:val="0"/>
        </w:numPr>
        <w:spacing w:line="360" w:lineRule="auto"/>
        <w:ind w:firstLine="720"/>
      </w:pPr>
      <w:r>
        <w:t>Из вышеизложенного следует</w:t>
      </w:r>
      <w:r w:rsidR="00643A28" w:rsidRPr="00643A28">
        <w:t xml:space="preserve">[10 </w:t>
      </w:r>
      <w:r w:rsidR="00643A28">
        <w:rPr>
          <w:lang w:val="en-US"/>
        </w:rPr>
        <w:t>c</w:t>
      </w:r>
      <w:r w:rsidR="00643A28" w:rsidRPr="00643A28">
        <w:t>.246]</w:t>
      </w:r>
      <w:r>
        <w:t>:</w:t>
      </w:r>
    </w:p>
    <w:p w:rsidR="00C6421D" w:rsidRDefault="00723884" w:rsidP="004403BA">
      <w:pPr>
        <w:pStyle w:val="a3"/>
        <w:numPr>
          <w:ilvl w:val="12"/>
          <w:numId w:val="0"/>
        </w:numPr>
        <w:spacing w:line="360" w:lineRule="auto"/>
        <w:jc w:val="center"/>
      </w:pPr>
      <w:r>
        <w:rPr>
          <w:position w:val="-34"/>
        </w:rPr>
        <w:pict>
          <v:shape id="_x0000_i1039" type="#_x0000_t75" style="width:207pt;height:39pt">
            <v:imagedata r:id="rId21" o:title=""/>
          </v:shape>
        </w:pict>
      </w:r>
      <w:r w:rsidR="00C6421D">
        <w:t>;</w:t>
      </w:r>
    </w:p>
    <w:p w:rsidR="00FD2671" w:rsidRDefault="00FD2671" w:rsidP="004403BA">
      <w:pPr>
        <w:pStyle w:val="a3"/>
        <w:numPr>
          <w:ilvl w:val="12"/>
          <w:numId w:val="0"/>
        </w:numPr>
        <w:spacing w:line="360" w:lineRule="auto"/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Эта формула показывает степень финансового риска, возникающего в связи с использованием </w:t>
      </w:r>
      <w:r w:rsidRPr="00C6421D">
        <w:rPr>
          <w:i/>
          <w:iCs/>
          <w:sz w:val="28"/>
          <w:szCs w:val="28"/>
        </w:rPr>
        <w:t>ЗК</w:t>
      </w:r>
      <w:r>
        <w:rPr>
          <w:sz w:val="28"/>
          <w:szCs w:val="28"/>
        </w:rPr>
        <w:t>, поэтому, чем больше сила воздействия финансового левериджа, тем больше финансовый риск, связанный с данным предприятием</w:t>
      </w:r>
      <w:r w:rsidR="00643A28" w:rsidRPr="00643A28">
        <w:rPr>
          <w:sz w:val="28"/>
          <w:szCs w:val="28"/>
        </w:rPr>
        <w:t xml:space="preserve">[5 </w:t>
      </w:r>
      <w:r w:rsidR="00643A28">
        <w:rPr>
          <w:sz w:val="28"/>
          <w:szCs w:val="28"/>
          <w:lang w:val="en-US"/>
        </w:rPr>
        <w:t>c</w:t>
      </w:r>
      <w:r w:rsidR="00643A28" w:rsidRPr="00643A28">
        <w:rPr>
          <w:sz w:val="28"/>
          <w:szCs w:val="28"/>
        </w:rPr>
        <w:t>. 306]</w:t>
      </w:r>
      <w:r>
        <w:rPr>
          <w:sz w:val="28"/>
          <w:szCs w:val="28"/>
        </w:rPr>
        <w:t>: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left="72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для банкира – возрастает риск невозмещения кредита: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left="72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для инвестора – возрастает риск падения дивиденда и курса акций.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Т.о. первая концепция расчета эффекта позволяет определить безопасную величину и условия кредита, вторая концепция позволяет определить степень финансового риска, и используется для расчета совокупного риска предприятия.</w:t>
      </w:r>
    </w:p>
    <w:p w:rsidR="00FD2671" w:rsidRDefault="00FD2671" w:rsidP="004403BA">
      <w:pPr>
        <w:pStyle w:val="21"/>
        <w:numPr>
          <w:ilvl w:val="12"/>
          <w:numId w:val="0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Рассмотрим два варианта финансирования предприятия – из собственных средств и с использованием собственных средств и заемного капитала. Предположим, что уровень рентабельности активов (</w:t>
      </w:r>
      <w:r w:rsidRPr="00C6421D">
        <w:rPr>
          <w:i/>
          <w:iCs/>
          <w:sz w:val="28"/>
          <w:szCs w:val="28"/>
        </w:rPr>
        <w:t>РА</w:t>
      </w:r>
      <w:r>
        <w:rPr>
          <w:sz w:val="28"/>
          <w:szCs w:val="28"/>
        </w:rPr>
        <w:t xml:space="preserve">) составляет 20%. Во втором варианте за счет использования заемных средств получен </w:t>
      </w:r>
      <w:r>
        <w:rPr>
          <w:i/>
          <w:iCs/>
          <w:sz w:val="28"/>
          <w:szCs w:val="28"/>
        </w:rPr>
        <w:t>эффект финансового левереджа</w:t>
      </w:r>
      <w:r>
        <w:rPr>
          <w:sz w:val="28"/>
          <w:szCs w:val="28"/>
        </w:rPr>
        <w:t xml:space="preserve"> (рычага) – повысилась рентабельность собственного капитала.</w:t>
      </w:r>
    </w:p>
    <w:p w:rsidR="00C6421D" w:rsidRPr="00C6421D" w:rsidRDefault="00C6421D" w:rsidP="004403BA">
      <w:pPr>
        <w:pStyle w:val="21"/>
        <w:numPr>
          <w:ilvl w:val="12"/>
          <w:numId w:val="0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right="0" w:firstLine="720"/>
        <w:jc w:val="right"/>
        <w:textAlignment w:val="baseline"/>
        <w:rPr>
          <w:i/>
          <w:iCs/>
          <w:sz w:val="28"/>
          <w:szCs w:val="28"/>
        </w:rPr>
      </w:pPr>
      <w:r w:rsidRPr="00C6421D">
        <w:rPr>
          <w:i/>
          <w:iCs/>
          <w:sz w:val="28"/>
          <w:szCs w:val="28"/>
        </w:rPr>
        <w:t>Таблица 2.</w:t>
      </w:r>
    </w:p>
    <w:p w:rsidR="00FD2671" w:rsidRPr="00C6421D" w:rsidRDefault="00C6421D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center"/>
        <w:textAlignment w:val="baseline"/>
        <w:rPr>
          <w:b/>
          <w:bCs/>
          <w:i/>
          <w:iCs/>
          <w:sz w:val="28"/>
          <w:szCs w:val="28"/>
        </w:rPr>
      </w:pPr>
      <w:r w:rsidRPr="00C6421D">
        <w:rPr>
          <w:b/>
          <w:bCs/>
          <w:i/>
          <w:iCs/>
          <w:sz w:val="28"/>
          <w:szCs w:val="28"/>
        </w:rPr>
        <w:t xml:space="preserve">Расчет </w:t>
      </w:r>
      <w:r w:rsidR="00FD2671" w:rsidRPr="00C6421D">
        <w:rPr>
          <w:b/>
          <w:bCs/>
          <w:i/>
          <w:iCs/>
          <w:sz w:val="28"/>
          <w:szCs w:val="28"/>
        </w:rPr>
        <w:t xml:space="preserve"> рентабельности собственного капитала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FD2671">
        <w:tc>
          <w:tcPr>
            <w:tcW w:w="3190" w:type="dxa"/>
          </w:tcPr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center"/>
              <w:textAlignment w:val="baseline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Показатели</w:t>
            </w:r>
          </w:p>
        </w:tc>
        <w:tc>
          <w:tcPr>
            <w:tcW w:w="3190" w:type="dxa"/>
          </w:tcPr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center"/>
              <w:textAlignment w:val="baseline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Вариант 1</w:t>
            </w:r>
          </w:p>
        </w:tc>
        <w:tc>
          <w:tcPr>
            <w:tcW w:w="3191" w:type="dxa"/>
          </w:tcPr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jc w:val="center"/>
              <w:textAlignment w:val="baseline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Вариант 2</w:t>
            </w:r>
          </w:p>
        </w:tc>
      </w:tr>
      <w:tr w:rsidR="00FD2671">
        <w:tc>
          <w:tcPr>
            <w:tcW w:w="3190" w:type="dxa"/>
          </w:tcPr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Валюта баланса</w:t>
            </w:r>
          </w:p>
        </w:tc>
        <w:tc>
          <w:tcPr>
            <w:tcW w:w="3190" w:type="dxa"/>
          </w:tcPr>
          <w:p w:rsidR="00FD2671" w:rsidRPr="00C6421D" w:rsidRDefault="00C6421D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`</w:t>
            </w:r>
            <w:r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  <w:lang w:val="en-US"/>
              </w:rPr>
              <w:t>`</w:t>
            </w:r>
            <w:r w:rsidR="00FD2671">
              <w:rPr>
                <w:sz w:val="28"/>
                <w:szCs w:val="28"/>
              </w:rPr>
              <w:t xml:space="preserve">000 </w:t>
            </w: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3191" w:type="dxa"/>
          </w:tcPr>
          <w:p w:rsidR="00FD2671" w:rsidRDefault="00C6421D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`</w:t>
            </w:r>
            <w:r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  <w:lang w:val="en-US"/>
              </w:rPr>
              <w:t>`</w:t>
            </w:r>
            <w:r>
              <w:rPr>
                <w:sz w:val="28"/>
                <w:szCs w:val="28"/>
              </w:rPr>
              <w:t>000 руб.</w:t>
            </w:r>
          </w:p>
        </w:tc>
      </w:tr>
      <w:tr w:rsidR="00FD2671">
        <w:tc>
          <w:tcPr>
            <w:tcW w:w="3190" w:type="dxa"/>
          </w:tcPr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пассивов:</w:t>
            </w: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Собственный капитал</w:t>
            </w: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Заемный капитал</w:t>
            </w:r>
          </w:p>
        </w:tc>
        <w:tc>
          <w:tcPr>
            <w:tcW w:w="3190" w:type="dxa"/>
          </w:tcPr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textAlignment w:val="baseline"/>
              <w:rPr>
                <w:sz w:val="28"/>
                <w:szCs w:val="28"/>
              </w:rPr>
            </w:pPr>
          </w:p>
          <w:p w:rsidR="00FD2671" w:rsidRDefault="00A66A36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`</w:t>
            </w:r>
            <w:r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  <w:lang w:val="en-US"/>
              </w:rPr>
              <w:t>`</w:t>
            </w:r>
            <w:r>
              <w:rPr>
                <w:sz w:val="28"/>
                <w:szCs w:val="28"/>
              </w:rPr>
              <w:t>000 руб.</w:t>
            </w:r>
            <w:r w:rsidR="00FD2671">
              <w:rPr>
                <w:sz w:val="28"/>
                <w:szCs w:val="28"/>
              </w:rPr>
              <w:t xml:space="preserve"> – 100%</w:t>
            </w: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191" w:type="dxa"/>
          </w:tcPr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textAlignment w:val="baseline"/>
              <w:rPr>
                <w:sz w:val="28"/>
                <w:szCs w:val="28"/>
              </w:rPr>
            </w:pPr>
          </w:p>
          <w:p w:rsidR="00FD2671" w:rsidRDefault="00A66A36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Pr="00A66A36">
              <w:rPr>
                <w:sz w:val="28"/>
                <w:szCs w:val="28"/>
              </w:rPr>
              <w:t>`</w:t>
            </w:r>
            <w:r w:rsidR="00FD2671">
              <w:rPr>
                <w:sz w:val="28"/>
                <w:szCs w:val="28"/>
              </w:rPr>
              <w:t xml:space="preserve">000 </w:t>
            </w:r>
            <w:r>
              <w:rPr>
                <w:sz w:val="28"/>
                <w:szCs w:val="28"/>
              </w:rPr>
              <w:t>руб.</w:t>
            </w:r>
            <w:r w:rsidR="00FD2671">
              <w:rPr>
                <w:sz w:val="28"/>
                <w:szCs w:val="28"/>
              </w:rPr>
              <w:t xml:space="preserve"> – 50%</w:t>
            </w:r>
          </w:p>
          <w:p w:rsidR="00FD2671" w:rsidRDefault="00A66A36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Pr="00A66A36">
              <w:rPr>
                <w:sz w:val="28"/>
                <w:szCs w:val="28"/>
              </w:rPr>
              <w:t>`</w:t>
            </w:r>
            <w:r>
              <w:rPr>
                <w:sz w:val="28"/>
                <w:szCs w:val="28"/>
              </w:rPr>
              <w:t>000 руб.</w:t>
            </w:r>
            <w:r w:rsidR="00FD2671">
              <w:rPr>
                <w:sz w:val="28"/>
                <w:szCs w:val="28"/>
              </w:rPr>
              <w:t xml:space="preserve"> – 50%</w:t>
            </w:r>
          </w:p>
        </w:tc>
      </w:tr>
      <w:tr w:rsidR="00FD2671">
        <w:tc>
          <w:tcPr>
            <w:tcW w:w="3190" w:type="dxa"/>
          </w:tcPr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Чистая прибыль за период</w:t>
            </w:r>
          </w:p>
        </w:tc>
        <w:tc>
          <w:tcPr>
            <w:tcW w:w="3190" w:type="dxa"/>
          </w:tcPr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textAlignment w:val="baseline"/>
              <w:rPr>
                <w:sz w:val="28"/>
                <w:szCs w:val="28"/>
              </w:rPr>
            </w:pPr>
          </w:p>
          <w:p w:rsidR="00FD2671" w:rsidRDefault="00A66A36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  <w:lang w:val="en-US"/>
              </w:rPr>
              <w:t>`</w:t>
            </w:r>
            <w:r w:rsidR="00FD2671">
              <w:rPr>
                <w:sz w:val="28"/>
                <w:szCs w:val="28"/>
              </w:rPr>
              <w:t xml:space="preserve">000 </w:t>
            </w:r>
            <w:r>
              <w:rPr>
                <w:sz w:val="28"/>
                <w:szCs w:val="28"/>
              </w:rPr>
              <w:t>руб</w:t>
            </w:r>
            <w:r w:rsidR="00FD2671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textAlignment w:val="baseline"/>
              <w:rPr>
                <w:sz w:val="28"/>
                <w:szCs w:val="28"/>
              </w:rPr>
            </w:pPr>
          </w:p>
          <w:p w:rsidR="00FD2671" w:rsidRDefault="00A66A36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  <w:lang w:val="en-US"/>
              </w:rPr>
              <w:t>`</w:t>
            </w:r>
            <w:r>
              <w:rPr>
                <w:sz w:val="28"/>
                <w:szCs w:val="28"/>
              </w:rPr>
              <w:t>000 руб.</w:t>
            </w:r>
          </w:p>
        </w:tc>
      </w:tr>
      <w:tr w:rsidR="00FD2671">
        <w:tc>
          <w:tcPr>
            <w:tcW w:w="3190" w:type="dxa"/>
          </w:tcPr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заемный капитал (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= 15%)</w:t>
            </w:r>
          </w:p>
        </w:tc>
        <w:tc>
          <w:tcPr>
            <w:tcW w:w="3190" w:type="dxa"/>
          </w:tcPr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textAlignment w:val="baseline"/>
              <w:rPr>
                <w:sz w:val="28"/>
                <w:szCs w:val="28"/>
              </w:rPr>
            </w:pP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191" w:type="dxa"/>
          </w:tcPr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textAlignment w:val="baseline"/>
              <w:rPr>
                <w:sz w:val="28"/>
                <w:szCs w:val="28"/>
              </w:rPr>
            </w:pPr>
          </w:p>
          <w:p w:rsidR="00FD2671" w:rsidRDefault="00A66A36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  <w:lang w:val="en-US"/>
              </w:rPr>
              <w:t>`</w:t>
            </w:r>
            <w:r w:rsidR="00FD2671">
              <w:rPr>
                <w:sz w:val="28"/>
                <w:szCs w:val="28"/>
              </w:rPr>
              <w:t xml:space="preserve">000 </w:t>
            </w:r>
            <w:r>
              <w:rPr>
                <w:sz w:val="28"/>
                <w:szCs w:val="28"/>
              </w:rPr>
              <w:t>руб.</w:t>
            </w:r>
          </w:p>
        </w:tc>
      </w:tr>
      <w:tr w:rsidR="00FD2671">
        <w:tc>
          <w:tcPr>
            <w:tcW w:w="3190" w:type="dxa"/>
          </w:tcPr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Рентабельность активов</w:t>
            </w:r>
          </w:p>
        </w:tc>
        <w:tc>
          <w:tcPr>
            <w:tcW w:w="3190" w:type="dxa"/>
          </w:tcPr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textAlignment w:val="baseline"/>
              <w:rPr>
                <w:sz w:val="28"/>
                <w:szCs w:val="28"/>
              </w:rPr>
            </w:pPr>
            <w:r w:rsidRPr="00A66A36">
              <w:rPr>
                <w:i/>
                <w:iCs/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 xml:space="preserve"> = 200/1</w:t>
            </w:r>
            <w:r w:rsidR="00A66A36">
              <w:rPr>
                <w:sz w:val="28"/>
                <w:szCs w:val="28"/>
                <w:lang w:val="en-US"/>
              </w:rPr>
              <w:t>`</w:t>
            </w:r>
            <w:r>
              <w:rPr>
                <w:sz w:val="28"/>
                <w:szCs w:val="28"/>
              </w:rPr>
              <w:t>000 = 20%</w:t>
            </w:r>
          </w:p>
        </w:tc>
        <w:tc>
          <w:tcPr>
            <w:tcW w:w="3191" w:type="dxa"/>
          </w:tcPr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textAlignment w:val="baseline"/>
              <w:rPr>
                <w:sz w:val="28"/>
                <w:szCs w:val="28"/>
              </w:rPr>
            </w:pPr>
            <w:r w:rsidRPr="00A66A36">
              <w:rPr>
                <w:i/>
                <w:iCs/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 xml:space="preserve"> = 200/1</w:t>
            </w:r>
            <w:r w:rsidR="00A66A36">
              <w:rPr>
                <w:sz w:val="28"/>
                <w:szCs w:val="28"/>
                <w:lang w:val="en-US"/>
              </w:rPr>
              <w:t>`</w:t>
            </w:r>
            <w:r>
              <w:rPr>
                <w:sz w:val="28"/>
                <w:szCs w:val="28"/>
              </w:rPr>
              <w:t>000 = 20%</w:t>
            </w:r>
          </w:p>
        </w:tc>
      </w:tr>
      <w:tr w:rsidR="00FD2671">
        <w:tc>
          <w:tcPr>
            <w:tcW w:w="3190" w:type="dxa"/>
          </w:tcPr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Рентабельность собственного капитала</w:t>
            </w:r>
          </w:p>
        </w:tc>
        <w:tc>
          <w:tcPr>
            <w:tcW w:w="3190" w:type="dxa"/>
          </w:tcPr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textAlignment w:val="baseline"/>
              <w:rPr>
                <w:sz w:val="28"/>
                <w:szCs w:val="28"/>
              </w:rPr>
            </w:pP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textAlignment w:val="baseline"/>
              <w:rPr>
                <w:sz w:val="28"/>
                <w:szCs w:val="28"/>
              </w:rPr>
            </w:pPr>
            <w:r w:rsidRPr="00A66A36">
              <w:rPr>
                <w:i/>
                <w:iCs/>
                <w:sz w:val="28"/>
                <w:szCs w:val="28"/>
              </w:rPr>
              <w:t>РСК</w:t>
            </w:r>
            <w:r>
              <w:rPr>
                <w:sz w:val="28"/>
                <w:szCs w:val="28"/>
              </w:rPr>
              <w:t xml:space="preserve"> = 200/1</w:t>
            </w:r>
            <w:r w:rsidR="00A66A36">
              <w:rPr>
                <w:sz w:val="28"/>
                <w:szCs w:val="28"/>
                <w:lang w:val="en-US"/>
              </w:rPr>
              <w:t>`</w:t>
            </w:r>
            <w:r>
              <w:rPr>
                <w:sz w:val="28"/>
                <w:szCs w:val="28"/>
              </w:rPr>
              <w:t>000 = 20%</w:t>
            </w:r>
          </w:p>
        </w:tc>
        <w:tc>
          <w:tcPr>
            <w:tcW w:w="3191" w:type="dxa"/>
          </w:tcPr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textAlignment w:val="baseline"/>
              <w:rPr>
                <w:sz w:val="28"/>
                <w:szCs w:val="28"/>
              </w:rPr>
            </w:pPr>
          </w:p>
          <w:p w:rsidR="00FD2671" w:rsidRDefault="00FD2671" w:rsidP="004403BA">
            <w:pPr>
              <w:pStyle w:val="21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0"/>
              <w:textAlignment w:val="baseline"/>
              <w:rPr>
                <w:sz w:val="28"/>
                <w:szCs w:val="28"/>
              </w:rPr>
            </w:pPr>
            <w:r w:rsidRPr="00A66A36">
              <w:rPr>
                <w:i/>
                <w:iCs/>
                <w:sz w:val="28"/>
                <w:szCs w:val="28"/>
              </w:rPr>
              <w:t>РСК</w:t>
            </w:r>
            <w:r>
              <w:rPr>
                <w:sz w:val="28"/>
                <w:szCs w:val="28"/>
              </w:rPr>
              <w:t xml:space="preserve"> = (200 – 75)/500 = 25%</w:t>
            </w:r>
          </w:p>
        </w:tc>
      </w:tr>
    </w:tbl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Решение об использовании заемных средств в той или иной пропорции составляет предмет финансового левериджа. Возможность управления источниками финансирования для повышения рентабельности собственного капитала измеряется показателем «уровень финансового левериджа».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i/>
          <w:iCs/>
          <w:sz w:val="28"/>
          <w:szCs w:val="28"/>
        </w:rPr>
        <w:t>Уровень финансового левериджа</w:t>
      </w:r>
      <w:r>
        <w:rPr>
          <w:sz w:val="28"/>
          <w:szCs w:val="28"/>
        </w:rPr>
        <w:t xml:space="preserve"> – это соотношение темпа прироста чистой прибыли к темпу прироста валового дохода, характеризует чувствительность, возможность управления чистой прибылью</w:t>
      </w:r>
      <w:r w:rsidR="00643A28" w:rsidRPr="00643A28">
        <w:rPr>
          <w:sz w:val="28"/>
          <w:szCs w:val="28"/>
        </w:rPr>
        <w:t xml:space="preserve">[8 </w:t>
      </w:r>
      <w:r w:rsidR="00643A28">
        <w:rPr>
          <w:sz w:val="28"/>
          <w:szCs w:val="28"/>
          <w:lang w:val="en-US"/>
        </w:rPr>
        <w:t>c</w:t>
      </w:r>
      <w:r w:rsidR="00643A28">
        <w:rPr>
          <w:sz w:val="28"/>
          <w:szCs w:val="28"/>
        </w:rPr>
        <w:t>.</w:t>
      </w:r>
      <w:r w:rsidR="00643A28" w:rsidRPr="00643A28">
        <w:rPr>
          <w:sz w:val="28"/>
          <w:szCs w:val="28"/>
        </w:rPr>
        <w:t>363]</w:t>
      </w:r>
      <w:r>
        <w:rPr>
          <w:sz w:val="28"/>
          <w:szCs w:val="28"/>
        </w:rPr>
        <w:t>.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Уровень финансового левериджа возрастает при увеличении доли заемного капитала в структуре активов. Но, с другой стороны, большой финансовый «рычаг» означает высокий риск потери финансовой устойчивости: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 ростом уровня финансового левериджа возрастает леверажный риск.  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 w:rsidRPr="00A66A36">
        <w:rPr>
          <w:i/>
          <w:iCs/>
          <w:sz w:val="28"/>
          <w:szCs w:val="28"/>
        </w:rPr>
        <w:t>Леверажный (финансовый риск)</w:t>
      </w:r>
      <w:r>
        <w:rPr>
          <w:sz w:val="28"/>
          <w:szCs w:val="28"/>
        </w:rPr>
        <w:t xml:space="preserve"> – это возможность попасть в зависимость от кредитов и займов в случае не достатка средств для расчетов по кредитам, это риск потери ликвидности/финансовой устойчивости</w:t>
      </w:r>
      <w:r w:rsidR="00643A28" w:rsidRPr="00643A28">
        <w:rPr>
          <w:sz w:val="28"/>
          <w:szCs w:val="28"/>
        </w:rPr>
        <w:t>[</w:t>
      </w:r>
      <w:r w:rsidR="008E548A" w:rsidRPr="008E548A">
        <w:rPr>
          <w:sz w:val="28"/>
          <w:szCs w:val="28"/>
        </w:rPr>
        <w:t xml:space="preserve">6 </w:t>
      </w:r>
      <w:r w:rsidR="008E548A">
        <w:rPr>
          <w:sz w:val="28"/>
          <w:szCs w:val="28"/>
          <w:lang w:val="en-US"/>
        </w:rPr>
        <w:t>c</w:t>
      </w:r>
      <w:r w:rsidR="008E548A" w:rsidRPr="008E548A">
        <w:rPr>
          <w:sz w:val="28"/>
          <w:szCs w:val="28"/>
        </w:rPr>
        <w:t>.127]</w:t>
      </w:r>
      <w:r>
        <w:rPr>
          <w:sz w:val="28"/>
          <w:szCs w:val="28"/>
        </w:rPr>
        <w:t>.</w:t>
      </w:r>
    </w:p>
    <w:p w:rsidR="00FD2671" w:rsidRPr="008E548A" w:rsidRDefault="00FD2671" w:rsidP="004403BA">
      <w:pPr>
        <w:pStyle w:val="21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right="0" w:firstLine="0"/>
        <w:textAlignment w:val="baseline"/>
        <w:outlineLvl w:val="1"/>
        <w:rPr>
          <w:b/>
          <w:bCs/>
          <w:i/>
          <w:iCs/>
          <w:sz w:val="28"/>
          <w:szCs w:val="28"/>
          <w:u w:val="single"/>
        </w:rPr>
      </w:pPr>
      <w:bookmarkStart w:id="8" w:name="_Toc124408330"/>
      <w:bookmarkStart w:id="9" w:name="_Toc124434862"/>
      <w:r w:rsidRPr="00A66A36">
        <w:rPr>
          <w:b/>
          <w:bCs/>
          <w:i/>
          <w:iCs/>
          <w:sz w:val="28"/>
          <w:szCs w:val="28"/>
          <w:u w:val="single"/>
        </w:rPr>
        <w:t>1.</w:t>
      </w:r>
      <w:r w:rsidR="00A66A36" w:rsidRPr="00555DFF">
        <w:rPr>
          <w:b/>
          <w:bCs/>
          <w:i/>
          <w:iCs/>
          <w:sz w:val="28"/>
          <w:szCs w:val="28"/>
          <w:u w:val="single"/>
        </w:rPr>
        <w:t>3</w:t>
      </w:r>
      <w:r w:rsidRPr="00A66A36">
        <w:rPr>
          <w:b/>
          <w:bCs/>
          <w:i/>
          <w:iCs/>
          <w:sz w:val="28"/>
          <w:szCs w:val="28"/>
          <w:u w:val="single"/>
        </w:rPr>
        <w:t xml:space="preserve">.  Операционный (производственный) леверидж </w:t>
      </w:r>
      <w:r w:rsidR="00555DFF">
        <w:rPr>
          <w:b/>
          <w:bCs/>
          <w:i/>
          <w:iCs/>
          <w:sz w:val="28"/>
          <w:szCs w:val="28"/>
          <w:u w:val="single"/>
        </w:rPr>
        <w:t>и его эффект</w:t>
      </w:r>
      <w:bookmarkEnd w:id="8"/>
      <w:bookmarkEnd w:id="9"/>
    </w:p>
    <w:p w:rsidR="00FD2671" w:rsidRDefault="00FD2671" w:rsidP="004403BA">
      <w:pPr>
        <w:pStyle w:val="21"/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i/>
          <w:iCs/>
          <w:sz w:val="28"/>
          <w:szCs w:val="28"/>
        </w:rPr>
        <w:t>Операционный (производственный)</w:t>
      </w:r>
      <w:r>
        <w:rPr>
          <w:sz w:val="28"/>
          <w:szCs w:val="28"/>
        </w:rPr>
        <w:t xml:space="preserve"> леверидж зависит от структуры издержек производства и, в частности, от соотношения условно-постоянных и условно-переменных затрат в структуре себестоимости</w:t>
      </w:r>
      <w:r w:rsidR="008E548A" w:rsidRPr="008E548A">
        <w:rPr>
          <w:sz w:val="28"/>
          <w:szCs w:val="28"/>
        </w:rPr>
        <w:t xml:space="preserve">[9 </w:t>
      </w:r>
      <w:r w:rsidR="008E548A">
        <w:rPr>
          <w:sz w:val="28"/>
          <w:szCs w:val="28"/>
          <w:lang w:val="en-US"/>
        </w:rPr>
        <w:t>c</w:t>
      </w:r>
      <w:r w:rsidR="008E548A">
        <w:rPr>
          <w:sz w:val="28"/>
          <w:szCs w:val="28"/>
        </w:rPr>
        <w:t>.</w:t>
      </w:r>
      <w:r w:rsidR="008E548A" w:rsidRPr="008E548A">
        <w:rPr>
          <w:sz w:val="28"/>
          <w:szCs w:val="28"/>
        </w:rPr>
        <w:t>135]</w:t>
      </w:r>
      <w:r>
        <w:rPr>
          <w:sz w:val="28"/>
          <w:szCs w:val="28"/>
        </w:rPr>
        <w:t>. Поэтому производственный леверидж характеризует взаимосвязь структуры себестоимости, объема выпуска и продаж и прибыли. Производственный леверидж показывает изменение прибыли в зависимости от изменения объемов продаж.</w:t>
      </w:r>
    </w:p>
    <w:p w:rsidR="00FD2671" w:rsidRDefault="00FD2671" w:rsidP="004403BA">
      <w:pPr>
        <w:pStyle w:val="21"/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 w:rsidRPr="00A66A36">
        <w:rPr>
          <w:i/>
          <w:iCs/>
          <w:sz w:val="28"/>
          <w:szCs w:val="28"/>
        </w:rPr>
        <w:t>Операционный леверидж</w:t>
      </w:r>
      <w:r>
        <w:rPr>
          <w:sz w:val="28"/>
          <w:szCs w:val="28"/>
        </w:rPr>
        <w:t xml:space="preserve"> – это потенциальная возможность влиять на балансовую прибыль путем изменения структуры себестоимости и объема выпуска продукции (постоянные и переменные расходы, оптимизация)</w:t>
      </w:r>
      <w:r w:rsidR="008E548A" w:rsidRPr="008E548A">
        <w:rPr>
          <w:sz w:val="28"/>
          <w:szCs w:val="28"/>
        </w:rPr>
        <w:t xml:space="preserve">[5 </w:t>
      </w:r>
      <w:r w:rsidR="008E548A">
        <w:rPr>
          <w:sz w:val="28"/>
          <w:szCs w:val="28"/>
          <w:lang w:val="en-US"/>
        </w:rPr>
        <w:t>c</w:t>
      </w:r>
      <w:r w:rsidR="008E548A">
        <w:rPr>
          <w:sz w:val="28"/>
          <w:szCs w:val="28"/>
        </w:rPr>
        <w:t>.</w:t>
      </w:r>
      <w:r w:rsidR="008E548A" w:rsidRPr="008E548A">
        <w:rPr>
          <w:sz w:val="28"/>
          <w:szCs w:val="28"/>
        </w:rPr>
        <w:t>211]</w:t>
      </w:r>
      <w:r>
        <w:rPr>
          <w:sz w:val="28"/>
          <w:szCs w:val="28"/>
        </w:rPr>
        <w:t>.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Понятие </w:t>
      </w:r>
      <w:r>
        <w:rPr>
          <w:i/>
          <w:iCs/>
          <w:sz w:val="28"/>
          <w:szCs w:val="28"/>
        </w:rPr>
        <w:t>операционного левериджа</w:t>
      </w:r>
      <w:r>
        <w:rPr>
          <w:sz w:val="28"/>
          <w:szCs w:val="28"/>
        </w:rPr>
        <w:t xml:space="preserve"> связано со структурой себестоимости и, в частности, с соотношением между условно-постоянными и условно-переменными затратами</w:t>
      </w:r>
      <w:r w:rsidR="008E548A" w:rsidRPr="008E548A">
        <w:rPr>
          <w:sz w:val="28"/>
          <w:szCs w:val="28"/>
        </w:rPr>
        <w:t xml:space="preserve">[5 </w:t>
      </w:r>
      <w:r w:rsidR="008E548A">
        <w:rPr>
          <w:sz w:val="28"/>
          <w:szCs w:val="28"/>
          <w:lang w:val="en-US"/>
        </w:rPr>
        <w:t>c</w:t>
      </w:r>
      <w:r w:rsidR="008E548A" w:rsidRPr="008E548A">
        <w:rPr>
          <w:sz w:val="28"/>
          <w:szCs w:val="28"/>
        </w:rPr>
        <w:t>.212]</w:t>
      </w:r>
      <w:r>
        <w:rPr>
          <w:sz w:val="28"/>
          <w:szCs w:val="28"/>
        </w:rPr>
        <w:t>. Рассмотрение в этом аспекте структуры себестоимости позволяет, во-первых, решать задачу максимизации прибыли за счет относительного сокращения тех или иных расходов при приросте физического объема продаж, а, во-вторых, деление затрат на условно-постоянные и условно-переменные позволяет судить об окупаемости затрат и предоставляет возможность рассчитать запас финансовой прочности предприятия на случай затруднений, осложнений на рынке, в-третьих, дает возможность рассчитать критический объем продаж, покрывающий затраты и обеспечивающий безубыточную деятельность предприятия.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Решение этих задач позволяет прийти к следующему выводу: если предприятие создает определенный объем условно-постоянных расходов, то любое изменение выручки от продаж порождает еще более сильное изменение прибыли. Это явление называется </w:t>
      </w:r>
      <w:r>
        <w:rPr>
          <w:i/>
          <w:iCs/>
          <w:sz w:val="28"/>
          <w:szCs w:val="28"/>
        </w:rPr>
        <w:t>эффектом операционного левериджа.</w:t>
      </w:r>
    </w:p>
    <w:p w:rsidR="00FD2671" w:rsidRDefault="00FD2671" w:rsidP="004403BA">
      <w:pPr>
        <w:pStyle w:val="a3"/>
        <w:numPr>
          <w:ilvl w:val="12"/>
          <w:numId w:val="0"/>
        </w:numPr>
        <w:spacing w:line="360" w:lineRule="auto"/>
        <w:ind w:firstLine="720"/>
      </w:pPr>
      <w:r w:rsidRPr="00A66A36">
        <w:rPr>
          <w:i/>
          <w:iCs/>
        </w:rPr>
        <w:t>Например:</w:t>
      </w:r>
      <w:r>
        <w:t xml:space="preserve"> Допустим в отчетном году выручка от реализации составила 10</w:t>
      </w:r>
      <w:r w:rsidR="00A66A36">
        <w:t xml:space="preserve"> </w:t>
      </w:r>
      <w:r>
        <w:t>млн.р</w:t>
      </w:r>
      <w:r w:rsidR="00A66A36">
        <w:t>уб</w:t>
      </w:r>
      <w:r>
        <w:t>. при совокупных переменных затратах 8</w:t>
      </w:r>
      <w:r w:rsidR="00A66A36">
        <w:t>.</w:t>
      </w:r>
      <w:r>
        <w:t>3</w:t>
      </w:r>
      <w:r w:rsidR="00A66A36" w:rsidRPr="00A66A36">
        <w:t xml:space="preserve"> </w:t>
      </w:r>
      <w:r>
        <w:t>млн.р</w:t>
      </w:r>
      <w:r w:rsidR="00A66A36">
        <w:t>уб. и постоянных затратах 1.</w:t>
      </w:r>
      <w:r>
        <w:t>5</w:t>
      </w:r>
      <w:r w:rsidR="00A66A36">
        <w:t xml:space="preserve"> </w:t>
      </w:r>
      <w:r>
        <w:t>млн.р</w:t>
      </w:r>
      <w:r w:rsidR="00A66A36">
        <w:t>уб</w:t>
      </w:r>
      <w:r>
        <w:t xml:space="preserve">. Прибыль  </w:t>
      </w:r>
      <w:r w:rsidR="00A66A36">
        <w:t>= 0.</w:t>
      </w:r>
      <w:r>
        <w:t>2</w:t>
      </w:r>
      <w:r w:rsidR="00A66A36">
        <w:t xml:space="preserve"> </w:t>
      </w:r>
      <w:r>
        <w:t>млн.р</w:t>
      </w:r>
      <w:r w:rsidR="00A66A36">
        <w:t>уб</w:t>
      </w:r>
      <w:r>
        <w:t>.</w:t>
      </w:r>
    </w:p>
    <w:p w:rsidR="00FD2671" w:rsidRDefault="00FD2671" w:rsidP="004403BA">
      <w:pPr>
        <w:pStyle w:val="a3"/>
        <w:numPr>
          <w:ilvl w:val="12"/>
          <w:numId w:val="0"/>
        </w:numPr>
        <w:spacing w:line="360" w:lineRule="auto"/>
        <w:ind w:firstLine="720"/>
      </w:pPr>
      <w:r>
        <w:t>Предположим, что в плановом году планируется увеличение выручки за счет физического объема продаж на 10%</w:t>
      </w:r>
      <w:r w:rsidR="00A66A36">
        <w:t xml:space="preserve">, т.е. </w:t>
      </w:r>
      <w:r>
        <w:t>11</w:t>
      </w:r>
      <w:r w:rsidR="00A66A36">
        <w:t xml:space="preserve"> </w:t>
      </w:r>
      <w:r>
        <w:t>млн.р</w:t>
      </w:r>
      <w:r w:rsidR="00A66A36">
        <w:t>уб</w:t>
      </w:r>
      <w:r>
        <w:t>.</w:t>
      </w:r>
      <w:r w:rsidR="00A66A36">
        <w:t xml:space="preserve"> Постоянные расходы = 1.</w:t>
      </w:r>
      <w:r>
        <w:t>5</w:t>
      </w:r>
      <w:r w:rsidR="00A66A36">
        <w:t xml:space="preserve"> </w:t>
      </w:r>
      <w:r>
        <w:t>млн.р</w:t>
      </w:r>
      <w:r w:rsidR="00A66A36">
        <w:t>уб</w:t>
      </w:r>
      <w:r>
        <w:t>. Переменн</w:t>
      </w:r>
      <w:r w:rsidR="00A66A36">
        <w:t xml:space="preserve">ые расходы увеличиваются на 10%, </w:t>
      </w:r>
      <w:r>
        <w:t>т.е.</w:t>
      </w:r>
      <w:r w:rsidR="00A66A36">
        <w:t xml:space="preserve"> 8.3*1.1=9.</w:t>
      </w:r>
      <w:r>
        <w:t>13</w:t>
      </w:r>
      <w:r w:rsidR="00A66A36">
        <w:t xml:space="preserve"> </w:t>
      </w:r>
      <w:r>
        <w:t>млн.р</w:t>
      </w:r>
      <w:r w:rsidR="00A66A36">
        <w:t>уб</w:t>
      </w:r>
      <w:r>
        <w:t>. Прибыль от реализации =</w:t>
      </w:r>
      <w:r w:rsidR="00A66A36">
        <w:t xml:space="preserve"> 0.</w:t>
      </w:r>
      <w:r>
        <w:t>37</w:t>
      </w:r>
      <w:r w:rsidR="00A66A36">
        <w:t xml:space="preserve"> </w:t>
      </w:r>
      <w:r>
        <w:t>млн.р</w:t>
      </w:r>
      <w:r w:rsidR="00A66A36">
        <w:t>уб</w:t>
      </w:r>
      <w:r>
        <w:t>.</w:t>
      </w:r>
      <w:r w:rsidR="00A66A36">
        <w:t>,</w:t>
      </w:r>
      <w:r>
        <w:t xml:space="preserve"> т.е.</w:t>
      </w:r>
      <w:r w:rsidR="00A66A36">
        <w:t xml:space="preserve"> 11-9.13-1.</w:t>
      </w:r>
      <w:r>
        <w:t>5. Темп роста прибыли (370/200)*100 = 185%. Темп роста выручки  =</w:t>
      </w:r>
      <w:r w:rsidR="00A66A36">
        <w:t xml:space="preserve"> </w:t>
      </w:r>
      <w:r>
        <w:t>110%. На каждый прирост выручки мы имеем прирост прибыли 8</w:t>
      </w:r>
      <w:r w:rsidR="00A66A36">
        <w:t>.</w:t>
      </w:r>
      <w:r>
        <w:t xml:space="preserve">5%, т.е. </w:t>
      </w:r>
      <w:r w:rsidRPr="00A66A36">
        <w:rPr>
          <w:i/>
          <w:iCs/>
        </w:rPr>
        <w:t>ЭОЛ</w:t>
      </w:r>
      <w:r>
        <w:t xml:space="preserve"> = 85%/10%</w:t>
      </w:r>
      <w:r w:rsidR="00A66A36">
        <w:t xml:space="preserve"> </w:t>
      </w:r>
      <w:r>
        <w:t>= 8</w:t>
      </w:r>
      <w:r w:rsidR="00A66A36">
        <w:t>.</w:t>
      </w:r>
      <w:r>
        <w:t>5%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Т.о. силу (эффект) оперативного левериджа можно рассматривать как характеристику делового риска предприятия, возникающего в данной сфере бизнеса или в связи с его отраслевой принадлежностью. А измерить этот эффект можно как процентное изменение прибыли от реализации после возмещения переменных затрат (или </w:t>
      </w:r>
      <w:r w:rsidRPr="00A66A36">
        <w:rPr>
          <w:i/>
          <w:iCs/>
          <w:sz w:val="28"/>
          <w:szCs w:val="28"/>
        </w:rPr>
        <w:t>НРЭИ</w:t>
      </w:r>
      <w:r>
        <w:rPr>
          <w:sz w:val="28"/>
          <w:szCs w:val="28"/>
        </w:rPr>
        <w:t>) при данном проценте изме</w:t>
      </w:r>
      <w:r w:rsidR="00555DFF">
        <w:rPr>
          <w:sz w:val="28"/>
          <w:szCs w:val="28"/>
        </w:rPr>
        <w:t>нения физического объема продаж</w:t>
      </w:r>
      <w:r w:rsidR="008E548A" w:rsidRPr="008E548A">
        <w:rPr>
          <w:sz w:val="28"/>
          <w:szCs w:val="28"/>
        </w:rPr>
        <w:t xml:space="preserve">[10 </w:t>
      </w:r>
      <w:r w:rsidR="008E548A">
        <w:rPr>
          <w:sz w:val="28"/>
          <w:szCs w:val="28"/>
          <w:lang w:val="en-US"/>
        </w:rPr>
        <w:t>c</w:t>
      </w:r>
      <w:r w:rsidR="008E548A">
        <w:rPr>
          <w:sz w:val="28"/>
          <w:szCs w:val="28"/>
        </w:rPr>
        <w:t>.</w:t>
      </w:r>
      <w:r w:rsidR="008E548A" w:rsidRPr="008E548A">
        <w:rPr>
          <w:sz w:val="28"/>
          <w:szCs w:val="28"/>
        </w:rPr>
        <w:t>299]</w:t>
      </w:r>
      <w:r w:rsidR="00555DFF">
        <w:rPr>
          <w:sz w:val="28"/>
          <w:szCs w:val="28"/>
        </w:rPr>
        <w:t>:</w:t>
      </w:r>
    </w:p>
    <w:p w:rsidR="00FD2671" w:rsidRDefault="00FD2671" w:rsidP="004403BA">
      <w:pPr>
        <w:pStyle w:val="a3"/>
        <w:numPr>
          <w:ilvl w:val="12"/>
          <w:numId w:val="0"/>
        </w:numPr>
        <w:ind w:firstLine="720"/>
      </w:pPr>
    </w:p>
    <w:p w:rsidR="00A66A36" w:rsidRDefault="00723884" w:rsidP="004403BA">
      <w:pPr>
        <w:pStyle w:val="a3"/>
        <w:numPr>
          <w:ilvl w:val="12"/>
          <w:numId w:val="0"/>
        </w:numPr>
        <w:jc w:val="center"/>
      </w:pPr>
      <w:r>
        <w:rPr>
          <w:position w:val="-30"/>
        </w:rPr>
        <w:pict>
          <v:shape id="_x0000_i1040" type="#_x0000_t75" style="width:117.75pt;height:33.75pt">
            <v:imagedata r:id="rId22" o:title=""/>
          </v:shape>
        </w:pict>
      </w:r>
      <w:r w:rsidR="000D493E">
        <w:t xml:space="preserve">, </w:t>
      </w:r>
    </w:p>
    <w:p w:rsidR="000D493E" w:rsidRDefault="000D493E" w:rsidP="004403BA">
      <w:pPr>
        <w:pStyle w:val="a3"/>
        <w:numPr>
          <w:ilvl w:val="12"/>
          <w:numId w:val="0"/>
        </w:numPr>
        <w:jc w:val="center"/>
      </w:pPr>
    </w:p>
    <w:p w:rsidR="000D493E" w:rsidRDefault="00723884" w:rsidP="004403BA">
      <w:pPr>
        <w:pStyle w:val="a3"/>
        <w:numPr>
          <w:ilvl w:val="12"/>
          <w:numId w:val="0"/>
        </w:numPr>
        <w:jc w:val="center"/>
      </w:pPr>
      <w:r>
        <w:rPr>
          <w:position w:val="-12"/>
        </w:rPr>
        <w:pict>
          <v:shape id="_x0000_i1041" type="#_x0000_t75" style="width:239.25pt;height:18pt">
            <v:imagedata r:id="rId23" o:title=""/>
          </v:shape>
        </w:pict>
      </w:r>
      <w:r w:rsidR="000D493E">
        <w:t>,</w:t>
      </w:r>
    </w:p>
    <w:p w:rsidR="000D493E" w:rsidRDefault="000D493E" w:rsidP="004403BA">
      <w:pPr>
        <w:pStyle w:val="a3"/>
        <w:numPr>
          <w:ilvl w:val="12"/>
          <w:numId w:val="0"/>
        </w:numPr>
        <w:jc w:val="center"/>
      </w:pPr>
    </w:p>
    <w:p w:rsidR="000D493E" w:rsidRDefault="00723884" w:rsidP="004403BA">
      <w:pPr>
        <w:pStyle w:val="a3"/>
        <w:numPr>
          <w:ilvl w:val="12"/>
          <w:numId w:val="0"/>
        </w:numPr>
        <w:jc w:val="center"/>
      </w:pPr>
      <w:r>
        <w:rPr>
          <w:position w:val="-12"/>
        </w:rPr>
        <w:pict>
          <v:shape id="_x0000_i1042" type="#_x0000_t75" style="width:126pt;height:18pt">
            <v:imagedata r:id="rId24" o:title=""/>
          </v:shape>
        </w:pict>
      </w:r>
      <w:r w:rsidR="000D493E">
        <w:t>,</w:t>
      </w:r>
    </w:p>
    <w:p w:rsidR="000D493E" w:rsidRDefault="000D493E" w:rsidP="004403BA">
      <w:pPr>
        <w:pStyle w:val="a3"/>
        <w:numPr>
          <w:ilvl w:val="12"/>
          <w:numId w:val="0"/>
        </w:numPr>
        <w:jc w:val="center"/>
      </w:pPr>
    </w:p>
    <w:p w:rsidR="00FD2671" w:rsidRDefault="000D493E" w:rsidP="004403BA">
      <w:pPr>
        <w:pStyle w:val="a3"/>
        <w:numPr>
          <w:ilvl w:val="12"/>
          <w:numId w:val="0"/>
        </w:numPr>
      </w:pPr>
      <w:r>
        <w:t xml:space="preserve">где </w:t>
      </w:r>
      <w:r w:rsidR="00FD2671" w:rsidRPr="000D493E">
        <w:rPr>
          <w:i/>
          <w:iCs/>
          <w:lang w:val="en-US"/>
        </w:rPr>
        <w:t>Q</w:t>
      </w:r>
      <w:r w:rsidR="00FD2671">
        <w:t xml:space="preserve"> - физический объем продаж,</w:t>
      </w:r>
      <w:r>
        <w:t xml:space="preserve"> </w:t>
      </w:r>
      <w:r w:rsidR="00FD2671" w:rsidRPr="000D493E">
        <w:rPr>
          <w:i/>
          <w:iCs/>
        </w:rPr>
        <w:t>р</w:t>
      </w:r>
      <w:r w:rsidR="00FD2671">
        <w:t xml:space="preserve"> – цена,</w:t>
      </w:r>
      <w:r>
        <w:t xml:space="preserve"> </w:t>
      </w:r>
      <w:r w:rsidR="00FD2671">
        <w:t xml:space="preserve"> </w:t>
      </w:r>
      <w:r w:rsidR="00723884">
        <w:rPr>
          <w:position w:val="-10"/>
        </w:rPr>
        <w:pict>
          <v:shape id="_x0000_i1043" type="#_x0000_t75" style="width:30pt;height:15.75pt">
            <v:imagedata r:id="rId25" o:title=""/>
          </v:shape>
        </w:pict>
      </w:r>
      <w:r w:rsidR="00FD2671">
        <w:t>– выручка от реализации,</w:t>
      </w:r>
    </w:p>
    <w:p w:rsidR="00FD2671" w:rsidRDefault="00723884" w:rsidP="004403BA">
      <w:pPr>
        <w:pStyle w:val="a3"/>
        <w:numPr>
          <w:ilvl w:val="12"/>
          <w:numId w:val="0"/>
        </w:numPr>
        <w:spacing w:line="360" w:lineRule="auto"/>
      </w:pPr>
      <w:r>
        <w:rPr>
          <w:position w:val="-12"/>
        </w:rPr>
        <w:pict>
          <v:shape id="_x0000_i1044" type="#_x0000_t75" style="width:17.25pt;height:18pt">
            <v:imagedata r:id="rId26" o:title=""/>
          </v:shape>
        </w:pict>
      </w:r>
      <w:r w:rsidR="00FD2671">
        <w:t xml:space="preserve"> – ставка переменных затрат на выпуск продукции</w:t>
      </w:r>
      <w:r w:rsidR="002D5671">
        <w:t xml:space="preserve">, </w:t>
      </w:r>
      <w:r>
        <w:rPr>
          <w:position w:val="-12"/>
        </w:rPr>
        <w:pict>
          <v:shape id="_x0000_i1045" type="#_x0000_t75" style="width:26.25pt;height:18pt">
            <v:imagedata r:id="rId27" o:title=""/>
          </v:shape>
        </w:pict>
      </w:r>
      <w:r w:rsidR="00FD2671">
        <w:t xml:space="preserve"> – постоянные затраты </w:t>
      </w:r>
    </w:p>
    <w:p w:rsidR="002D5671" w:rsidRDefault="002D5671" w:rsidP="004403BA">
      <w:pPr>
        <w:pStyle w:val="a3"/>
        <w:numPr>
          <w:ilvl w:val="12"/>
          <w:numId w:val="0"/>
        </w:numPr>
      </w:pPr>
    </w:p>
    <w:p w:rsidR="002D5671" w:rsidRDefault="002D5671" w:rsidP="004403BA">
      <w:pPr>
        <w:pStyle w:val="a3"/>
        <w:numPr>
          <w:ilvl w:val="12"/>
          <w:numId w:val="0"/>
        </w:numPr>
        <w:jc w:val="center"/>
      </w:pPr>
      <w:r>
        <w:t xml:space="preserve">1) </w:t>
      </w:r>
      <w:r w:rsidR="00723884">
        <w:rPr>
          <w:position w:val="-30"/>
        </w:rPr>
        <w:pict>
          <v:shape id="_x0000_i1046" type="#_x0000_t75" style="width:354pt;height:33.75pt">
            <v:imagedata r:id="rId28" o:title=""/>
          </v:shape>
        </w:pict>
      </w:r>
      <w:r>
        <w:t>,</w:t>
      </w:r>
    </w:p>
    <w:p w:rsidR="002D5671" w:rsidRDefault="002D5671" w:rsidP="004403BA">
      <w:pPr>
        <w:pStyle w:val="a3"/>
        <w:numPr>
          <w:ilvl w:val="12"/>
          <w:numId w:val="0"/>
        </w:numPr>
      </w:pPr>
    </w:p>
    <w:p w:rsidR="002D5671" w:rsidRDefault="00723884" w:rsidP="004403BA">
      <w:pPr>
        <w:pStyle w:val="a3"/>
        <w:numPr>
          <w:ilvl w:val="12"/>
          <w:numId w:val="0"/>
        </w:numPr>
        <w:jc w:val="center"/>
      </w:pPr>
      <w:r>
        <w:rPr>
          <w:position w:val="-24"/>
        </w:rPr>
        <w:pict>
          <v:shape id="_x0000_i1047" type="#_x0000_t75" style="width:95.25pt;height:30.75pt">
            <v:imagedata r:id="rId29" o:title=""/>
          </v:shape>
        </w:pict>
      </w:r>
    </w:p>
    <w:p w:rsidR="00515A32" w:rsidRDefault="00515A32" w:rsidP="004403BA">
      <w:pPr>
        <w:pStyle w:val="a3"/>
        <w:numPr>
          <w:ilvl w:val="12"/>
          <w:numId w:val="0"/>
        </w:numPr>
        <w:jc w:val="center"/>
      </w:pPr>
    </w:p>
    <w:p w:rsidR="00FD2671" w:rsidRDefault="002D5671" w:rsidP="004403BA">
      <w:pPr>
        <w:pStyle w:val="a3"/>
        <w:numPr>
          <w:ilvl w:val="12"/>
          <w:numId w:val="0"/>
        </w:numPr>
        <w:spacing w:line="360" w:lineRule="auto"/>
        <w:jc w:val="center"/>
      </w:pPr>
      <w:r>
        <w:t xml:space="preserve">2) </w:t>
      </w:r>
      <w:r w:rsidR="00723884">
        <w:rPr>
          <w:position w:val="-30"/>
        </w:rPr>
        <w:pict>
          <v:shape id="_x0000_i1048" type="#_x0000_t75" style="width:132.75pt;height:33.75pt">
            <v:imagedata r:id="rId30" o:title=""/>
          </v:shape>
        </w:pic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Эти формулы позволяют ответить на вопрос, насколько чувствителен маржинальный доход (</w:t>
      </w:r>
      <w:r w:rsidRPr="00515A32">
        <w:rPr>
          <w:i/>
          <w:iCs/>
          <w:sz w:val="28"/>
          <w:szCs w:val="28"/>
        </w:rPr>
        <w:t>МД</w:t>
      </w:r>
      <w:r>
        <w:rPr>
          <w:sz w:val="28"/>
          <w:szCs w:val="28"/>
        </w:rPr>
        <w:t xml:space="preserve">) к изменению объема производства и продаж, и  насколько хватило бы </w:t>
      </w:r>
      <w:r w:rsidRPr="00515A32">
        <w:rPr>
          <w:i/>
          <w:iCs/>
          <w:sz w:val="28"/>
          <w:szCs w:val="28"/>
        </w:rPr>
        <w:t>МД</w:t>
      </w:r>
      <w:r>
        <w:rPr>
          <w:sz w:val="28"/>
          <w:szCs w:val="28"/>
        </w:rPr>
        <w:t xml:space="preserve"> не только на покрытие постоянных расходов, но и формирование прибыли.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связи с понятием эффекта производственного левериджа возникает понятие запаса финансовой прочности (</w:t>
      </w:r>
      <w:r w:rsidRPr="00515A32">
        <w:rPr>
          <w:i/>
          <w:iCs/>
          <w:sz w:val="28"/>
          <w:szCs w:val="28"/>
        </w:rPr>
        <w:t>ЗФП</w:t>
      </w:r>
      <w:r>
        <w:rPr>
          <w:sz w:val="28"/>
          <w:szCs w:val="28"/>
        </w:rPr>
        <w:t>), который обеспечивает получение прибыли предприятия, и понятие предела безопасности (безубыточный объем производства и прода</w:t>
      </w:r>
      <w:r w:rsidR="00555DFF">
        <w:rPr>
          <w:sz w:val="28"/>
          <w:szCs w:val="28"/>
        </w:rPr>
        <w:t>ж или критический объем продаж)</w:t>
      </w:r>
      <w:r w:rsidR="008E548A" w:rsidRPr="008E548A">
        <w:rPr>
          <w:sz w:val="28"/>
          <w:szCs w:val="28"/>
        </w:rPr>
        <w:t xml:space="preserve">[10 </w:t>
      </w:r>
      <w:r w:rsidR="008E548A">
        <w:rPr>
          <w:sz w:val="28"/>
          <w:szCs w:val="28"/>
          <w:lang w:val="en-US"/>
        </w:rPr>
        <w:t>c</w:t>
      </w:r>
      <w:r w:rsidR="008E548A" w:rsidRPr="008E548A">
        <w:rPr>
          <w:sz w:val="28"/>
          <w:szCs w:val="28"/>
        </w:rPr>
        <w:t>.278]</w:t>
      </w:r>
      <w:r w:rsidR="00555DFF">
        <w:rPr>
          <w:sz w:val="28"/>
          <w:szCs w:val="28"/>
        </w:rPr>
        <w:t>:</w:t>
      </w:r>
    </w:p>
    <w:p w:rsidR="00FD2671" w:rsidRDefault="00723884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center"/>
        <w:textAlignment w:val="baseline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9" type="#_x0000_t75" style="width:138pt;height:18pt">
            <v:imagedata r:id="rId31" o:title=""/>
          </v:shape>
        </w:pict>
      </w:r>
      <w:r w:rsidR="00610F9E">
        <w:rPr>
          <w:sz w:val="28"/>
          <w:szCs w:val="28"/>
        </w:rPr>
        <w:t>,</w:t>
      </w:r>
    </w:p>
    <w:p w:rsidR="00515A32" w:rsidRDefault="00723884" w:rsidP="004403BA">
      <w:pPr>
        <w:pStyle w:val="a3"/>
        <w:numPr>
          <w:ilvl w:val="12"/>
          <w:numId w:val="0"/>
        </w:numPr>
        <w:spacing w:line="360" w:lineRule="auto"/>
        <w:jc w:val="center"/>
      </w:pPr>
      <w:r>
        <w:rPr>
          <w:position w:val="-30"/>
        </w:rPr>
        <w:pict>
          <v:shape id="_x0000_i1050" type="#_x0000_t75" style="width:90pt;height:33.75pt">
            <v:imagedata r:id="rId32" o:title=""/>
          </v:shape>
        </w:pict>
      </w:r>
      <w:r w:rsidR="00610F9E">
        <w:t>,</w:t>
      </w:r>
    </w:p>
    <w:p w:rsidR="00515A32" w:rsidRDefault="00723884" w:rsidP="004403BA">
      <w:pPr>
        <w:pStyle w:val="a3"/>
        <w:numPr>
          <w:ilvl w:val="12"/>
          <w:numId w:val="0"/>
        </w:numPr>
        <w:spacing w:line="360" w:lineRule="auto"/>
        <w:jc w:val="center"/>
      </w:pPr>
      <w:r>
        <w:rPr>
          <w:position w:val="-30"/>
        </w:rPr>
        <w:pict>
          <v:shape id="_x0000_i1051" type="#_x0000_t75" style="width:366.75pt;height:33.75pt">
            <v:imagedata r:id="rId33" o:title=""/>
          </v:shape>
        </w:pict>
      </w:r>
      <w:r w:rsidR="00610F9E">
        <w:t>,</w:t>
      </w:r>
    </w:p>
    <w:p w:rsidR="00515A32" w:rsidRDefault="00723884" w:rsidP="004403BA">
      <w:pPr>
        <w:pStyle w:val="a3"/>
        <w:numPr>
          <w:ilvl w:val="12"/>
          <w:numId w:val="0"/>
        </w:numPr>
        <w:spacing w:line="360" w:lineRule="auto"/>
        <w:jc w:val="center"/>
      </w:pPr>
      <w:r>
        <w:rPr>
          <w:position w:val="-14"/>
        </w:rPr>
        <w:pict>
          <v:shape id="_x0000_i1052" type="#_x0000_t75" style="width:117.75pt;height:18.75pt">
            <v:imagedata r:id="rId34" o:title=""/>
          </v:shape>
        </w:pict>
      </w:r>
      <w:r w:rsidR="00610F9E">
        <w:t>,</w:t>
      </w:r>
    </w:p>
    <w:p w:rsidR="00FD2671" w:rsidRDefault="00610F9E" w:rsidP="004403BA">
      <w:pPr>
        <w:pStyle w:val="a3"/>
        <w:numPr>
          <w:ilvl w:val="12"/>
          <w:numId w:val="0"/>
        </w:numPr>
        <w:spacing w:line="360" w:lineRule="auto"/>
      </w:pPr>
      <w:r>
        <w:t xml:space="preserve">где </w:t>
      </w:r>
      <w:r w:rsidR="00FD2671" w:rsidRPr="00610F9E">
        <w:rPr>
          <w:i/>
          <w:iCs/>
        </w:rPr>
        <w:t>ВР</w:t>
      </w:r>
      <w:r w:rsidRPr="00610F9E">
        <w:rPr>
          <w:i/>
          <w:iCs/>
        </w:rPr>
        <w:t>Ф</w:t>
      </w:r>
      <w:r w:rsidR="00FD2671">
        <w:t xml:space="preserve"> – выручка от реализации (фактическая),</w:t>
      </w:r>
      <w:r>
        <w:t xml:space="preserve"> </w:t>
      </w:r>
      <w:r w:rsidR="00723884">
        <w:rPr>
          <w:position w:val="-14"/>
        </w:rPr>
        <w:pict>
          <v:shape id="_x0000_i1053" type="#_x0000_t75" style="width:41.25pt;height:18.75pt">
            <v:imagedata r:id="rId35" o:title=""/>
          </v:shape>
        </w:pict>
      </w:r>
      <w:r>
        <w:t xml:space="preserve"> -</w:t>
      </w:r>
      <w:r w:rsidR="00FD2671">
        <w:t xml:space="preserve"> критический объем в стоимостном выражении,</w:t>
      </w:r>
      <w:r>
        <w:t xml:space="preserve"> </w:t>
      </w:r>
      <w:r w:rsidR="00FD2671" w:rsidRPr="00610F9E">
        <w:rPr>
          <w:i/>
          <w:iCs/>
        </w:rPr>
        <w:t>ЗФП</w:t>
      </w:r>
      <w:r w:rsidR="00FD2671">
        <w:t xml:space="preserve"> – запас финансовой прочности</w:t>
      </w:r>
      <w:r>
        <w:t>.</w:t>
      </w:r>
    </w:p>
    <w:p w:rsidR="00FD2671" w:rsidRDefault="00FD2671" w:rsidP="004403BA">
      <w:pPr>
        <w:pStyle w:val="a3"/>
        <w:numPr>
          <w:ilvl w:val="12"/>
          <w:numId w:val="0"/>
        </w:numPr>
        <w:spacing w:line="360" w:lineRule="auto"/>
        <w:ind w:firstLine="720"/>
      </w:pPr>
      <w:r>
        <w:t>Действие оперативного левериджа связано с различной природой и поведением текущих затрат на производство и реализацию продукции. В зависимости от изменения объема производства Х различают переменные затраты и условно-постоянные затраты, исследование которых составляет предмет анализа безубыточности.</w:t>
      </w:r>
    </w:p>
    <w:p w:rsidR="00FD2671" w:rsidRDefault="00FD2671" w:rsidP="004403BA">
      <w:pPr>
        <w:pStyle w:val="a3"/>
        <w:numPr>
          <w:ilvl w:val="12"/>
          <w:numId w:val="0"/>
        </w:numPr>
        <w:spacing w:line="360" w:lineRule="auto"/>
        <w:ind w:firstLine="720"/>
      </w:pPr>
      <w:r>
        <w:t>Аналитическое представление модели безубыточности – это формула безубыточности:</w:t>
      </w:r>
    </w:p>
    <w:p w:rsidR="00FD2671" w:rsidRDefault="00FD2671" w:rsidP="004403BA">
      <w:pPr>
        <w:pStyle w:val="a3"/>
        <w:numPr>
          <w:ilvl w:val="12"/>
          <w:numId w:val="0"/>
        </w:numPr>
        <w:spacing w:line="360" w:lineRule="auto"/>
        <w:jc w:val="center"/>
        <w:rPr>
          <w:i/>
          <w:iCs/>
        </w:rPr>
      </w:pPr>
      <w:r>
        <w:rPr>
          <w:i/>
          <w:iCs/>
        </w:rPr>
        <w:t>Выручка = Затраты</w:t>
      </w:r>
    </w:p>
    <w:p w:rsidR="00FD2671" w:rsidRDefault="00FD2671" w:rsidP="004403BA">
      <w:pPr>
        <w:pStyle w:val="a3"/>
        <w:numPr>
          <w:ilvl w:val="12"/>
          <w:numId w:val="0"/>
        </w:numPr>
        <w:spacing w:line="360" w:lineRule="auto"/>
        <w:ind w:firstLine="720"/>
      </w:pPr>
      <w:r>
        <w:t>Из этой формулы выводятся  все базовые параметры</w:t>
      </w:r>
      <w:r w:rsidR="008E548A" w:rsidRPr="008E548A">
        <w:t xml:space="preserve">[7 </w:t>
      </w:r>
      <w:r w:rsidR="008E548A">
        <w:rPr>
          <w:lang w:val="en-US"/>
        </w:rPr>
        <w:t>c</w:t>
      </w:r>
      <w:r w:rsidR="008E548A" w:rsidRPr="008E548A">
        <w:t>.195]</w:t>
      </w:r>
      <w:r>
        <w:t>:</w:t>
      </w:r>
    </w:p>
    <w:p w:rsidR="00FD2671" w:rsidRPr="00610F9E" w:rsidRDefault="00FD2671" w:rsidP="004403BA">
      <w:pPr>
        <w:pStyle w:val="a3"/>
        <w:numPr>
          <w:ilvl w:val="0"/>
          <w:numId w:val="3"/>
        </w:numPr>
        <w:spacing w:line="360" w:lineRule="auto"/>
        <w:rPr>
          <w:i/>
          <w:iCs/>
        </w:rPr>
      </w:pPr>
      <w:r w:rsidRPr="00610F9E">
        <w:rPr>
          <w:i/>
          <w:iCs/>
        </w:rPr>
        <w:t>критический (безубыточный) объем производства = порог рентабельности;</w:t>
      </w:r>
    </w:p>
    <w:p w:rsidR="00FD2671" w:rsidRPr="00610F9E" w:rsidRDefault="00FD2671" w:rsidP="004403BA">
      <w:pPr>
        <w:pStyle w:val="a3"/>
        <w:numPr>
          <w:ilvl w:val="0"/>
          <w:numId w:val="3"/>
        </w:numPr>
        <w:spacing w:line="360" w:lineRule="auto"/>
        <w:rPr>
          <w:i/>
          <w:iCs/>
        </w:rPr>
      </w:pPr>
      <w:r w:rsidRPr="00610F9E">
        <w:rPr>
          <w:i/>
          <w:iCs/>
        </w:rPr>
        <w:t>критическое значение цены реализации;</w:t>
      </w:r>
    </w:p>
    <w:p w:rsidR="00FD2671" w:rsidRPr="00610F9E" w:rsidRDefault="00FD2671" w:rsidP="004403BA">
      <w:pPr>
        <w:pStyle w:val="a3"/>
        <w:numPr>
          <w:ilvl w:val="0"/>
          <w:numId w:val="3"/>
        </w:numPr>
        <w:spacing w:line="360" w:lineRule="auto"/>
        <w:rPr>
          <w:i/>
          <w:iCs/>
        </w:rPr>
      </w:pPr>
      <w:r w:rsidRPr="00610F9E">
        <w:rPr>
          <w:i/>
          <w:iCs/>
        </w:rPr>
        <w:t>критическое значение постоянных затрат;</w:t>
      </w:r>
    </w:p>
    <w:p w:rsidR="00FD2671" w:rsidRPr="00610F9E" w:rsidRDefault="00FD2671" w:rsidP="004403BA">
      <w:pPr>
        <w:pStyle w:val="a3"/>
        <w:numPr>
          <w:ilvl w:val="0"/>
          <w:numId w:val="3"/>
        </w:numPr>
        <w:spacing w:line="360" w:lineRule="auto"/>
        <w:rPr>
          <w:i/>
          <w:iCs/>
        </w:rPr>
      </w:pPr>
      <w:r w:rsidRPr="00610F9E">
        <w:rPr>
          <w:i/>
          <w:iCs/>
        </w:rPr>
        <w:t>критическое значение переменных затрат.</w:t>
      </w:r>
    </w:p>
    <w:p w:rsidR="00FD2671" w:rsidRDefault="00FD2671" w:rsidP="004403BA">
      <w:r>
        <w:tab/>
      </w:r>
      <w:r>
        <w:tab/>
      </w:r>
      <w:r>
        <w:tab/>
      </w:r>
      <w:r>
        <w:tab/>
      </w:r>
    </w:p>
    <w:p w:rsidR="00FD2671" w:rsidRPr="008E548A" w:rsidRDefault="00FD2671" w:rsidP="004403BA">
      <w:pPr>
        <w:pStyle w:val="2"/>
        <w:rPr>
          <w:b w:val="0"/>
          <w:bCs w:val="0"/>
          <w:sz w:val="28"/>
          <w:szCs w:val="28"/>
          <w:lang w:val="en-US"/>
        </w:rPr>
      </w:pPr>
      <w:bookmarkStart w:id="10" w:name="_Toc124408331"/>
      <w:bookmarkStart w:id="11" w:name="_Toc124422491"/>
      <w:bookmarkStart w:id="12" w:name="_Toc124423065"/>
      <w:bookmarkStart w:id="13" w:name="_Toc124434863"/>
      <w:r w:rsidRPr="00610F9E">
        <w:rPr>
          <w:i/>
          <w:iCs/>
          <w:sz w:val="28"/>
          <w:szCs w:val="28"/>
        </w:rPr>
        <w:t>График безубыточности</w:t>
      </w:r>
      <w:bookmarkEnd w:id="10"/>
      <w:bookmarkEnd w:id="11"/>
      <w:bookmarkEnd w:id="12"/>
      <w:r w:rsidR="008E548A">
        <w:rPr>
          <w:b w:val="0"/>
          <w:bCs w:val="0"/>
          <w:sz w:val="28"/>
          <w:szCs w:val="28"/>
          <w:lang w:val="en-US"/>
        </w:rPr>
        <w:t>[2 c.306]</w:t>
      </w:r>
      <w:bookmarkEnd w:id="13"/>
    </w:p>
    <w:p w:rsidR="00FD2671" w:rsidRDefault="00FD2671" w:rsidP="004403BA"/>
    <w:p w:rsidR="00FD2671" w:rsidRDefault="00723884" w:rsidP="004403BA">
      <w:pPr>
        <w:spacing w:before="60"/>
      </w:pPr>
      <w:r>
        <w:rPr>
          <w:noProof/>
        </w:rPr>
        <w:pict>
          <v:line id="_x0000_s1026" style="position:absolute;flip:y;z-index:251655168" from="77.25pt,6.75pt" to="77.25pt,177.15pt">
            <v:stroke endarrow="block"/>
          </v:line>
        </w:pict>
      </w:r>
      <w:r>
        <w:rPr>
          <w:noProof/>
        </w:rPr>
        <w:pict>
          <v:line id="_x0000_s1027" style="position:absolute;flip:y;z-index:251657216" from="80.25pt,11.45pt" to="279.05pt,175.25pt" strokeweight="1.5pt"/>
        </w:pict>
      </w:r>
      <w:r w:rsidR="00FD2671">
        <w:tab/>
      </w:r>
      <w:r w:rsidR="00FD2671">
        <w:tab/>
      </w:r>
      <w:r w:rsidR="00FD2671">
        <w:tab/>
      </w:r>
      <w:r w:rsidR="00FD2671">
        <w:tab/>
      </w:r>
      <w:r w:rsidR="00FD2671">
        <w:tab/>
        <w:t xml:space="preserve">               Выручка</w:t>
      </w:r>
    </w:p>
    <w:p w:rsidR="00FD2671" w:rsidRDefault="00FD2671" w:rsidP="004403BA"/>
    <w:p w:rsidR="00FD2671" w:rsidRDefault="00723884" w:rsidP="004403BA">
      <w:r>
        <w:rPr>
          <w:noProof/>
        </w:rPr>
        <w:pict>
          <v:line id="_x0000_s1028" style="position:absolute;z-index:251663360" from="246.45pt,4.65pt" to="246.45pt,149.05pt">
            <v:stroke dashstyle="1 1"/>
          </v:line>
        </w:pict>
      </w:r>
      <w:r w:rsidR="00FD2671">
        <w:tab/>
      </w:r>
      <w:r w:rsidR="00FD2671">
        <w:tab/>
      </w:r>
      <w:r w:rsidR="00FD2671">
        <w:tab/>
      </w:r>
      <w:r w:rsidR="00FD2671">
        <w:tab/>
      </w:r>
      <w:r w:rsidR="00FD2671">
        <w:tab/>
      </w:r>
      <w:r w:rsidR="00FD2671">
        <w:tab/>
      </w:r>
      <w:r w:rsidR="00FD2671">
        <w:tab/>
        <w:t xml:space="preserve">              Полные затраты</w:t>
      </w:r>
    </w:p>
    <w:p w:rsidR="00FD2671" w:rsidRDefault="00723884" w:rsidP="004403BA">
      <w:pPr>
        <w:spacing w:before="60"/>
        <w:ind w:left="5760" w:firstLine="720"/>
      </w:pPr>
      <w:r>
        <w:rPr>
          <w:noProof/>
        </w:rPr>
        <w:pict>
          <v:line id="_x0000_s1029" style="position:absolute;left:0;text-align:left;flip:y;z-index:251658240" from="79.25pt,1.05pt" to="4in,99.25pt" strokeweight="1.5pt">
            <v:stroke dashstyle="1 1" endcap="round"/>
          </v:line>
        </w:pict>
      </w:r>
    </w:p>
    <w:p w:rsidR="00FD2671" w:rsidRDefault="00FD2671" w:rsidP="004403BA">
      <w:pPr>
        <w:spacing w:before="60"/>
        <w:ind w:left="6680"/>
      </w:pPr>
    </w:p>
    <w:p w:rsidR="00FD2671" w:rsidRDefault="00FD2671" w:rsidP="004403BA"/>
    <w:p w:rsidR="00FD2671" w:rsidRDefault="00FD2671" w:rsidP="004403BA">
      <w:pPr>
        <w:spacing w:line="220" w:lineRule="auto"/>
      </w:pPr>
    </w:p>
    <w:p w:rsidR="00FD2671" w:rsidRDefault="00723884" w:rsidP="004403BA">
      <w:pPr>
        <w:spacing w:before="20"/>
        <w:ind w:right="-291"/>
      </w:pPr>
      <w:r>
        <w:rPr>
          <w:noProof/>
        </w:rPr>
        <w:pict>
          <v:line id="_x0000_s1030" style="position:absolute;flip:y;z-index:251662336" from="79.25pt,13pt" to="306pt,71.8pt" strokeweight="1.5pt"/>
        </w:pict>
      </w:r>
      <w:r>
        <w:rPr>
          <w:noProof/>
        </w:rPr>
        <w:pict>
          <v:line id="_x0000_s1031" style="position:absolute;z-index:251659264" from="163.45pt,2.8pt" to="163.45pt,73.2pt" o:allowincell="f">
            <v:stroke dashstyle="1 1"/>
          </v:line>
        </w:pict>
      </w:r>
      <w:r>
        <w:rPr>
          <w:noProof/>
        </w:rPr>
        <w:pict>
          <v:line id="_x0000_s1032" style="position:absolute;flip:x;z-index:251660288" from="78.25pt,.6pt" to="163.45pt,.6pt" o:allowincell="f">
            <v:stroke dashstyle="1 1"/>
          </v:line>
        </w:pict>
      </w:r>
      <w:r w:rsidR="00FD2671">
        <w:rPr>
          <w:noProof/>
        </w:rPr>
        <w:t xml:space="preserve">                                          </w:t>
      </w:r>
      <w:r w:rsidR="00FD2671">
        <w:rPr>
          <w:noProof/>
        </w:rPr>
        <w:tab/>
      </w:r>
      <w:r w:rsidR="00FD2671">
        <w:rPr>
          <w:noProof/>
        </w:rPr>
        <w:tab/>
      </w:r>
      <w:r w:rsidR="00FD2671">
        <w:rPr>
          <w:noProof/>
        </w:rPr>
        <w:tab/>
      </w:r>
      <w:r w:rsidR="00FD2671">
        <w:rPr>
          <w:noProof/>
        </w:rPr>
        <w:tab/>
      </w:r>
      <w:r w:rsidR="00FD2671">
        <w:rPr>
          <w:noProof/>
        </w:rPr>
        <w:tab/>
      </w:r>
      <w:r w:rsidR="00FD2671">
        <w:rPr>
          <w:noProof/>
        </w:rPr>
        <w:tab/>
      </w:r>
      <w:r w:rsidR="00FD2671">
        <w:rPr>
          <w:noProof/>
        </w:rPr>
        <w:tab/>
      </w:r>
    </w:p>
    <w:p w:rsidR="00FD2671" w:rsidRDefault="00FD2671" w:rsidP="004403BA">
      <w:pPr>
        <w:ind w:right="-2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2671" w:rsidRDefault="00723884" w:rsidP="004403BA">
      <w:pPr>
        <w:ind w:right="-291"/>
      </w:pPr>
      <w:r>
        <w:rPr>
          <w:noProof/>
        </w:rPr>
        <w:pict>
          <v:line id="_x0000_s1033" style="position:absolute;z-index:251661312" from="78.25pt,11.3pt" to="305.45pt,11.3pt" o:allowincell="f">
            <v:stroke dashstyle="1 1"/>
          </v:line>
        </w:pict>
      </w:r>
      <w:r w:rsidR="00FD2671">
        <w:t xml:space="preserve">                                                                                                           Постоянные затраты</w:t>
      </w:r>
    </w:p>
    <w:p w:rsidR="00610F9E" w:rsidRDefault="00723884" w:rsidP="004403BA">
      <w:pPr>
        <w:pStyle w:val="a3"/>
        <w:numPr>
          <w:ilvl w:val="12"/>
          <w:numId w:val="0"/>
        </w:numPr>
        <w:spacing w:line="360" w:lineRule="auto"/>
        <w:jc w:val="left"/>
        <w:rPr>
          <w:sz w:val="24"/>
          <w:szCs w:val="24"/>
        </w:rPr>
      </w:pPr>
      <w:r>
        <w:rPr>
          <w:noProof/>
        </w:rPr>
        <w:pict>
          <v:line id="_x0000_s1034" style="position:absolute;z-index:251656192" from="77.25pt,30.7pt" to="332.85pt,30.7pt">
            <v:stroke endarrow="block"/>
          </v:line>
        </w:pict>
      </w:r>
      <w:r w:rsidR="00FD2671">
        <w:rPr>
          <w:sz w:val="24"/>
          <w:szCs w:val="24"/>
        </w:rPr>
        <w:tab/>
      </w:r>
      <w:r w:rsidR="00FD2671">
        <w:rPr>
          <w:sz w:val="24"/>
          <w:szCs w:val="24"/>
        </w:rPr>
        <w:tab/>
      </w:r>
      <w:r w:rsidR="00FD2671">
        <w:rPr>
          <w:sz w:val="24"/>
          <w:szCs w:val="24"/>
        </w:rPr>
        <w:tab/>
      </w:r>
      <w:r w:rsidR="00FD2671">
        <w:rPr>
          <w:sz w:val="24"/>
          <w:szCs w:val="24"/>
        </w:rPr>
        <w:tab/>
      </w:r>
      <w:r w:rsidR="00FD2671">
        <w:rPr>
          <w:sz w:val="24"/>
          <w:szCs w:val="24"/>
        </w:rPr>
        <w:tab/>
      </w:r>
      <w:r w:rsidR="00FD2671">
        <w:rPr>
          <w:sz w:val="24"/>
          <w:szCs w:val="24"/>
        </w:rPr>
        <w:tab/>
      </w:r>
      <w:r w:rsidR="00FD2671">
        <w:rPr>
          <w:sz w:val="24"/>
          <w:szCs w:val="24"/>
        </w:rPr>
        <w:tab/>
      </w:r>
      <w:r w:rsidR="00FD2671">
        <w:rPr>
          <w:sz w:val="24"/>
          <w:szCs w:val="24"/>
        </w:rPr>
        <w:tab/>
      </w:r>
      <w:r w:rsidR="00FD2671">
        <w:rPr>
          <w:sz w:val="24"/>
          <w:szCs w:val="24"/>
        </w:rPr>
        <w:tab/>
      </w:r>
      <w:r w:rsidR="00FD2671">
        <w:rPr>
          <w:sz w:val="24"/>
          <w:szCs w:val="24"/>
        </w:rPr>
        <w:tab/>
      </w:r>
      <w:r w:rsidR="00FD2671">
        <w:rPr>
          <w:sz w:val="24"/>
          <w:szCs w:val="24"/>
        </w:rPr>
        <w:tab/>
      </w:r>
      <w:r w:rsidR="00FD2671">
        <w:rPr>
          <w:sz w:val="24"/>
          <w:szCs w:val="24"/>
        </w:rPr>
        <w:tab/>
      </w:r>
      <w:r w:rsidR="00FD2671">
        <w:rPr>
          <w:sz w:val="24"/>
          <w:szCs w:val="24"/>
        </w:rPr>
        <w:tab/>
      </w:r>
      <w:r w:rsidR="00FD2671">
        <w:rPr>
          <w:sz w:val="24"/>
          <w:szCs w:val="24"/>
        </w:rPr>
        <w:tab/>
      </w:r>
      <w:r w:rsidR="00FD2671">
        <w:rPr>
          <w:sz w:val="24"/>
          <w:szCs w:val="24"/>
        </w:rPr>
        <w:tab/>
      </w:r>
      <w:r w:rsidR="00FD2671">
        <w:rPr>
          <w:sz w:val="24"/>
          <w:szCs w:val="24"/>
        </w:rPr>
        <w:tab/>
      </w:r>
      <w:r w:rsidR="00FD2671">
        <w:rPr>
          <w:sz w:val="24"/>
          <w:szCs w:val="24"/>
        </w:rPr>
        <w:tab/>
      </w:r>
      <w:r w:rsidR="00FD2671">
        <w:rPr>
          <w:sz w:val="24"/>
          <w:szCs w:val="24"/>
        </w:rPr>
        <w:tab/>
      </w:r>
      <w:r w:rsidR="00FD2671">
        <w:rPr>
          <w:sz w:val="24"/>
          <w:szCs w:val="24"/>
        </w:rPr>
        <w:tab/>
      </w:r>
      <w:r w:rsidR="00FD2671">
        <w:rPr>
          <w:sz w:val="24"/>
          <w:szCs w:val="24"/>
        </w:rPr>
        <w:tab/>
      </w:r>
      <w:r w:rsidR="00FD2671">
        <w:rPr>
          <w:sz w:val="24"/>
          <w:szCs w:val="24"/>
        </w:rPr>
        <w:tab/>
      </w:r>
      <w:r w:rsidR="00FD2671">
        <w:rPr>
          <w:sz w:val="24"/>
          <w:szCs w:val="24"/>
        </w:rPr>
        <w:tab/>
      </w:r>
      <w:r w:rsidR="00FD2671">
        <w:rPr>
          <w:sz w:val="24"/>
          <w:szCs w:val="24"/>
        </w:rPr>
        <w:tab/>
      </w:r>
      <w:r w:rsidR="00FD2671">
        <w:rPr>
          <w:sz w:val="24"/>
          <w:szCs w:val="24"/>
        </w:rPr>
        <w:tab/>
      </w:r>
      <w:r w:rsidR="00FD2671">
        <w:rPr>
          <w:sz w:val="24"/>
          <w:szCs w:val="24"/>
        </w:rPr>
        <w:tab/>
      </w:r>
    </w:p>
    <w:p w:rsidR="00FD2671" w:rsidRPr="00610F9E" w:rsidRDefault="00610F9E" w:rsidP="004403BA">
      <w:pPr>
        <w:pStyle w:val="a3"/>
        <w:numPr>
          <w:ilvl w:val="12"/>
          <w:numId w:val="0"/>
        </w:num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610F9E">
        <w:rPr>
          <w:b/>
          <w:bCs/>
          <w:i/>
          <w:iCs/>
          <w:sz w:val="24"/>
          <w:szCs w:val="24"/>
        </w:rPr>
        <w:t>Рис. 1</w:t>
      </w:r>
    </w:p>
    <w:p w:rsidR="00FD2671" w:rsidRDefault="00FD2671" w:rsidP="004403BA">
      <w:pPr>
        <w:pStyle w:val="a3"/>
        <w:numPr>
          <w:ilvl w:val="12"/>
          <w:numId w:val="0"/>
        </w:numPr>
        <w:spacing w:line="360" w:lineRule="auto"/>
        <w:ind w:firstLine="720"/>
      </w:pPr>
      <w:r>
        <w:t>По</w:t>
      </w:r>
      <w:r>
        <w:tab/>
        <w:t xml:space="preserve"> каждому из этих параметров рассчитывается </w:t>
      </w:r>
      <w:r>
        <w:rPr>
          <w:i/>
          <w:iCs/>
        </w:rPr>
        <w:t>маржа безопасности</w:t>
      </w:r>
      <w:r>
        <w:t xml:space="preserve"> – это процентное соотношение плановой, или фактической и критической величины параметра. Для объема производства эта маржа называется запас финансовой прочности предприятия. Он показывает, на сколько процентов при изменении ситуации на рынке может упасть объем производства вплоть до критического.</w:t>
      </w:r>
    </w:p>
    <w:p w:rsidR="00FD2671" w:rsidRDefault="00FD2671" w:rsidP="004403BA">
      <w:pPr>
        <w:pStyle w:val="a3"/>
        <w:numPr>
          <w:ilvl w:val="12"/>
          <w:numId w:val="0"/>
        </w:numPr>
        <w:spacing w:line="360" w:lineRule="auto"/>
        <w:ind w:firstLine="720"/>
      </w:pPr>
      <w:r>
        <w:t>Важными понятиями в управлении объемом производства являются:</w:t>
      </w:r>
    </w:p>
    <w:p w:rsidR="00FD2671" w:rsidRDefault="00FD2671" w:rsidP="004403BA">
      <w:pPr>
        <w:pStyle w:val="a3"/>
        <w:numPr>
          <w:ilvl w:val="12"/>
          <w:numId w:val="0"/>
        </w:numPr>
        <w:spacing w:line="360" w:lineRule="auto"/>
        <w:ind w:firstLine="720"/>
      </w:pPr>
      <w:r>
        <w:rPr>
          <w:i/>
          <w:iCs/>
        </w:rPr>
        <w:t>Контрибуционная маржа</w:t>
      </w:r>
      <w:r>
        <w:t xml:space="preserve"> (маржинальный доход)  - это разница между ценой и удельными переменными затратами</w:t>
      </w:r>
      <w:r w:rsidR="008E548A" w:rsidRPr="008E548A">
        <w:t xml:space="preserve">[2 </w:t>
      </w:r>
      <w:r w:rsidR="008E548A">
        <w:rPr>
          <w:lang w:val="en-US"/>
        </w:rPr>
        <w:t>c</w:t>
      </w:r>
      <w:r w:rsidR="008E548A" w:rsidRPr="008E548A">
        <w:t>.310]</w:t>
      </w:r>
      <w:r>
        <w:t>.</w:t>
      </w:r>
    </w:p>
    <w:p w:rsidR="00FD2671" w:rsidRDefault="00FD2671" w:rsidP="004403BA">
      <w:pPr>
        <w:pStyle w:val="a3"/>
        <w:numPr>
          <w:ilvl w:val="12"/>
          <w:numId w:val="0"/>
        </w:numPr>
        <w:spacing w:line="360" w:lineRule="auto"/>
        <w:ind w:firstLine="720"/>
      </w:pPr>
      <w:r>
        <w:rPr>
          <w:i/>
          <w:iCs/>
        </w:rPr>
        <w:t>Критический объем производства</w:t>
      </w:r>
      <w:r>
        <w:t xml:space="preserve"> – это количество продукции суммарный маржинальный доход от реализации, которой покрывает условно-постоянные расходы</w:t>
      </w:r>
      <w:r w:rsidR="008E548A" w:rsidRPr="008E548A">
        <w:t xml:space="preserve">[6 </w:t>
      </w:r>
      <w:r w:rsidR="008E548A">
        <w:rPr>
          <w:lang w:val="en-US"/>
        </w:rPr>
        <w:t>c</w:t>
      </w:r>
      <w:r w:rsidR="008E548A" w:rsidRPr="008E548A">
        <w:t>.347]</w:t>
      </w:r>
      <w:r>
        <w:t>.</w:t>
      </w:r>
    </w:p>
    <w:p w:rsidR="00FD2671" w:rsidRDefault="00FD2671" w:rsidP="004403BA">
      <w:pPr>
        <w:pStyle w:val="a3"/>
        <w:numPr>
          <w:ilvl w:val="12"/>
          <w:numId w:val="0"/>
        </w:numPr>
        <w:tabs>
          <w:tab w:val="left" w:pos="540"/>
        </w:tabs>
        <w:spacing w:line="360" w:lineRule="auto"/>
        <w:ind w:firstLine="720"/>
      </w:pPr>
      <w:r>
        <w:t>Объем реализации в натуральных единицах (</w:t>
      </w:r>
      <w:r w:rsidRPr="00610F9E">
        <w:rPr>
          <w:i/>
          <w:iCs/>
        </w:rPr>
        <w:t>Х1</w:t>
      </w:r>
      <w:r>
        <w:t>), который обеспечивает заданный валовый доход, рассчитанный по формуле</w:t>
      </w:r>
      <w:r w:rsidR="008E548A" w:rsidRPr="008E548A">
        <w:t xml:space="preserve">[6 </w:t>
      </w:r>
      <w:r w:rsidR="008E548A">
        <w:rPr>
          <w:lang w:val="en-US"/>
        </w:rPr>
        <w:t>c</w:t>
      </w:r>
      <w:r w:rsidR="008E548A" w:rsidRPr="008E548A">
        <w:t>.354]</w:t>
      </w:r>
      <w:r>
        <w:t>:</w:t>
      </w:r>
    </w:p>
    <w:p w:rsidR="00610F9E" w:rsidRDefault="00610F9E" w:rsidP="004403BA">
      <w:pPr>
        <w:pStyle w:val="a3"/>
        <w:numPr>
          <w:ilvl w:val="12"/>
          <w:numId w:val="0"/>
        </w:numPr>
        <w:tabs>
          <w:tab w:val="left" w:pos="540"/>
        </w:tabs>
        <w:spacing w:line="360" w:lineRule="auto"/>
        <w:ind w:firstLine="720"/>
      </w:pPr>
    </w:p>
    <w:p w:rsidR="00610F9E" w:rsidRDefault="00723884" w:rsidP="004403BA">
      <w:pPr>
        <w:pStyle w:val="a3"/>
        <w:numPr>
          <w:ilvl w:val="12"/>
          <w:numId w:val="0"/>
        </w:numPr>
        <w:tabs>
          <w:tab w:val="left" w:pos="540"/>
        </w:tabs>
        <w:spacing w:line="360" w:lineRule="auto"/>
        <w:jc w:val="center"/>
      </w:pPr>
      <w:r>
        <w:rPr>
          <w:position w:val="-24"/>
        </w:rPr>
        <w:pict>
          <v:shape id="_x0000_i1054" type="#_x0000_t75" style="width:95.25pt;height:30.75pt">
            <v:imagedata r:id="rId36" o:title=""/>
          </v:shape>
        </w:pict>
      </w:r>
      <w:r w:rsidR="00610F9E">
        <w:t>,</w:t>
      </w:r>
    </w:p>
    <w:p w:rsidR="00610F9E" w:rsidRDefault="00610F9E" w:rsidP="004403BA">
      <w:pPr>
        <w:pStyle w:val="a3"/>
        <w:numPr>
          <w:ilvl w:val="12"/>
          <w:numId w:val="0"/>
        </w:numPr>
        <w:tabs>
          <w:tab w:val="left" w:pos="540"/>
        </w:tabs>
        <w:spacing w:line="360" w:lineRule="auto"/>
      </w:pPr>
      <w:r>
        <w:t xml:space="preserve">где </w:t>
      </w:r>
      <w:r w:rsidRPr="00FD2671">
        <w:rPr>
          <w:i/>
          <w:iCs/>
          <w:lang w:val="en-US"/>
        </w:rPr>
        <w:t>FC</w:t>
      </w:r>
      <w:r w:rsidRPr="00FD2671">
        <w:t xml:space="preserve"> – </w:t>
      </w:r>
      <w:r>
        <w:t xml:space="preserve">постоянные расходы, </w:t>
      </w:r>
      <w:r w:rsidR="00723884">
        <w:rPr>
          <w:position w:val="-12"/>
        </w:rPr>
        <w:pict>
          <v:shape id="_x0000_i1055" type="#_x0000_t75" style="width:36.75pt;height:18pt">
            <v:imagedata r:id="rId37" o:title=""/>
          </v:shape>
        </w:pict>
      </w:r>
      <w:r w:rsidR="00FD2671">
        <w:t xml:space="preserve"> - заданный валовый доход, </w:t>
      </w:r>
      <w:r w:rsidR="00FD2671" w:rsidRPr="00FD2671">
        <w:rPr>
          <w:i/>
          <w:iCs/>
        </w:rPr>
        <w:t>КМ</w:t>
      </w:r>
      <w:r w:rsidR="00FD2671">
        <w:rPr>
          <w:i/>
          <w:iCs/>
        </w:rPr>
        <w:t xml:space="preserve"> </w:t>
      </w:r>
      <w:r w:rsidR="00FD2671">
        <w:t>– контрибуционная маржа.</w:t>
      </w:r>
    </w:p>
    <w:p w:rsidR="00FD2671" w:rsidRPr="005D6B56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textAlignment w:val="baseline"/>
        <w:outlineLvl w:val="1"/>
        <w:rPr>
          <w:b/>
          <w:bCs/>
          <w:i/>
          <w:iCs/>
          <w:sz w:val="28"/>
          <w:szCs w:val="28"/>
          <w:u w:val="single"/>
        </w:rPr>
      </w:pPr>
      <w:bookmarkStart w:id="14" w:name="_Toc124408332"/>
      <w:bookmarkStart w:id="15" w:name="_Toc124434864"/>
      <w:r w:rsidRPr="005D6B56">
        <w:rPr>
          <w:b/>
          <w:bCs/>
          <w:i/>
          <w:iCs/>
          <w:sz w:val="28"/>
          <w:szCs w:val="28"/>
          <w:u w:val="single"/>
        </w:rPr>
        <w:t>1.</w:t>
      </w:r>
      <w:r w:rsidR="00610F9E">
        <w:rPr>
          <w:b/>
          <w:bCs/>
          <w:i/>
          <w:iCs/>
          <w:sz w:val="28"/>
          <w:szCs w:val="28"/>
          <w:u w:val="single"/>
        </w:rPr>
        <w:t>4</w:t>
      </w:r>
      <w:r w:rsidRPr="005D6B56">
        <w:rPr>
          <w:b/>
          <w:bCs/>
          <w:i/>
          <w:iCs/>
          <w:sz w:val="28"/>
          <w:szCs w:val="28"/>
          <w:u w:val="single"/>
        </w:rPr>
        <w:t xml:space="preserve">. </w:t>
      </w:r>
      <w:r w:rsidR="00555DFF">
        <w:rPr>
          <w:b/>
          <w:bCs/>
          <w:i/>
          <w:iCs/>
          <w:sz w:val="28"/>
          <w:szCs w:val="28"/>
          <w:u w:val="single"/>
        </w:rPr>
        <w:t>Особенности о</w:t>
      </w:r>
      <w:r w:rsidRPr="005D6B56">
        <w:rPr>
          <w:b/>
          <w:bCs/>
          <w:i/>
          <w:iCs/>
          <w:sz w:val="28"/>
          <w:szCs w:val="28"/>
          <w:u w:val="single"/>
        </w:rPr>
        <w:t>перативно-финансов</w:t>
      </w:r>
      <w:r w:rsidR="00555DFF">
        <w:rPr>
          <w:b/>
          <w:bCs/>
          <w:i/>
          <w:iCs/>
          <w:sz w:val="28"/>
          <w:szCs w:val="28"/>
          <w:u w:val="single"/>
        </w:rPr>
        <w:t>ого</w:t>
      </w:r>
      <w:r w:rsidRPr="005D6B56">
        <w:rPr>
          <w:b/>
          <w:bCs/>
          <w:i/>
          <w:iCs/>
          <w:sz w:val="28"/>
          <w:szCs w:val="28"/>
          <w:u w:val="single"/>
        </w:rPr>
        <w:t xml:space="preserve"> леверидж</w:t>
      </w:r>
      <w:bookmarkEnd w:id="14"/>
      <w:r w:rsidR="00555DFF">
        <w:rPr>
          <w:b/>
          <w:bCs/>
          <w:i/>
          <w:iCs/>
          <w:sz w:val="28"/>
          <w:szCs w:val="28"/>
          <w:u w:val="single"/>
        </w:rPr>
        <w:t>а</w:t>
      </w:r>
      <w:bookmarkEnd w:id="15"/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 w:rsidRPr="00610F9E">
        <w:rPr>
          <w:i/>
          <w:iCs/>
          <w:sz w:val="28"/>
          <w:szCs w:val="28"/>
        </w:rPr>
        <w:t>Оперативно-финансовый леверидж</w:t>
      </w:r>
      <w:r>
        <w:rPr>
          <w:sz w:val="28"/>
          <w:szCs w:val="28"/>
        </w:rPr>
        <w:t xml:space="preserve"> – это обобщающая категория, которая описывает взаимосвязь выручки, расходов производственного и финансового характера и чистой прибыли</w:t>
      </w:r>
      <w:r w:rsidR="008E548A" w:rsidRPr="008E548A">
        <w:rPr>
          <w:sz w:val="28"/>
          <w:szCs w:val="28"/>
        </w:rPr>
        <w:t xml:space="preserve">[8 </w:t>
      </w:r>
      <w:r w:rsidR="008E548A">
        <w:rPr>
          <w:sz w:val="28"/>
          <w:szCs w:val="28"/>
          <w:lang w:val="en-US"/>
        </w:rPr>
        <w:t>c</w:t>
      </w:r>
      <w:r w:rsidR="008E548A" w:rsidRPr="008E548A">
        <w:rPr>
          <w:sz w:val="28"/>
          <w:szCs w:val="28"/>
        </w:rPr>
        <w:t>.478]</w:t>
      </w:r>
      <w:r>
        <w:rPr>
          <w:sz w:val="28"/>
          <w:szCs w:val="28"/>
        </w:rPr>
        <w:t>.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Наряду с эффектом роста рентабельности собственного капитала  в результате роста объема реализации и привлечения заемных средств, отражает также общий риск снижения рентабельности и получения убытков.</w:t>
      </w:r>
    </w:p>
    <w:p w:rsidR="00FD2671" w:rsidRP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center"/>
        <w:textAlignment w:val="baseline"/>
        <w:rPr>
          <w:b/>
          <w:bCs/>
          <w:i/>
          <w:iCs/>
          <w:sz w:val="28"/>
          <w:szCs w:val="28"/>
        </w:rPr>
      </w:pPr>
      <w:r w:rsidRPr="00FD2671">
        <w:rPr>
          <w:b/>
          <w:bCs/>
          <w:i/>
          <w:iCs/>
          <w:sz w:val="28"/>
          <w:szCs w:val="28"/>
        </w:rPr>
        <w:t xml:space="preserve">Схема Формирования прибыли под влиянием производственных </w:t>
      </w:r>
    </w:p>
    <w:p w:rsidR="00FD2671" w:rsidRPr="00F76D4B" w:rsidRDefault="00723884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center"/>
        <w:textAlignment w:val="baseline"/>
        <w:rPr>
          <w:sz w:val="28"/>
          <w:szCs w:val="28"/>
        </w:rPr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5" type="#_x0000_t86" style="position:absolute;left:0;text-align:left;margin-left:6in;margin-top:22.05pt;width:27pt;height:297pt;z-index:251654144"/>
        </w:pict>
      </w:r>
      <w:r w:rsidR="00FD2671" w:rsidRPr="00FD2671">
        <w:rPr>
          <w:b/>
          <w:bCs/>
          <w:i/>
          <w:iCs/>
          <w:sz w:val="28"/>
          <w:szCs w:val="28"/>
        </w:rPr>
        <w:t>и финансовых факторов</w:t>
      </w:r>
      <w:r w:rsidR="008E548A" w:rsidRPr="00F76D4B">
        <w:rPr>
          <w:b/>
          <w:bCs/>
          <w:i/>
          <w:iCs/>
          <w:sz w:val="28"/>
          <w:szCs w:val="28"/>
        </w:rPr>
        <w:t xml:space="preserve"> </w:t>
      </w:r>
      <w:r w:rsidR="008E548A" w:rsidRPr="00F76D4B">
        <w:rPr>
          <w:sz w:val="28"/>
          <w:szCs w:val="28"/>
        </w:rPr>
        <w:t xml:space="preserve">[8 </w:t>
      </w:r>
      <w:r w:rsidR="008E548A">
        <w:rPr>
          <w:sz w:val="28"/>
          <w:szCs w:val="28"/>
          <w:lang w:val="en-US"/>
        </w:rPr>
        <w:t>c</w:t>
      </w:r>
      <w:r w:rsidR="008E548A" w:rsidRPr="00F76D4B">
        <w:rPr>
          <w:sz w:val="28"/>
          <w:szCs w:val="28"/>
        </w:rPr>
        <w:t>.488]</w:t>
      </w:r>
    </w:p>
    <w:p w:rsidR="00FD2671" w:rsidRDefault="00723884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tLeast"/>
        <w:ind w:right="0" w:firstLine="720"/>
        <w:jc w:val="both"/>
        <w:textAlignment w:val="baseline"/>
        <w:rPr>
          <w:sz w:val="28"/>
          <w:szCs w:val="28"/>
        </w:rPr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6" type="#_x0000_t85" style="position:absolute;left:0;text-align:left;margin-left:117pt;margin-top:6.9pt;width:36pt;height:126pt;z-index:251652096"/>
        </w:pict>
      </w:r>
      <w:r w:rsidR="00FD2671">
        <w:rPr>
          <w:sz w:val="28"/>
          <w:szCs w:val="28"/>
        </w:rPr>
        <w:t xml:space="preserve">                                         Выручка (стр.010)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tLeast"/>
        <w:ind w:right="0" w:firstLine="720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b/>
          <w:bCs/>
          <w:i/>
          <w:iCs/>
          <w:sz w:val="28"/>
          <w:szCs w:val="28"/>
        </w:rPr>
        <w:t>Минус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tLeast"/>
        <w:ind w:right="0"/>
        <w:jc w:val="both"/>
        <w:textAlignment w:val="baseline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Оперативный         </w:t>
      </w:r>
      <w:r>
        <w:rPr>
          <w:sz w:val="28"/>
          <w:szCs w:val="28"/>
        </w:rPr>
        <w:t xml:space="preserve">         Себестоимость реализованной продукции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tLeast"/>
        <w:ind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л</w:t>
      </w:r>
      <w:r>
        <w:rPr>
          <w:b/>
          <w:bCs/>
          <w:i/>
          <w:iCs/>
          <w:sz w:val="28"/>
          <w:szCs w:val="28"/>
        </w:rPr>
        <w:t xml:space="preserve">еверидж  </w:t>
      </w:r>
      <w:r>
        <w:rPr>
          <w:sz w:val="28"/>
          <w:szCs w:val="28"/>
        </w:rPr>
        <w:t xml:space="preserve">                     </w:t>
      </w:r>
      <w:r>
        <w:rPr>
          <w:b/>
          <w:bCs/>
          <w:i/>
          <w:iCs/>
          <w:sz w:val="28"/>
          <w:szCs w:val="28"/>
        </w:rPr>
        <w:t>Плюс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tLeast"/>
        <w:ind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Сальдо внереал-х и оперативных доходов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tLeast"/>
        <w:ind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и расходов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tLeast"/>
        <w:ind w:right="0"/>
        <w:jc w:val="both"/>
        <w:textAlignment w:val="baseline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bCs/>
          <w:i/>
          <w:iCs/>
          <w:sz w:val="28"/>
          <w:szCs w:val="28"/>
        </w:rPr>
        <w:t xml:space="preserve">Равно 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tLeast"/>
        <w:ind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Прибыль до выплаты процентов и налогов</w:t>
      </w:r>
    </w:p>
    <w:p w:rsidR="00FD2671" w:rsidRDefault="00723884" w:rsidP="00255D6D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tLeast"/>
        <w:ind w:right="355" w:firstLine="720"/>
        <w:jc w:val="right"/>
        <w:textAlignment w:val="baseline"/>
        <w:rPr>
          <w:b/>
          <w:bCs/>
          <w:i/>
          <w:iCs/>
          <w:sz w:val="28"/>
          <w:szCs w:val="28"/>
        </w:rPr>
      </w:pPr>
      <w:r>
        <w:rPr>
          <w:noProof/>
        </w:rPr>
        <w:pict>
          <v:shape id="_x0000_s1037" type="#_x0000_t85" style="position:absolute;left:0;text-align:left;margin-left:117pt;margin-top:24pt;width:27pt;height:141.75pt;z-index:251653120"/>
        </w:pict>
      </w:r>
      <w:r w:rsidR="00FD2671">
        <w:rPr>
          <w:sz w:val="28"/>
          <w:szCs w:val="28"/>
        </w:rPr>
        <w:t xml:space="preserve">                                                                              </w:t>
      </w:r>
      <w:r w:rsidR="00255D6D">
        <w:rPr>
          <w:sz w:val="28"/>
          <w:szCs w:val="28"/>
        </w:rPr>
        <w:t xml:space="preserve">                         </w:t>
      </w:r>
      <w:r w:rsidR="00FD2671">
        <w:rPr>
          <w:b/>
          <w:bCs/>
          <w:i/>
          <w:iCs/>
          <w:sz w:val="28"/>
          <w:szCs w:val="28"/>
        </w:rPr>
        <w:t>Оперативно - финансовы</w:t>
      </w:r>
      <w:r w:rsidR="00255D6D">
        <w:rPr>
          <w:b/>
          <w:bCs/>
          <w:i/>
          <w:iCs/>
          <w:sz w:val="28"/>
          <w:szCs w:val="28"/>
        </w:rPr>
        <w:t xml:space="preserve">й </w:t>
      </w:r>
      <w:r w:rsidR="00FD2671">
        <w:rPr>
          <w:b/>
          <w:bCs/>
          <w:i/>
          <w:iCs/>
          <w:sz w:val="28"/>
          <w:szCs w:val="28"/>
        </w:rPr>
        <w:t xml:space="preserve">  леверидж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tLeast"/>
        <w:ind w:right="0" w:firstLine="720"/>
        <w:textAlignment w:val="baseline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Минус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tLeast"/>
        <w:ind w:right="0" w:firstLine="720"/>
        <w:textAlignment w:val="baseline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Проценты по долгосрочным кредитам,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tLeast"/>
        <w:ind w:right="0" w:firstLine="72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ссудам, займам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tLeast"/>
        <w:ind w:right="0"/>
        <w:textAlignment w:val="baseline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Финансовый                   Равно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tLeast"/>
        <w:ind w:right="0"/>
        <w:textAlignment w:val="baseline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леверидж                            </w:t>
      </w:r>
      <w:r>
        <w:rPr>
          <w:sz w:val="28"/>
          <w:szCs w:val="28"/>
        </w:rPr>
        <w:t xml:space="preserve">Прибыль до налогообложения </w:t>
      </w:r>
      <w:r>
        <w:rPr>
          <w:b/>
          <w:bCs/>
          <w:i/>
          <w:iCs/>
          <w:sz w:val="28"/>
          <w:szCs w:val="28"/>
        </w:rPr>
        <w:t xml:space="preserve">      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tLeast"/>
        <w:ind w:right="0" w:firstLine="720"/>
        <w:jc w:val="both"/>
        <w:textAlignment w:val="baseline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bCs/>
          <w:i/>
          <w:iCs/>
          <w:sz w:val="28"/>
          <w:szCs w:val="28"/>
        </w:rPr>
        <w:t>Минус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tLeast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Налог на прибыль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tLeast"/>
        <w:ind w:right="0" w:firstLine="720"/>
        <w:jc w:val="both"/>
        <w:textAlignment w:val="baseline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bCs/>
          <w:i/>
          <w:iCs/>
          <w:sz w:val="28"/>
          <w:szCs w:val="28"/>
        </w:rPr>
        <w:t>Равно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tLeast"/>
        <w:ind w:right="0" w:firstLine="720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bCs/>
          <w:sz w:val="28"/>
          <w:szCs w:val="28"/>
        </w:rPr>
        <w:t>Чистая прибыль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tLeast"/>
        <w:ind w:right="0" w:firstLine="720"/>
        <w:jc w:val="both"/>
        <w:textAlignment w:val="baseline"/>
        <w:rPr>
          <w:b/>
          <w:bCs/>
          <w:sz w:val="28"/>
          <w:szCs w:val="28"/>
        </w:rPr>
      </w:pPr>
    </w:p>
    <w:p w:rsidR="00FD2671" w:rsidRP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tLeast"/>
        <w:ind w:right="0"/>
        <w:jc w:val="center"/>
        <w:textAlignment w:val="baseline"/>
        <w:rPr>
          <w:b/>
          <w:bCs/>
          <w:i/>
          <w:iCs/>
          <w:sz w:val="28"/>
          <w:szCs w:val="28"/>
        </w:rPr>
      </w:pPr>
      <w:r w:rsidRPr="00FD2671">
        <w:rPr>
          <w:b/>
          <w:bCs/>
          <w:i/>
          <w:iCs/>
          <w:sz w:val="28"/>
          <w:szCs w:val="28"/>
        </w:rPr>
        <w:t>Рис. 2.</w:t>
      </w:r>
    </w:p>
    <w:p w:rsidR="00FD2671" w:rsidRDefault="005E27B8" w:rsidP="004403BA">
      <w:pPr>
        <w:pStyle w:val="21"/>
        <w:tabs>
          <w:tab w:val="left" w:pos="360"/>
        </w:tabs>
        <w:overflowPunct w:val="0"/>
        <w:autoSpaceDE w:val="0"/>
        <w:autoSpaceDN w:val="0"/>
        <w:adjustRightInd w:val="0"/>
        <w:ind w:right="0" w:firstLine="0"/>
        <w:jc w:val="center"/>
        <w:textAlignment w:val="baseline"/>
        <w:outlineLvl w:val="0"/>
        <w:rPr>
          <w:b/>
          <w:bCs/>
          <w:sz w:val="32"/>
          <w:szCs w:val="32"/>
        </w:rPr>
      </w:pPr>
      <w:bookmarkStart w:id="16" w:name="_Toc124408333"/>
      <w:bookmarkStart w:id="17" w:name="_Toc124434865"/>
      <w:r w:rsidRPr="005E27B8">
        <w:rPr>
          <w:b/>
          <w:bCs/>
          <w:sz w:val="32"/>
          <w:szCs w:val="32"/>
        </w:rPr>
        <w:t xml:space="preserve">Глава 2. </w:t>
      </w:r>
      <w:r w:rsidR="00FD2671" w:rsidRPr="005E27B8">
        <w:rPr>
          <w:b/>
          <w:bCs/>
          <w:sz w:val="32"/>
          <w:szCs w:val="32"/>
        </w:rPr>
        <w:t xml:space="preserve">Оценка совокупного риска, связанного с </w:t>
      </w:r>
      <w:r w:rsidR="00696068">
        <w:rPr>
          <w:b/>
          <w:bCs/>
          <w:sz w:val="32"/>
          <w:szCs w:val="32"/>
        </w:rPr>
        <w:t xml:space="preserve">особенностями </w:t>
      </w:r>
      <w:r w:rsidR="00FD2671" w:rsidRPr="005E27B8">
        <w:rPr>
          <w:b/>
          <w:bCs/>
          <w:sz w:val="32"/>
          <w:szCs w:val="32"/>
        </w:rPr>
        <w:t>предприяти</w:t>
      </w:r>
      <w:r w:rsidR="00696068">
        <w:rPr>
          <w:b/>
          <w:bCs/>
          <w:sz w:val="32"/>
          <w:szCs w:val="32"/>
        </w:rPr>
        <w:t>й</w:t>
      </w:r>
      <w:r w:rsidR="00FD2671" w:rsidRPr="005E27B8">
        <w:rPr>
          <w:b/>
          <w:bCs/>
          <w:sz w:val="32"/>
          <w:szCs w:val="32"/>
        </w:rPr>
        <w:t>.</w:t>
      </w:r>
      <w:bookmarkEnd w:id="16"/>
      <w:bookmarkEnd w:id="17"/>
    </w:p>
    <w:p w:rsidR="00FD2671" w:rsidRPr="00FD2671" w:rsidRDefault="00FD2671" w:rsidP="004403BA">
      <w:pPr>
        <w:pStyle w:val="21"/>
        <w:tabs>
          <w:tab w:val="left" w:pos="360"/>
        </w:tabs>
        <w:overflowPunct w:val="0"/>
        <w:autoSpaceDE w:val="0"/>
        <w:autoSpaceDN w:val="0"/>
        <w:adjustRightInd w:val="0"/>
        <w:ind w:right="0" w:firstLine="0"/>
        <w:jc w:val="center"/>
        <w:textAlignment w:val="baseline"/>
        <w:rPr>
          <w:b/>
          <w:bCs/>
          <w:sz w:val="16"/>
          <w:szCs w:val="16"/>
        </w:rPr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Понятие совокупного риска связано с двумя видами рисков, которые генерирует практически любое предприятие, то есть с риском предпринимательским (деловым) и риском финансовым, связанным со структурой источников финансирования</w:t>
      </w:r>
      <w:r w:rsidR="008E548A" w:rsidRPr="008E548A">
        <w:rPr>
          <w:sz w:val="28"/>
          <w:szCs w:val="28"/>
        </w:rPr>
        <w:t xml:space="preserve">[3 </w:t>
      </w:r>
      <w:r w:rsidR="008E548A">
        <w:rPr>
          <w:sz w:val="28"/>
          <w:szCs w:val="28"/>
          <w:lang w:val="en-US"/>
        </w:rPr>
        <w:t>c</w:t>
      </w:r>
      <w:r w:rsidR="008E548A" w:rsidRPr="008E548A">
        <w:rPr>
          <w:sz w:val="28"/>
          <w:szCs w:val="28"/>
        </w:rPr>
        <w:t>.167]</w:t>
      </w:r>
      <w:r>
        <w:rPr>
          <w:sz w:val="28"/>
          <w:szCs w:val="28"/>
        </w:rPr>
        <w:t>.</w:t>
      </w:r>
    </w:p>
    <w:p w:rsidR="00FD2671" w:rsidRDefault="00FD2671" w:rsidP="004403BA">
      <w:pPr>
        <w:pStyle w:val="21"/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  <w:r>
        <w:rPr>
          <w:i/>
          <w:iCs/>
          <w:sz w:val="28"/>
          <w:szCs w:val="28"/>
        </w:rPr>
        <w:t>Предпринимательский риск</w:t>
      </w:r>
      <w:r>
        <w:rPr>
          <w:sz w:val="28"/>
          <w:szCs w:val="28"/>
        </w:rPr>
        <w:t xml:space="preserve"> связан с конкретным бизнесом предприятия, гибкостью экономической стратегии, позволяющей нивелировать отрицательное влияние высокого уровня условно-постоянных затрат и использовать его как рычаг для приращения прибыли от продаж.</w:t>
      </w:r>
    </w:p>
    <w:p w:rsidR="00FD2671" w:rsidRDefault="00FD2671" w:rsidP="004403BA">
      <w:pPr>
        <w:pStyle w:val="21"/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  <w:r>
        <w:rPr>
          <w:i/>
          <w:iCs/>
          <w:sz w:val="28"/>
          <w:szCs w:val="28"/>
        </w:rPr>
        <w:t>Финансовый риск</w:t>
      </w:r>
      <w:r>
        <w:rPr>
          <w:sz w:val="28"/>
          <w:szCs w:val="28"/>
        </w:rPr>
        <w:t xml:space="preserve"> опирается на структуру капитала и связан с неустойчивостью финансовых условий кредитования, колебаниями экономической рентабельности, возникающими желаниями владельцев предприятия на использование (выплату) всей </w:t>
      </w:r>
      <w:r w:rsidRPr="008E548A">
        <w:rPr>
          <w:i/>
          <w:iCs/>
          <w:sz w:val="28"/>
          <w:szCs w:val="28"/>
        </w:rPr>
        <w:t>ЧП</w:t>
      </w:r>
      <w:r>
        <w:rPr>
          <w:sz w:val="28"/>
          <w:szCs w:val="28"/>
        </w:rPr>
        <w:t xml:space="preserve"> на дивиденды, а также зачастую финансовый риск обусловлен условиями налогообложения предприятия.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Предпринимательский и финансовый риск взаимосвязаны между собой, и в результате каждый из них воздействует на прибыль предприятия, то есть прибыль формируется как под воздействием структуры затрат производственного характера, так и под воздействием структуры затрат, возникающих в связи с финансированием деятельности. Поэтому производственный и финансовый риски мультиплицируются и формируют совокупный риск предприятия.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Совокупный риск </w:t>
      </w:r>
      <w:r>
        <w:rPr>
          <w:sz w:val="28"/>
          <w:szCs w:val="28"/>
        </w:rPr>
        <w:t>– риск, связанный с возможным недостатком средств, необходимых для покрытия текущих расходов и расходов по обслуживанию внешних источников финансирования</w:t>
      </w:r>
      <w:r w:rsidR="008E548A" w:rsidRPr="008E548A">
        <w:rPr>
          <w:sz w:val="28"/>
          <w:szCs w:val="28"/>
        </w:rPr>
        <w:t xml:space="preserve">[9 </w:t>
      </w:r>
      <w:r w:rsidR="008E548A">
        <w:rPr>
          <w:sz w:val="28"/>
          <w:szCs w:val="28"/>
          <w:lang w:val="en-US"/>
        </w:rPr>
        <w:t>c</w:t>
      </w:r>
      <w:r w:rsidR="008E548A">
        <w:rPr>
          <w:sz w:val="28"/>
          <w:szCs w:val="28"/>
        </w:rPr>
        <w:t>.</w:t>
      </w:r>
      <w:r w:rsidR="008E548A" w:rsidRPr="008E548A">
        <w:rPr>
          <w:sz w:val="28"/>
          <w:szCs w:val="28"/>
        </w:rPr>
        <w:t>220]</w:t>
      </w:r>
      <w:r>
        <w:rPr>
          <w:sz w:val="28"/>
          <w:szCs w:val="28"/>
        </w:rPr>
        <w:t>.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Уровень совокупного риска показывает, на сколько % изменится </w:t>
      </w:r>
      <w:r w:rsidRPr="00FD2671">
        <w:rPr>
          <w:i/>
          <w:iCs/>
          <w:sz w:val="28"/>
          <w:szCs w:val="28"/>
        </w:rPr>
        <w:t>ЧП</w:t>
      </w:r>
      <w:r>
        <w:rPr>
          <w:sz w:val="28"/>
          <w:szCs w:val="28"/>
        </w:rPr>
        <w:t xml:space="preserve"> предприятия на 1 акцию при изменении объема продаж на 1%.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То есть уровень совокупного риска может быть определен как произведение эффекта финансового левериджа, рассчитанного по второй концепции, и </w:t>
      </w:r>
      <w:r w:rsidR="00555DFF">
        <w:rPr>
          <w:sz w:val="28"/>
          <w:szCs w:val="28"/>
        </w:rPr>
        <w:t>эффекта операционного левериджа</w:t>
      </w:r>
      <w:r w:rsidR="008E548A" w:rsidRPr="008E548A">
        <w:rPr>
          <w:sz w:val="28"/>
          <w:szCs w:val="28"/>
        </w:rPr>
        <w:t xml:space="preserve">[10 </w:t>
      </w:r>
      <w:r w:rsidR="008E548A">
        <w:rPr>
          <w:sz w:val="28"/>
          <w:szCs w:val="28"/>
          <w:lang w:val="en-US"/>
        </w:rPr>
        <w:t>c</w:t>
      </w:r>
      <w:r w:rsidR="008E548A" w:rsidRPr="008E548A">
        <w:rPr>
          <w:sz w:val="28"/>
          <w:szCs w:val="28"/>
        </w:rPr>
        <w:t>.310]</w:t>
      </w:r>
      <w:r w:rsidR="00555DF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F0D55" w:rsidRDefault="009F0D55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</w:p>
    <w:p w:rsidR="009F0D55" w:rsidRDefault="00723884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center"/>
        <w:textAlignment w:val="baseline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6" type="#_x0000_t75" style="width:134.25pt;height:15.75pt">
            <v:imagedata r:id="rId38" o:title=""/>
          </v:shape>
        </w:pict>
      </w:r>
      <w:r w:rsidR="00256C5D">
        <w:rPr>
          <w:sz w:val="28"/>
          <w:szCs w:val="28"/>
        </w:rPr>
        <w:t>,</w:t>
      </w:r>
    </w:p>
    <w:p w:rsidR="00256C5D" w:rsidRDefault="00256C5D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center"/>
        <w:textAlignment w:val="baseline"/>
        <w:rPr>
          <w:sz w:val="28"/>
          <w:szCs w:val="28"/>
        </w:rPr>
      </w:pPr>
    </w:p>
    <w:p w:rsidR="00FD2671" w:rsidRDefault="00723884" w:rsidP="004403BA">
      <w:pPr>
        <w:pStyle w:val="a3"/>
        <w:numPr>
          <w:ilvl w:val="12"/>
          <w:numId w:val="0"/>
        </w:numPr>
        <w:spacing w:line="360" w:lineRule="auto"/>
        <w:jc w:val="center"/>
      </w:pPr>
      <w:r>
        <w:rPr>
          <w:position w:val="-30"/>
        </w:rPr>
        <w:pict>
          <v:shape id="_x0000_i1057" type="#_x0000_t75" style="width:380.25pt;height:33.75pt">
            <v:imagedata r:id="rId39" o:title=""/>
          </v:shape>
        </w:pict>
      </w:r>
      <w:r w:rsidR="00256C5D">
        <w:t>,</w:t>
      </w:r>
    </w:p>
    <w:p w:rsidR="00256C5D" w:rsidRDefault="00256C5D" w:rsidP="004403BA">
      <w:pPr>
        <w:pStyle w:val="a3"/>
        <w:numPr>
          <w:ilvl w:val="12"/>
          <w:numId w:val="0"/>
        </w:numPr>
        <w:spacing w:line="360" w:lineRule="auto"/>
        <w:jc w:val="center"/>
      </w:pPr>
    </w:p>
    <w:p w:rsidR="00256C5D" w:rsidRDefault="00723884" w:rsidP="004403BA">
      <w:pPr>
        <w:pStyle w:val="a3"/>
        <w:numPr>
          <w:ilvl w:val="12"/>
          <w:numId w:val="0"/>
        </w:numPr>
        <w:spacing w:line="360" w:lineRule="auto"/>
        <w:jc w:val="center"/>
      </w:pPr>
      <w:r>
        <w:rPr>
          <w:position w:val="-34"/>
        </w:rPr>
        <w:pict>
          <v:shape id="_x0000_i1058" type="#_x0000_t75" style="width:300pt;height:36pt">
            <v:imagedata r:id="rId40" o:title=""/>
          </v:shape>
        </w:pic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Уровень совокупного риска отражает одновременное влияние делового и финансового риска, и поэтому при разработке финансовой стратегии необходимо учитывать следующие исходные моменты</w:t>
      </w:r>
      <w:r w:rsidR="008E548A" w:rsidRPr="008E548A">
        <w:rPr>
          <w:sz w:val="28"/>
          <w:szCs w:val="28"/>
        </w:rPr>
        <w:t xml:space="preserve">[6 </w:t>
      </w:r>
      <w:r w:rsidR="008E548A">
        <w:rPr>
          <w:sz w:val="28"/>
          <w:szCs w:val="28"/>
          <w:lang w:val="en-US"/>
        </w:rPr>
        <w:t>c</w:t>
      </w:r>
      <w:r w:rsidR="008E548A" w:rsidRPr="008E548A">
        <w:rPr>
          <w:sz w:val="28"/>
          <w:szCs w:val="28"/>
        </w:rPr>
        <w:t>.401]</w:t>
      </w:r>
      <w:r>
        <w:rPr>
          <w:sz w:val="28"/>
          <w:szCs w:val="28"/>
        </w:rPr>
        <w:t>:</w:t>
      </w:r>
    </w:p>
    <w:p w:rsidR="00FD2671" w:rsidRDefault="00555DFF" w:rsidP="004403BA">
      <w:pPr>
        <w:pStyle w:val="21"/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ind w:left="720" w:righ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♦</w:t>
      </w:r>
      <w:r w:rsidR="00FD2671">
        <w:rPr>
          <w:sz w:val="28"/>
          <w:szCs w:val="28"/>
        </w:rPr>
        <w:t xml:space="preserve"> сочетание высокого производственного риска с мощным финансовым левериджем будет губительно для предприятия, так как мультиплицируются однов</w:t>
      </w:r>
      <w:r w:rsidR="009E2D61">
        <w:rPr>
          <w:sz w:val="28"/>
          <w:szCs w:val="28"/>
        </w:rPr>
        <w:t>ременно неблагоприятные эффекты;</w:t>
      </w:r>
    </w:p>
    <w:p w:rsidR="00FD2671" w:rsidRDefault="00555DFF" w:rsidP="004403BA">
      <w:pPr>
        <w:pStyle w:val="21"/>
        <w:tabs>
          <w:tab w:val="left" w:pos="1200"/>
        </w:tabs>
        <w:overflowPunct w:val="0"/>
        <w:autoSpaceDE w:val="0"/>
        <w:autoSpaceDN w:val="0"/>
        <w:adjustRightInd w:val="0"/>
        <w:spacing w:line="360" w:lineRule="auto"/>
        <w:ind w:left="720" w:righ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♦</w:t>
      </w:r>
      <w:r w:rsidR="00FD2671">
        <w:rPr>
          <w:sz w:val="28"/>
          <w:szCs w:val="28"/>
        </w:rPr>
        <w:t xml:space="preserve"> задача снижения суммарного воздействия этих двух левериджей или снижение совокупного риска сводится к выбору одного из трех вариантов повед</w:t>
      </w:r>
      <w:r w:rsidR="009E2D61">
        <w:rPr>
          <w:sz w:val="28"/>
          <w:szCs w:val="28"/>
        </w:rPr>
        <w:t>ения;</w:t>
      </w:r>
    </w:p>
    <w:p w:rsidR="00FD2671" w:rsidRDefault="00555DFF" w:rsidP="004403BA">
      <w:pPr>
        <w:pStyle w:val="21"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720" w:righ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♦</w:t>
      </w:r>
      <w:r w:rsidR="00FD2671">
        <w:rPr>
          <w:sz w:val="28"/>
          <w:szCs w:val="28"/>
        </w:rPr>
        <w:t xml:space="preserve"> высокий уровень эффекта производственного левериджа может сочетаться со средним и слабым уровнем </w:t>
      </w:r>
      <w:r w:rsidR="00FD2671" w:rsidRPr="003E2FB5">
        <w:rPr>
          <w:i/>
          <w:iCs/>
          <w:sz w:val="28"/>
          <w:szCs w:val="28"/>
        </w:rPr>
        <w:t>ЭФЛ</w:t>
      </w:r>
      <w:r w:rsidR="009E2D61">
        <w:rPr>
          <w:sz w:val="28"/>
          <w:szCs w:val="28"/>
        </w:rPr>
        <w:t>;</w:t>
      </w:r>
    </w:p>
    <w:p w:rsidR="00FD2671" w:rsidRDefault="001341DF" w:rsidP="004403BA">
      <w:pPr>
        <w:pStyle w:val="21"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720" w:righ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♦</w:t>
      </w:r>
      <w:r w:rsidR="00FD2671">
        <w:rPr>
          <w:sz w:val="28"/>
          <w:szCs w:val="28"/>
        </w:rPr>
        <w:t xml:space="preserve"> низкий уровень </w:t>
      </w:r>
      <w:r w:rsidR="00FD2671" w:rsidRPr="003E2FB5">
        <w:rPr>
          <w:i/>
          <w:iCs/>
          <w:sz w:val="28"/>
          <w:szCs w:val="28"/>
        </w:rPr>
        <w:t>ЭПЛ</w:t>
      </w:r>
      <w:r w:rsidR="00FD2671">
        <w:rPr>
          <w:sz w:val="28"/>
          <w:szCs w:val="28"/>
        </w:rPr>
        <w:t xml:space="preserve"> позволяет проводить агрессивную политику заимствований и генерировать высокий уровень </w:t>
      </w:r>
      <w:r w:rsidR="00FD2671" w:rsidRPr="003E2FB5">
        <w:rPr>
          <w:i/>
          <w:iCs/>
          <w:sz w:val="28"/>
          <w:szCs w:val="28"/>
        </w:rPr>
        <w:t>ЭФЛ</w:t>
      </w:r>
      <w:r w:rsidR="00FD2671">
        <w:rPr>
          <w:sz w:val="28"/>
          <w:szCs w:val="28"/>
        </w:rPr>
        <w:t>;</w:t>
      </w:r>
    </w:p>
    <w:p w:rsidR="00FD2671" w:rsidRDefault="001341DF" w:rsidP="004403BA">
      <w:pPr>
        <w:pStyle w:val="21"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720" w:righ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♦</w:t>
      </w:r>
      <w:r w:rsidR="00FD2671">
        <w:rPr>
          <w:sz w:val="28"/>
          <w:szCs w:val="28"/>
        </w:rPr>
        <w:t xml:space="preserve"> умеренный </w:t>
      </w:r>
      <w:r w:rsidR="00FD2671" w:rsidRPr="003E2FB5">
        <w:rPr>
          <w:i/>
          <w:iCs/>
          <w:sz w:val="28"/>
          <w:szCs w:val="28"/>
        </w:rPr>
        <w:t>ЭОЛ</w:t>
      </w:r>
      <w:r w:rsidR="00FD2671">
        <w:rPr>
          <w:sz w:val="28"/>
          <w:szCs w:val="28"/>
        </w:rPr>
        <w:t xml:space="preserve"> и умеренный </w:t>
      </w:r>
      <w:r w:rsidR="00FD2671" w:rsidRPr="003E2FB5">
        <w:rPr>
          <w:i/>
          <w:iCs/>
          <w:sz w:val="28"/>
          <w:szCs w:val="28"/>
        </w:rPr>
        <w:t>ЭФЛ</w:t>
      </w:r>
      <w:r w:rsidR="00FD2671">
        <w:rPr>
          <w:sz w:val="28"/>
          <w:szCs w:val="28"/>
        </w:rPr>
        <w:t>.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Оптимизация рисков может быть достигнута с помощью увеличения деловой активности предприятия, то есть увеличения скорости о</w:t>
      </w:r>
      <w:r w:rsidR="001341DF">
        <w:rPr>
          <w:sz w:val="28"/>
          <w:szCs w:val="28"/>
        </w:rPr>
        <w:t>борота всех активов предприятия</w:t>
      </w:r>
      <w:r w:rsidR="008E548A" w:rsidRPr="008E548A">
        <w:rPr>
          <w:sz w:val="28"/>
          <w:szCs w:val="28"/>
        </w:rPr>
        <w:t xml:space="preserve">[10 </w:t>
      </w:r>
      <w:r w:rsidR="008E548A">
        <w:rPr>
          <w:sz w:val="28"/>
          <w:szCs w:val="28"/>
          <w:lang w:val="en-US"/>
        </w:rPr>
        <w:t>c</w:t>
      </w:r>
      <w:r w:rsidR="008E548A" w:rsidRPr="008E548A">
        <w:rPr>
          <w:sz w:val="28"/>
          <w:szCs w:val="28"/>
        </w:rPr>
        <w:t>.331]</w:t>
      </w:r>
      <w:r w:rsidR="001341DF">
        <w:rPr>
          <w:sz w:val="28"/>
          <w:szCs w:val="28"/>
        </w:rPr>
        <w:t>: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9E2D61" w:rsidRDefault="00723884" w:rsidP="004403BA">
      <w:pPr>
        <w:pStyle w:val="a3"/>
        <w:numPr>
          <w:ilvl w:val="12"/>
          <w:numId w:val="0"/>
        </w:numPr>
        <w:spacing w:line="360" w:lineRule="auto"/>
        <w:jc w:val="center"/>
      </w:pPr>
      <w:r>
        <w:rPr>
          <w:position w:val="-34"/>
        </w:rPr>
        <w:pict>
          <v:shape id="_x0000_i1059" type="#_x0000_t75" style="width:260.25pt;height:39pt">
            <v:imagedata r:id="rId41" o:title=""/>
          </v:shape>
        </w:pict>
      </w:r>
      <w:r w:rsidR="009E2D61">
        <w:t>,</w:t>
      </w:r>
    </w:p>
    <w:p w:rsidR="00FD2671" w:rsidRDefault="00FD2671" w:rsidP="004403BA">
      <w:pPr>
        <w:pStyle w:val="a3"/>
        <w:numPr>
          <w:ilvl w:val="12"/>
          <w:numId w:val="0"/>
        </w:numPr>
        <w:spacing w:line="360" w:lineRule="auto"/>
      </w:pPr>
    </w:p>
    <w:p w:rsidR="009E2D61" w:rsidRDefault="00723884" w:rsidP="004403BA">
      <w:pPr>
        <w:pStyle w:val="a3"/>
        <w:numPr>
          <w:ilvl w:val="12"/>
          <w:numId w:val="0"/>
        </w:numPr>
        <w:spacing w:line="360" w:lineRule="auto"/>
        <w:jc w:val="center"/>
      </w:pPr>
      <w:r>
        <w:rPr>
          <w:position w:val="-34"/>
        </w:rPr>
        <w:pict>
          <v:shape id="_x0000_i1060" type="#_x0000_t75" style="width:279pt;height:38.25pt">
            <v:imagedata r:id="rId42" o:title=""/>
          </v:shape>
        </w:pic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9E2D61" w:rsidRDefault="009E2D6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9E2D61" w:rsidRDefault="009E2D6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Pr="004403BA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outlineLvl w:val="0"/>
        <w:rPr>
          <w:b/>
          <w:bCs/>
          <w:sz w:val="32"/>
          <w:szCs w:val="32"/>
        </w:rPr>
      </w:pPr>
      <w:bookmarkStart w:id="18" w:name="_Toc124434866"/>
      <w:r w:rsidRPr="004403BA">
        <w:rPr>
          <w:b/>
          <w:bCs/>
          <w:sz w:val="32"/>
          <w:szCs w:val="32"/>
        </w:rPr>
        <w:t>Заключение</w:t>
      </w:r>
      <w:bookmarkEnd w:id="18"/>
    </w:p>
    <w:p w:rsidR="001341DF" w:rsidRDefault="001341DF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написании данной курсовой работы были описаны основные понятия левериджа, его задачи, функции, а так же обосновано его применение на предприятиях в рыночной экономике. Кратко опишем главное:</w:t>
      </w:r>
    </w:p>
    <w:p w:rsidR="001341DF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 w:rsidRPr="004403BA">
        <w:rPr>
          <w:i/>
          <w:iCs/>
          <w:sz w:val="28"/>
          <w:szCs w:val="28"/>
        </w:rPr>
        <w:t>Леверидж</w:t>
      </w:r>
      <w:r>
        <w:rPr>
          <w:sz w:val="28"/>
          <w:szCs w:val="28"/>
        </w:rPr>
        <w:t xml:space="preserve"> – это сложная система управления активами и пассивами предприятия. </w:t>
      </w:r>
      <w:r w:rsidR="001341DF">
        <w:rPr>
          <w:sz w:val="28"/>
          <w:szCs w:val="28"/>
        </w:rPr>
        <w:t xml:space="preserve">Любое </w:t>
      </w:r>
      <w:r>
        <w:rPr>
          <w:sz w:val="28"/>
          <w:szCs w:val="28"/>
        </w:rPr>
        <w:t>предприятия стремятся к достижению двух основных целей своей деятельности, т.е.</w:t>
      </w:r>
      <w:r w:rsidR="001341DF">
        <w:rPr>
          <w:sz w:val="28"/>
          <w:szCs w:val="28"/>
        </w:rPr>
        <w:t>:</w:t>
      </w:r>
    </w:p>
    <w:p w:rsidR="001341DF" w:rsidRDefault="001341DF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♦</w:t>
      </w:r>
      <w:r w:rsidR="00FD2671">
        <w:rPr>
          <w:sz w:val="28"/>
          <w:szCs w:val="28"/>
        </w:rPr>
        <w:t xml:space="preserve"> увеличению прибыли</w:t>
      </w:r>
      <w:r>
        <w:rPr>
          <w:sz w:val="28"/>
          <w:szCs w:val="28"/>
        </w:rPr>
        <w:t>;</w:t>
      </w:r>
    </w:p>
    <w:p w:rsidR="001341DF" w:rsidRDefault="001341DF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♦ </w:t>
      </w:r>
      <w:r w:rsidR="00FD2671">
        <w:rPr>
          <w:sz w:val="28"/>
          <w:szCs w:val="28"/>
        </w:rPr>
        <w:t>увеличению ст</w:t>
      </w:r>
      <w:r>
        <w:rPr>
          <w:sz w:val="28"/>
          <w:szCs w:val="28"/>
        </w:rPr>
        <w:t>оимости самого предприятия.</w:t>
      </w:r>
      <w:r w:rsidR="00FD2671">
        <w:rPr>
          <w:sz w:val="28"/>
          <w:szCs w:val="28"/>
        </w:rPr>
        <w:t xml:space="preserve"> </w:t>
      </w:r>
    </w:p>
    <w:p w:rsidR="001341DF" w:rsidRDefault="001341DF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этих условиях л</w:t>
      </w:r>
      <w:r w:rsidR="00FD2671">
        <w:rPr>
          <w:sz w:val="28"/>
          <w:szCs w:val="28"/>
        </w:rPr>
        <w:t xml:space="preserve">еверидж становиться тем самым инструментом, который </w:t>
      </w:r>
      <w:r>
        <w:rPr>
          <w:sz w:val="28"/>
          <w:szCs w:val="28"/>
        </w:rPr>
        <w:t>позволяет достичь данные цели</w:t>
      </w:r>
      <w:r w:rsidR="00FD2671">
        <w:rPr>
          <w:sz w:val="28"/>
          <w:szCs w:val="28"/>
        </w:rPr>
        <w:t xml:space="preserve">, </w:t>
      </w:r>
      <w:r>
        <w:rPr>
          <w:sz w:val="28"/>
          <w:szCs w:val="28"/>
        </w:rPr>
        <w:t>посредством</w:t>
      </w:r>
      <w:r w:rsidR="00FD2671">
        <w:rPr>
          <w:sz w:val="28"/>
          <w:szCs w:val="28"/>
        </w:rPr>
        <w:t xml:space="preserve"> влияний на изменения соотношений и рентабельности собственного и заемного капитала. </w:t>
      </w:r>
    </w:p>
    <w:p w:rsidR="001341DF" w:rsidRDefault="006171BA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Леверидж делиться на т</w:t>
      </w:r>
      <w:r w:rsidR="001341DF">
        <w:rPr>
          <w:sz w:val="28"/>
          <w:szCs w:val="28"/>
        </w:rPr>
        <w:t>ри основных вида:</w:t>
      </w:r>
    </w:p>
    <w:p w:rsidR="006171BA" w:rsidRDefault="006171BA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♦ финансовый;</w:t>
      </w:r>
    </w:p>
    <w:p w:rsidR="006171BA" w:rsidRDefault="006171BA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♦ оперативный;</w:t>
      </w:r>
    </w:p>
    <w:p w:rsidR="006171BA" w:rsidRDefault="006171BA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♦ финансово-оперативный.</w:t>
      </w:r>
    </w:p>
    <w:p w:rsidR="001341DF" w:rsidRDefault="006171BA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зависимости от поставленных на предприятии задач, направленных на улучшение финансового положения предприятии, используется тот или иной вид рычага.</w:t>
      </w:r>
    </w:p>
    <w:p w:rsidR="006171BA" w:rsidRDefault="006171BA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выполнении данной курсовой работы были сделаны следующие выводы, выявлены определенные недостатки и предложены следующие рекомендации.</w:t>
      </w:r>
    </w:p>
    <w:p w:rsidR="006171BA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Предприятие может частично привлечь заемный капитал при фиксированной рентабельности активов и тем самым повысить рентабельность собственного капитала, путем наибольшей рациональности использования собственных средств (капитала). Но у финансового левериджа есть и существенные недостатки, так как существуют финансовые (левериджные) риски, которые могут поставить предприятие в зависимость от заемных средств (кредитов, ссуд, займов) в случае недостатка  средств для расчетов по кредитам. 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таком случае у предприятия происходит потеря ликвидности или финансовой устойчивости, что постепенно может привести к банкротству предприятия, но это бывает достаточно редко, и чаще всего из-за не правильной структуры управления предприятием и финансами в целом.</w:t>
      </w: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sz w:val="28"/>
          <w:szCs w:val="28"/>
        </w:rPr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</w:pPr>
    </w:p>
    <w:p w:rsidR="00F76D4B" w:rsidRDefault="00F76D4B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</w:pPr>
    </w:p>
    <w:p w:rsidR="00F76D4B" w:rsidRDefault="00F76D4B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</w:pPr>
    </w:p>
    <w:p w:rsidR="00F76D4B" w:rsidRDefault="00F76D4B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</w:pPr>
    </w:p>
    <w:p w:rsidR="00F76D4B" w:rsidRDefault="00F76D4B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</w:pPr>
    </w:p>
    <w:p w:rsidR="00F76D4B" w:rsidRDefault="00F76D4B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</w:pPr>
    </w:p>
    <w:p w:rsidR="00F76D4B" w:rsidRDefault="00F76D4B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</w:pPr>
    </w:p>
    <w:p w:rsidR="00F76D4B" w:rsidRDefault="00F76D4B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</w:pPr>
    </w:p>
    <w:p w:rsidR="00F76D4B" w:rsidRDefault="00F76D4B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</w:pPr>
    </w:p>
    <w:p w:rsidR="00F76D4B" w:rsidRDefault="00F76D4B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</w:pPr>
    </w:p>
    <w:p w:rsidR="00F76D4B" w:rsidRDefault="00F76D4B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</w:pPr>
    </w:p>
    <w:p w:rsidR="00F76D4B" w:rsidRDefault="00F76D4B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</w:pPr>
    </w:p>
    <w:p w:rsidR="00F76D4B" w:rsidRDefault="00F76D4B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</w:pPr>
    </w:p>
    <w:p w:rsidR="00F76D4B" w:rsidRDefault="00F76D4B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</w:pPr>
    </w:p>
    <w:p w:rsidR="00F76D4B" w:rsidRDefault="00F76D4B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</w:pPr>
    </w:p>
    <w:p w:rsidR="00FD2671" w:rsidRDefault="00FD2671" w:rsidP="004403BA">
      <w:pPr>
        <w:pStyle w:val="21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0"/>
        <w:jc w:val="center"/>
        <w:textAlignment w:val="baseline"/>
        <w:outlineLvl w:val="0"/>
        <w:rPr>
          <w:b/>
          <w:bCs/>
          <w:sz w:val="28"/>
          <w:szCs w:val="28"/>
        </w:rPr>
      </w:pPr>
      <w:bookmarkStart w:id="19" w:name="_Toc124408334"/>
      <w:bookmarkStart w:id="20" w:name="_Toc124434867"/>
      <w:r>
        <w:rPr>
          <w:b/>
          <w:bCs/>
          <w:sz w:val="28"/>
          <w:szCs w:val="28"/>
        </w:rPr>
        <w:t>Список используемой литературы</w:t>
      </w:r>
      <w:bookmarkEnd w:id="19"/>
      <w:bookmarkEnd w:id="20"/>
      <w:r w:rsidR="00543057">
        <w:rPr>
          <w:b/>
          <w:bCs/>
          <w:sz w:val="28"/>
          <w:szCs w:val="28"/>
        </w:rPr>
        <w:t xml:space="preserve"> </w:t>
      </w:r>
    </w:p>
    <w:p w:rsidR="00FD2671" w:rsidRDefault="00FD2671" w:rsidP="004403BA">
      <w:pPr>
        <w:spacing w:line="360" w:lineRule="auto"/>
        <w:jc w:val="both"/>
        <w:rPr>
          <w:sz w:val="28"/>
          <w:szCs w:val="28"/>
        </w:rPr>
      </w:pPr>
    </w:p>
    <w:p w:rsidR="00416479" w:rsidRDefault="00416479" w:rsidP="00416479">
      <w:pPr>
        <w:numPr>
          <w:ilvl w:val="0"/>
          <w:numId w:val="4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Александер Г.Д., Бейли Д.В.,</w:t>
      </w:r>
      <w:r w:rsidRPr="00416479">
        <w:rPr>
          <w:sz w:val="28"/>
          <w:szCs w:val="28"/>
        </w:rPr>
        <w:t xml:space="preserve"> </w:t>
      </w:r>
      <w:r>
        <w:rPr>
          <w:sz w:val="28"/>
          <w:szCs w:val="28"/>
        </w:rPr>
        <w:t>Шарп У.Ф.  Инвестиции. М.: ИНФРА-М, 2004, с. 1028;</w:t>
      </w:r>
    </w:p>
    <w:p w:rsidR="00416479" w:rsidRDefault="00416479" w:rsidP="00416479">
      <w:pPr>
        <w:numPr>
          <w:ilvl w:val="0"/>
          <w:numId w:val="4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Аркина Н.А., Аркин В.Г. Финансовый менеджмент. Учебник издание 2, М.: Юнити-Дана, 2004, с. 416;</w:t>
      </w:r>
    </w:p>
    <w:p w:rsidR="00FD2671" w:rsidRDefault="00FD2671" w:rsidP="004403BA">
      <w:pPr>
        <w:numPr>
          <w:ilvl w:val="0"/>
          <w:numId w:val="4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Басовский Л.Е. Финансовы</w:t>
      </w:r>
      <w:r w:rsidR="007C24A6">
        <w:rPr>
          <w:sz w:val="28"/>
          <w:szCs w:val="28"/>
        </w:rPr>
        <w:t>й менеджмент. М.: ИНФРА-М., 2005, с.240;</w:t>
      </w:r>
    </w:p>
    <w:p w:rsidR="00416479" w:rsidRDefault="00416479" w:rsidP="004403BA">
      <w:pPr>
        <w:numPr>
          <w:ilvl w:val="0"/>
          <w:numId w:val="4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Бизнес-словарь: </w:t>
      </w:r>
      <w:r>
        <w:rPr>
          <w:sz w:val="28"/>
          <w:szCs w:val="28"/>
          <w:lang w:val="en-US"/>
        </w:rPr>
        <w:t>www</w:t>
      </w:r>
      <w:r w:rsidRPr="0041647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businessvoc</w:t>
      </w:r>
      <w:r w:rsidRPr="0041647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:rsidR="00FD2671" w:rsidRDefault="00FD2671" w:rsidP="004403BA">
      <w:pPr>
        <w:numPr>
          <w:ilvl w:val="0"/>
          <w:numId w:val="4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Бригхем Юджин Ф. Энциклопедия финансового менеджмента. // Под ред. Пень</w:t>
      </w:r>
      <w:r w:rsidR="00416479">
        <w:rPr>
          <w:sz w:val="28"/>
          <w:szCs w:val="28"/>
        </w:rPr>
        <w:t>кова Б.Е. М.: РАГС,</w:t>
      </w:r>
      <w:r>
        <w:rPr>
          <w:sz w:val="28"/>
          <w:szCs w:val="28"/>
        </w:rPr>
        <w:t xml:space="preserve"> 2000</w:t>
      </w:r>
      <w:r w:rsidR="007C24A6">
        <w:rPr>
          <w:sz w:val="28"/>
          <w:szCs w:val="28"/>
        </w:rPr>
        <w:t>, с.341;</w:t>
      </w:r>
    </w:p>
    <w:p w:rsidR="00FD2671" w:rsidRDefault="00FD2671" w:rsidP="004403BA">
      <w:pPr>
        <w:numPr>
          <w:ilvl w:val="0"/>
          <w:numId w:val="4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Ковалев В.В. Введе</w:t>
      </w:r>
      <w:r w:rsidR="00416479">
        <w:rPr>
          <w:sz w:val="28"/>
          <w:szCs w:val="28"/>
        </w:rPr>
        <w:t>ние в финансовый менеджмент. М.:</w:t>
      </w:r>
      <w:r>
        <w:rPr>
          <w:sz w:val="28"/>
          <w:szCs w:val="28"/>
        </w:rPr>
        <w:t xml:space="preserve"> Финансы и стати</w:t>
      </w:r>
      <w:r w:rsidR="00416479">
        <w:rPr>
          <w:sz w:val="28"/>
          <w:szCs w:val="28"/>
        </w:rPr>
        <w:t>стика,</w:t>
      </w:r>
      <w:r>
        <w:rPr>
          <w:sz w:val="28"/>
          <w:szCs w:val="28"/>
        </w:rPr>
        <w:t xml:space="preserve"> 200</w:t>
      </w:r>
      <w:r w:rsidR="007C24A6">
        <w:rPr>
          <w:sz w:val="28"/>
          <w:szCs w:val="28"/>
        </w:rPr>
        <w:t>5, с.768;</w:t>
      </w:r>
    </w:p>
    <w:p w:rsidR="00416479" w:rsidRDefault="00416479" w:rsidP="00416479">
      <w:pPr>
        <w:numPr>
          <w:ilvl w:val="0"/>
          <w:numId w:val="4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Крейнина М.Н. Финансовое состояние предприятия. Методы оценки. М.: ИКЦ «ФИС». 1997. – с. 224;</w:t>
      </w:r>
    </w:p>
    <w:p w:rsidR="007C24A6" w:rsidRDefault="00416479" w:rsidP="004403BA">
      <w:pPr>
        <w:numPr>
          <w:ilvl w:val="0"/>
          <w:numId w:val="4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Семенов Н.К. </w:t>
      </w:r>
      <w:r w:rsidR="007C24A6">
        <w:rPr>
          <w:sz w:val="28"/>
          <w:szCs w:val="28"/>
        </w:rPr>
        <w:t>Финансовый менеджмент. Теория и практика. Учебник</w:t>
      </w:r>
      <w:r>
        <w:rPr>
          <w:sz w:val="28"/>
          <w:szCs w:val="28"/>
        </w:rPr>
        <w:t xml:space="preserve"> и</w:t>
      </w:r>
      <w:r w:rsidR="00206125">
        <w:rPr>
          <w:sz w:val="28"/>
          <w:szCs w:val="28"/>
        </w:rPr>
        <w:t>здание 5</w:t>
      </w:r>
      <w:r>
        <w:rPr>
          <w:sz w:val="28"/>
          <w:szCs w:val="28"/>
        </w:rPr>
        <w:t>,</w:t>
      </w:r>
      <w:r w:rsidR="00206125">
        <w:rPr>
          <w:sz w:val="28"/>
          <w:szCs w:val="28"/>
        </w:rPr>
        <w:t xml:space="preserve"> </w:t>
      </w:r>
      <w:r w:rsidR="007C24A6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7C24A6">
        <w:rPr>
          <w:sz w:val="28"/>
          <w:szCs w:val="28"/>
        </w:rPr>
        <w:t>.: Перспектива, 2002, с.</w:t>
      </w:r>
      <w:r>
        <w:rPr>
          <w:sz w:val="28"/>
          <w:szCs w:val="28"/>
        </w:rPr>
        <w:t>656;</w:t>
      </w:r>
    </w:p>
    <w:p w:rsidR="00416479" w:rsidRDefault="00416479" w:rsidP="00416479">
      <w:pPr>
        <w:numPr>
          <w:ilvl w:val="0"/>
          <w:numId w:val="4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Уилсон П. Финансовый менеджмент в малом бизнесе. Перевод с английского. Под редакцией Микрюкова В.А., М.: Аудит, 1995 (не переиздавалось);</w:t>
      </w:r>
    </w:p>
    <w:p w:rsidR="00206125" w:rsidRDefault="00416479" w:rsidP="00416479">
      <w:pPr>
        <w:numPr>
          <w:ilvl w:val="0"/>
          <w:numId w:val="4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6125">
        <w:rPr>
          <w:sz w:val="28"/>
          <w:szCs w:val="28"/>
        </w:rPr>
        <w:t>Царев</w:t>
      </w:r>
      <w:r>
        <w:rPr>
          <w:sz w:val="28"/>
          <w:szCs w:val="28"/>
        </w:rPr>
        <w:t xml:space="preserve"> В.В</w:t>
      </w:r>
      <w:r w:rsidR="00206125">
        <w:rPr>
          <w:sz w:val="28"/>
          <w:szCs w:val="28"/>
        </w:rPr>
        <w:t xml:space="preserve">. Оценка экономической эффективности инвестиций. </w:t>
      </w:r>
      <w:r>
        <w:rPr>
          <w:sz w:val="28"/>
          <w:szCs w:val="28"/>
        </w:rPr>
        <w:t>Спб</w:t>
      </w:r>
      <w:r w:rsidR="00206125">
        <w:rPr>
          <w:sz w:val="28"/>
          <w:szCs w:val="28"/>
        </w:rPr>
        <w:t>.: Питер, 2004, с.</w:t>
      </w:r>
      <w:r>
        <w:rPr>
          <w:sz w:val="28"/>
          <w:szCs w:val="28"/>
        </w:rPr>
        <w:t xml:space="preserve"> 464. </w:t>
      </w:r>
      <w:bookmarkStart w:id="21" w:name="_GoBack"/>
      <w:bookmarkEnd w:id="21"/>
    </w:p>
    <w:sectPr w:rsidR="00206125" w:rsidSect="007C1C96">
      <w:headerReference w:type="default" r:id="rId43"/>
      <w:footerReference w:type="default" r:id="rId4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ACD" w:rsidRDefault="004F4ACD">
      <w:r>
        <w:separator/>
      </w:r>
    </w:p>
  </w:endnote>
  <w:endnote w:type="continuationSeparator" w:id="0">
    <w:p w:rsidR="004F4ACD" w:rsidRDefault="004F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C96" w:rsidRDefault="00B01BE7" w:rsidP="00DB2006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0928EC" w:rsidRDefault="000928EC" w:rsidP="007C1C96">
    <w:pPr>
      <w:pStyle w:val="a7"/>
      <w:framePr w:wrap="auto" w:vAnchor="text" w:hAnchor="margin" w:xAlign="right" w:y="1"/>
      <w:ind w:right="360"/>
      <w:rPr>
        <w:rStyle w:val="a9"/>
      </w:rPr>
    </w:pPr>
  </w:p>
  <w:p w:rsidR="000928EC" w:rsidRDefault="000928E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ACD" w:rsidRDefault="004F4ACD">
      <w:r>
        <w:separator/>
      </w:r>
    </w:p>
  </w:footnote>
  <w:footnote w:type="continuationSeparator" w:id="0">
    <w:p w:rsidR="004F4ACD" w:rsidRDefault="004F4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8EC" w:rsidRDefault="000928EC" w:rsidP="00707B69">
    <w:pPr>
      <w:pStyle w:val="ae"/>
      <w:framePr w:wrap="auto" w:vAnchor="text" w:hAnchor="margin" w:xAlign="right" w:y="1"/>
      <w:rPr>
        <w:rStyle w:val="a9"/>
      </w:rPr>
    </w:pPr>
  </w:p>
  <w:p w:rsidR="000928EC" w:rsidRDefault="000928EC" w:rsidP="00451F7E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604BE88"/>
    <w:lvl w:ilvl="0">
      <w:numFmt w:val="decimal"/>
      <w:lvlText w:val="*"/>
      <w:lvlJc w:val="left"/>
    </w:lvl>
  </w:abstractNum>
  <w:abstractNum w:abstractNumId="1">
    <w:nsid w:val="01705E68"/>
    <w:multiLevelType w:val="singleLevel"/>
    <w:tmpl w:val="1E24B62E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</w:abstractNum>
  <w:abstractNum w:abstractNumId="2">
    <w:nsid w:val="05C220F3"/>
    <w:multiLevelType w:val="singleLevel"/>
    <w:tmpl w:val="1E24B62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>
    <w:nsid w:val="074F1E75"/>
    <w:multiLevelType w:val="singleLevel"/>
    <w:tmpl w:val="1E24B62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>
    <w:nsid w:val="09983894"/>
    <w:multiLevelType w:val="multilevel"/>
    <w:tmpl w:val="6616C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11FE6CA2"/>
    <w:multiLevelType w:val="singleLevel"/>
    <w:tmpl w:val="7AA2F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27F37BD"/>
    <w:multiLevelType w:val="singleLevel"/>
    <w:tmpl w:val="1E24B62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7">
    <w:nsid w:val="17537192"/>
    <w:multiLevelType w:val="singleLevel"/>
    <w:tmpl w:val="1E24B62E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</w:abstractNum>
  <w:abstractNum w:abstractNumId="8">
    <w:nsid w:val="190F0496"/>
    <w:multiLevelType w:val="singleLevel"/>
    <w:tmpl w:val="1E24B62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>
    <w:nsid w:val="1C7F683A"/>
    <w:multiLevelType w:val="singleLevel"/>
    <w:tmpl w:val="1B10A5D4"/>
    <w:lvl w:ilvl="0">
      <w:start w:val="1"/>
      <w:numFmt w:val="decimal"/>
      <w:lvlText w:val="%1)"/>
      <w:legacy w:legacy="1" w:legacySpace="120" w:legacyIndent="360"/>
      <w:lvlJc w:val="left"/>
      <w:pPr>
        <w:ind w:left="1080" w:hanging="360"/>
      </w:pPr>
    </w:lvl>
  </w:abstractNum>
  <w:abstractNum w:abstractNumId="10">
    <w:nsid w:val="20A17B51"/>
    <w:multiLevelType w:val="singleLevel"/>
    <w:tmpl w:val="7AA2F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129516E"/>
    <w:multiLevelType w:val="singleLevel"/>
    <w:tmpl w:val="1E24B62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2">
    <w:nsid w:val="224731EE"/>
    <w:multiLevelType w:val="singleLevel"/>
    <w:tmpl w:val="1E24B62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3">
    <w:nsid w:val="244A6C9A"/>
    <w:multiLevelType w:val="singleLevel"/>
    <w:tmpl w:val="1E24B62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>
    <w:nsid w:val="291E24D5"/>
    <w:multiLevelType w:val="singleLevel"/>
    <w:tmpl w:val="1B10A5D4"/>
    <w:lvl w:ilvl="0">
      <w:start w:val="1"/>
      <w:numFmt w:val="decimal"/>
      <w:lvlText w:val="%1)"/>
      <w:legacy w:legacy="1" w:legacySpace="120" w:legacyIndent="360"/>
      <w:lvlJc w:val="left"/>
      <w:pPr>
        <w:ind w:left="1080" w:hanging="360"/>
      </w:pPr>
    </w:lvl>
  </w:abstractNum>
  <w:abstractNum w:abstractNumId="15">
    <w:nsid w:val="2BD83CA9"/>
    <w:multiLevelType w:val="singleLevel"/>
    <w:tmpl w:val="1E24B62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>
    <w:nsid w:val="2D7402A3"/>
    <w:multiLevelType w:val="singleLevel"/>
    <w:tmpl w:val="1E24B62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7">
    <w:nsid w:val="339A6527"/>
    <w:multiLevelType w:val="multilevel"/>
    <w:tmpl w:val="40F41FE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2160"/>
      <w:lvlJc w:val="left"/>
      <w:pPr>
        <w:ind w:left="2160" w:hanging="2160"/>
      </w:pPr>
    </w:lvl>
  </w:abstractNum>
  <w:abstractNum w:abstractNumId="18">
    <w:nsid w:val="340728F8"/>
    <w:multiLevelType w:val="singleLevel"/>
    <w:tmpl w:val="1E24B62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9">
    <w:nsid w:val="363B2677"/>
    <w:multiLevelType w:val="multilevel"/>
    <w:tmpl w:val="46DE20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0">
    <w:nsid w:val="39D3234B"/>
    <w:multiLevelType w:val="singleLevel"/>
    <w:tmpl w:val="1E24B62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1">
    <w:nsid w:val="3C1B11AC"/>
    <w:multiLevelType w:val="singleLevel"/>
    <w:tmpl w:val="1E24B62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2">
    <w:nsid w:val="3E4C2EC3"/>
    <w:multiLevelType w:val="singleLevel"/>
    <w:tmpl w:val="1E24B62E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</w:abstractNum>
  <w:abstractNum w:abstractNumId="23">
    <w:nsid w:val="3EDF2BE4"/>
    <w:multiLevelType w:val="singleLevel"/>
    <w:tmpl w:val="1E24B62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4">
    <w:nsid w:val="41424A1C"/>
    <w:multiLevelType w:val="singleLevel"/>
    <w:tmpl w:val="1E24B62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5">
    <w:nsid w:val="41AE5F99"/>
    <w:multiLevelType w:val="singleLevel"/>
    <w:tmpl w:val="1E24B62E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</w:abstractNum>
  <w:abstractNum w:abstractNumId="26">
    <w:nsid w:val="45296DE6"/>
    <w:multiLevelType w:val="singleLevel"/>
    <w:tmpl w:val="1E24B62E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</w:abstractNum>
  <w:abstractNum w:abstractNumId="27">
    <w:nsid w:val="478B5081"/>
    <w:multiLevelType w:val="multilevel"/>
    <w:tmpl w:val="40F41FE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2160"/>
      <w:lvlJc w:val="left"/>
      <w:pPr>
        <w:ind w:left="2160" w:hanging="2160"/>
      </w:pPr>
    </w:lvl>
  </w:abstractNum>
  <w:abstractNum w:abstractNumId="28">
    <w:nsid w:val="48703E4B"/>
    <w:multiLevelType w:val="singleLevel"/>
    <w:tmpl w:val="1E24B62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9">
    <w:nsid w:val="4E74783C"/>
    <w:multiLevelType w:val="singleLevel"/>
    <w:tmpl w:val="1E24B62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0">
    <w:nsid w:val="511B486F"/>
    <w:multiLevelType w:val="singleLevel"/>
    <w:tmpl w:val="1E24B62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1">
    <w:nsid w:val="51F97C02"/>
    <w:multiLevelType w:val="singleLevel"/>
    <w:tmpl w:val="1E24B62E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</w:abstractNum>
  <w:abstractNum w:abstractNumId="32">
    <w:nsid w:val="529319FC"/>
    <w:multiLevelType w:val="singleLevel"/>
    <w:tmpl w:val="1E24B62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3">
    <w:nsid w:val="54E6541B"/>
    <w:multiLevelType w:val="singleLevel"/>
    <w:tmpl w:val="1E24B62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4">
    <w:nsid w:val="5D1C43C9"/>
    <w:multiLevelType w:val="singleLevel"/>
    <w:tmpl w:val="1E24B62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5">
    <w:nsid w:val="5D7939F7"/>
    <w:multiLevelType w:val="singleLevel"/>
    <w:tmpl w:val="1E24B62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6">
    <w:nsid w:val="62C43598"/>
    <w:multiLevelType w:val="singleLevel"/>
    <w:tmpl w:val="1E24B62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7">
    <w:nsid w:val="6C751576"/>
    <w:multiLevelType w:val="singleLevel"/>
    <w:tmpl w:val="1B10A5D4"/>
    <w:lvl w:ilvl="0">
      <w:start w:val="1"/>
      <w:numFmt w:val="decimal"/>
      <w:lvlText w:val="%1)"/>
      <w:legacy w:legacy="1" w:legacySpace="120" w:legacyIndent="360"/>
      <w:lvlJc w:val="left"/>
      <w:pPr>
        <w:ind w:left="1080" w:hanging="360"/>
      </w:pPr>
    </w:lvl>
  </w:abstractNum>
  <w:abstractNum w:abstractNumId="38">
    <w:nsid w:val="6F42030D"/>
    <w:multiLevelType w:val="singleLevel"/>
    <w:tmpl w:val="1E24B62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9">
    <w:nsid w:val="7044383B"/>
    <w:multiLevelType w:val="singleLevel"/>
    <w:tmpl w:val="1E24B62E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</w:abstractNum>
  <w:abstractNum w:abstractNumId="40">
    <w:nsid w:val="706762B8"/>
    <w:multiLevelType w:val="singleLevel"/>
    <w:tmpl w:val="1E24B62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1">
    <w:nsid w:val="72807197"/>
    <w:multiLevelType w:val="singleLevel"/>
    <w:tmpl w:val="1B10A5D4"/>
    <w:lvl w:ilvl="0">
      <w:start w:val="1"/>
      <w:numFmt w:val="decimal"/>
      <w:lvlText w:val="%1)"/>
      <w:legacy w:legacy="1" w:legacySpace="120" w:legacyIndent="360"/>
      <w:lvlJc w:val="left"/>
      <w:pPr>
        <w:ind w:left="1080" w:hanging="360"/>
      </w:pPr>
    </w:lvl>
  </w:abstractNum>
  <w:abstractNum w:abstractNumId="42">
    <w:nsid w:val="7A416272"/>
    <w:multiLevelType w:val="singleLevel"/>
    <w:tmpl w:val="1E24B62E"/>
    <w:lvl w:ilvl="0">
      <w:start w:val="1"/>
      <w:numFmt w:val="decimal"/>
      <w:lvlText w:val="%1."/>
      <w:legacy w:legacy="1" w:legacySpace="120" w:legacyIndent="360"/>
      <w:lvlJc w:val="left"/>
      <w:pPr>
        <w:ind w:left="435" w:hanging="360"/>
      </w:pPr>
    </w:lvl>
  </w:abstractNum>
  <w:num w:numId="1">
    <w:abstractNumId w:val="30"/>
  </w:num>
  <w:num w:numId="2">
    <w:abstractNumId w:val="31"/>
  </w:num>
  <w:num w:numId="3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4">
    <w:abstractNumId w:val="39"/>
  </w:num>
  <w:num w:numId="5">
    <w:abstractNumId w:val="20"/>
  </w:num>
  <w:num w:numId="6">
    <w:abstractNumId w:val="13"/>
  </w:num>
  <w:num w:numId="7">
    <w:abstractNumId w:val="29"/>
  </w:num>
  <w:num w:numId="8">
    <w:abstractNumId w:val="34"/>
  </w:num>
  <w:num w:numId="9">
    <w:abstractNumId w:val="28"/>
  </w:num>
  <w:num w:numId="10">
    <w:abstractNumId w:val="2"/>
  </w:num>
  <w:num w:numId="11">
    <w:abstractNumId w:val="16"/>
  </w:num>
  <w:num w:numId="12">
    <w:abstractNumId w:val="32"/>
  </w:num>
  <w:num w:numId="13">
    <w:abstractNumId w:val="23"/>
  </w:num>
  <w:num w:numId="14">
    <w:abstractNumId w:val="38"/>
  </w:num>
  <w:num w:numId="15">
    <w:abstractNumId w:val="3"/>
  </w:num>
  <w:num w:numId="16">
    <w:abstractNumId w:val="27"/>
  </w:num>
  <w:num w:numId="17">
    <w:abstractNumId w:val="36"/>
  </w:num>
  <w:num w:numId="18">
    <w:abstractNumId w:val="40"/>
  </w:num>
  <w:num w:numId="19">
    <w:abstractNumId w:val="0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510" w:hanging="360"/>
        </w:pPr>
      </w:lvl>
    </w:lvlOverride>
  </w:num>
  <w:num w:numId="20">
    <w:abstractNumId w:val="12"/>
  </w:num>
  <w:num w:numId="21">
    <w:abstractNumId w:val="17"/>
  </w:num>
  <w:num w:numId="22">
    <w:abstractNumId w:val="42"/>
  </w:num>
  <w:num w:numId="23">
    <w:abstractNumId w:val="24"/>
  </w:num>
  <w:num w:numId="24">
    <w:abstractNumId w:val="6"/>
  </w:num>
  <w:num w:numId="25">
    <w:abstractNumId w:val="35"/>
  </w:num>
  <w:num w:numId="26">
    <w:abstractNumId w:val="22"/>
  </w:num>
  <w:num w:numId="27">
    <w:abstractNumId w:val="25"/>
  </w:num>
  <w:num w:numId="28">
    <w:abstractNumId w:val="15"/>
  </w:num>
  <w:num w:numId="29">
    <w:abstractNumId w:val="1"/>
  </w:num>
  <w:num w:numId="30">
    <w:abstractNumId w:val="41"/>
  </w:num>
  <w:num w:numId="31">
    <w:abstractNumId w:val="9"/>
  </w:num>
  <w:num w:numId="32">
    <w:abstractNumId w:val="21"/>
  </w:num>
  <w:num w:numId="33">
    <w:abstractNumId w:val="11"/>
  </w:num>
  <w:num w:numId="34">
    <w:abstractNumId w:val="14"/>
  </w:num>
  <w:num w:numId="35">
    <w:abstractNumId w:val="7"/>
  </w:num>
  <w:num w:numId="36">
    <w:abstractNumId w:val="37"/>
  </w:num>
  <w:num w:numId="37">
    <w:abstractNumId w:val="8"/>
  </w:num>
  <w:num w:numId="38">
    <w:abstractNumId w:val="26"/>
  </w:num>
  <w:num w:numId="39">
    <w:abstractNumId w:val="18"/>
  </w:num>
  <w:num w:numId="40">
    <w:abstractNumId w:val="33"/>
  </w:num>
  <w:num w:numId="41">
    <w:abstractNumId w:val="19"/>
  </w:num>
  <w:num w:numId="42">
    <w:abstractNumId w:val="4"/>
  </w:num>
  <w:num w:numId="43">
    <w:abstractNumId w:val="5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B56"/>
    <w:rsid w:val="000928EC"/>
    <w:rsid w:val="000B3782"/>
    <w:rsid w:val="000D493E"/>
    <w:rsid w:val="001160E2"/>
    <w:rsid w:val="00127280"/>
    <w:rsid w:val="001341DF"/>
    <w:rsid w:val="001C2DF4"/>
    <w:rsid w:val="00206125"/>
    <w:rsid w:val="00255D6D"/>
    <w:rsid w:val="00256C5D"/>
    <w:rsid w:val="002D5671"/>
    <w:rsid w:val="00351B2D"/>
    <w:rsid w:val="003C2F32"/>
    <w:rsid w:val="003E2FB5"/>
    <w:rsid w:val="00416479"/>
    <w:rsid w:val="004403BA"/>
    <w:rsid w:val="00451F7E"/>
    <w:rsid w:val="004F4ACD"/>
    <w:rsid w:val="00515A32"/>
    <w:rsid w:val="00543057"/>
    <w:rsid w:val="00555DFF"/>
    <w:rsid w:val="00595530"/>
    <w:rsid w:val="005D6B56"/>
    <w:rsid w:val="005E27B8"/>
    <w:rsid w:val="005E2A19"/>
    <w:rsid w:val="00610F9E"/>
    <w:rsid w:val="006171BA"/>
    <w:rsid w:val="00643A28"/>
    <w:rsid w:val="00696068"/>
    <w:rsid w:val="006B5FC3"/>
    <w:rsid w:val="00707B69"/>
    <w:rsid w:val="00723884"/>
    <w:rsid w:val="007C1C96"/>
    <w:rsid w:val="007C24A6"/>
    <w:rsid w:val="007E2CAA"/>
    <w:rsid w:val="008E548A"/>
    <w:rsid w:val="0091364D"/>
    <w:rsid w:val="009E2D61"/>
    <w:rsid w:val="009F0D55"/>
    <w:rsid w:val="00A66A36"/>
    <w:rsid w:val="00B01BE7"/>
    <w:rsid w:val="00BA1A1E"/>
    <w:rsid w:val="00BC578F"/>
    <w:rsid w:val="00BD37F2"/>
    <w:rsid w:val="00C6421D"/>
    <w:rsid w:val="00D70BCC"/>
    <w:rsid w:val="00DB2006"/>
    <w:rsid w:val="00DD44E6"/>
    <w:rsid w:val="00E438A5"/>
    <w:rsid w:val="00ED49B1"/>
    <w:rsid w:val="00F05255"/>
    <w:rsid w:val="00F76D4B"/>
    <w:rsid w:val="00FD2671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</o:shapelayout>
  </w:shapeDefaults>
  <w:decimalSymbol w:val=","/>
  <w:listSeparator w:val=";"/>
  <w14:defaultImageDpi w14:val="0"/>
  <w15:chartTrackingRefBased/>
  <w15:docId w15:val="{D933D164-ED30-43C5-8FDD-6F985EE0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20" w:line="360" w:lineRule="auto"/>
      <w:ind w:firstLine="3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ind w:right="-313" w:firstLine="360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3">
    <w:name w:val="Body Text"/>
    <w:basedOn w:val="a"/>
    <w:link w:val="a4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character" w:customStyle="1" w:styleId="term1">
    <w:name w:val="term1"/>
    <w:uiPriority w:val="99"/>
    <w:rPr>
      <w:rFonts w:ascii="Georgia" w:hAnsi="Georgia" w:cs="Georgia"/>
      <w:color w:val="000000"/>
      <w:sz w:val="32"/>
      <w:szCs w:val="32"/>
      <w:shd w:val="clear" w:color="auto" w:fill="auto"/>
    </w:rPr>
  </w:style>
  <w:style w:type="paragraph" w:styleId="a5">
    <w:name w:val="Block Text"/>
    <w:basedOn w:val="a"/>
    <w:uiPriority w:val="99"/>
    <w:pPr>
      <w:widowControl w:val="0"/>
      <w:ind w:left="120" w:right="-2016"/>
      <w:jc w:val="both"/>
    </w:pPr>
    <w:rPr>
      <w:sz w:val="28"/>
      <w:szCs w:val="28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t141">
    <w:name w:val="t141"/>
    <w:uiPriority w:val="99"/>
    <w:rPr>
      <w:rFonts w:ascii="Times New Roman" w:hAnsi="Times New Roman" w:cs="Times New Roman"/>
      <w:color w:val="000000"/>
      <w:spacing w:val="0"/>
      <w:sz w:val="23"/>
      <w:szCs w:val="23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</w:style>
  <w:style w:type="paragraph" w:customStyle="1" w:styleId="FR1">
    <w:name w:val="FR1"/>
    <w:uiPriority w:val="99"/>
    <w:pPr>
      <w:widowControl w:val="0"/>
      <w:spacing w:line="260" w:lineRule="auto"/>
      <w:jc w:val="center"/>
    </w:pPr>
    <w:rPr>
      <w:rFonts w:ascii="Arial" w:hAnsi="Arial" w:cs="Arial"/>
      <w:b/>
      <w:bCs/>
      <w:sz w:val="22"/>
      <w:szCs w:val="22"/>
    </w:rPr>
  </w:style>
  <w:style w:type="paragraph" w:styleId="11">
    <w:name w:val="toc 1"/>
    <w:basedOn w:val="a"/>
    <w:next w:val="a"/>
    <w:autoRedefine/>
    <w:uiPriority w:val="99"/>
    <w:semiHidden/>
    <w:rsid w:val="001C2DF4"/>
    <w:pPr>
      <w:tabs>
        <w:tab w:val="right" w:leader="dot" w:pos="9345"/>
      </w:tabs>
      <w:spacing w:line="360" w:lineRule="auto"/>
      <w:jc w:val="both"/>
    </w:pPr>
    <w:rPr>
      <w:b/>
      <w:bCs/>
      <w:noProof/>
      <w:sz w:val="28"/>
      <w:szCs w:val="28"/>
    </w:rPr>
  </w:style>
  <w:style w:type="paragraph" w:styleId="23">
    <w:name w:val="toc 2"/>
    <w:basedOn w:val="a"/>
    <w:next w:val="a"/>
    <w:autoRedefine/>
    <w:uiPriority w:val="99"/>
    <w:semiHidden/>
    <w:rsid w:val="005E27B8"/>
    <w:pPr>
      <w:ind w:left="240"/>
    </w:pPr>
  </w:style>
  <w:style w:type="character" w:styleId="aa">
    <w:name w:val="Hyperlink"/>
    <w:uiPriority w:val="99"/>
    <w:rsid w:val="005E27B8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rsid w:val="00DD44E6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character" w:styleId="ad">
    <w:name w:val="footnote reference"/>
    <w:uiPriority w:val="99"/>
    <w:semiHidden/>
    <w:rsid w:val="00DD44E6"/>
    <w:rPr>
      <w:vertAlign w:val="superscript"/>
    </w:rPr>
  </w:style>
  <w:style w:type="paragraph" w:styleId="ae">
    <w:name w:val="header"/>
    <w:basedOn w:val="a"/>
    <w:link w:val="af"/>
    <w:uiPriority w:val="99"/>
    <w:rsid w:val="00451F7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4109</Words>
  <Characters>23422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Qwertynet</Company>
  <LinksUpToDate>false</LinksUpToDate>
  <CharactersWithSpaces>27477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SvAntoniu</dc:creator>
  <cp:keywords/>
  <dc:description/>
  <cp:lastModifiedBy>admin</cp:lastModifiedBy>
  <cp:revision>2</cp:revision>
  <cp:lastPrinted>2006-01-07T19:46:00Z</cp:lastPrinted>
  <dcterms:created xsi:type="dcterms:W3CDTF">2014-03-12T15:09:00Z</dcterms:created>
  <dcterms:modified xsi:type="dcterms:W3CDTF">2014-03-12T15:09:00Z</dcterms:modified>
</cp:coreProperties>
</file>