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4" w:rsidRPr="006A3F2A" w:rsidRDefault="00993A34" w:rsidP="00993A34">
      <w:pPr>
        <w:spacing w:before="120"/>
        <w:jc w:val="center"/>
        <w:rPr>
          <w:b/>
          <w:bCs/>
          <w:sz w:val="32"/>
          <w:szCs w:val="32"/>
        </w:rPr>
      </w:pPr>
      <w:r w:rsidRPr="006A3F2A">
        <w:rPr>
          <w:b/>
          <w:bCs/>
          <w:sz w:val="32"/>
          <w:szCs w:val="32"/>
        </w:rPr>
        <w:t>Лейкоциты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Рассматривая под микроскопом кровь, можно обнаружить довольно крупные клетки с ядрами; выглядят они прозрачными. Это – белые кровяные тельца или лейкоциты. </w:t>
      </w:r>
    </w:p>
    <w:p w:rsidR="00993A34" w:rsidRPr="006A3F2A" w:rsidRDefault="004C1D17" w:rsidP="00993A3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225pt">
            <v:imagedata r:id="rId4" o:title=""/>
          </v:shape>
        </w:pic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ЛЕЙКОЦИТЫ (от греч. leukos – белый и от греч. kytos - вместилище, здесь - клетка), бесцв. клетки крови человека и животных. Все типы Л. (лимфоциты, моноциты, базофилы, эозинофилы и нейтрофилы) имеют ядро и способны к активному амебоидному движению. В организме поглощают бактерии и отмершие клетки, вырабатывают антитела. В 1 мм3 крови здорового человека содержится 4-9 тыс. Л.</w:t>
      </w:r>
    </w:p>
    <w:p w:rsidR="00993A34" w:rsidRDefault="00993A34" w:rsidP="00993A34">
      <w:pPr>
        <w:spacing w:before="120"/>
        <w:ind w:firstLine="567"/>
        <w:jc w:val="both"/>
      </w:pPr>
      <w:r w:rsidRPr="006A3F2A">
        <w:t xml:space="preserve">Их количество меняется в зависимости от приема пищи и физической нагрузки. Лейкоциты делятся на гранулоциты (содержащие зернышки, гранулы) и агранулоциты (незернистые лейкоциты).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ГРАНУЛОЦИТЫ, лейкоциты позвоночных ж-ных и человека, содержащие в цитоплазме зерна (гранулы). Образуются в костном мозге. По способности зерен окрашиваться спец. красками делятся на базофилы, нейтрофилы, эозинофилы. Защищают организм от бактерий и токсинов.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АГРАНУЛОЦИТЫ (незернистые лейкоциты), лейкоциты ж-ных и человека, не содержащие в цитоплазме зерен (гранул). А. - клетки иммунологич. и фагоцитарной системы; делятся на лимфоциты и моноциты.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Зернитстые лейкоциты делятся на эозинофилы (зерна которых окрашиваются кислыми красителями), базофилы (зерна которых окрашиваются основными красителями), и нейтрофилы (окрашиваются и теми, и другими красителями).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ЭОЗИНОФИЛЫ, один из типов лейкоцитов. Окрашиваются кислыми красителями, в т. ч. эозином, в красный цвет. Участвуют в аллергич. реакциях организма.</w:t>
      </w:r>
    </w:p>
    <w:tbl>
      <w:tblPr>
        <w:tblW w:w="0" w:type="auto"/>
        <w:jc w:val="center"/>
        <w:tblCellSpacing w:w="1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3"/>
        <w:gridCol w:w="5053"/>
      </w:tblGrid>
      <w:tr w:rsidR="00993A34" w:rsidRPr="006A3F2A" w:rsidTr="005F4B15">
        <w:trPr>
          <w:tblCellSpacing w:w="112" w:type="dxa"/>
          <w:jc w:val="center"/>
        </w:trPr>
        <w:tc>
          <w:tcPr>
            <w:tcW w:w="0" w:type="auto"/>
            <w:vAlign w:val="center"/>
          </w:tcPr>
          <w:p w:rsidR="00993A34" w:rsidRPr="006A3F2A" w:rsidRDefault="004C1D17" w:rsidP="005F4B15">
            <w:pPr>
              <w:spacing w:before="120"/>
              <w:ind w:firstLine="567"/>
              <w:jc w:val="both"/>
            </w:pPr>
            <w:r>
              <w:pict>
                <v:shape id="_x0000_i1026" type="#_x0000_t75" alt="" style="width:252.75pt;height:188.25pt">
                  <v:imagedata r:id="rId5" o:title=""/>
                </v:shape>
              </w:pict>
            </w:r>
          </w:p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>Моноцит</w:t>
            </w:r>
          </w:p>
        </w:tc>
        <w:tc>
          <w:tcPr>
            <w:tcW w:w="0" w:type="auto"/>
            <w:vAlign w:val="center"/>
          </w:tcPr>
          <w:p w:rsidR="00993A34" w:rsidRPr="006A3F2A" w:rsidRDefault="004C1D17" w:rsidP="005F4B15">
            <w:pPr>
              <w:spacing w:before="120"/>
              <w:ind w:firstLine="567"/>
              <w:jc w:val="both"/>
            </w:pPr>
            <w:r>
              <w:pict>
                <v:shape id="_x0000_i1027" type="#_x0000_t75" alt="" style="width:250.5pt;height:188.25pt">
                  <v:imagedata r:id="rId6" o:title=""/>
                </v:shape>
              </w:pict>
            </w:r>
          </w:p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>Нейтрофил</w:t>
            </w:r>
          </w:p>
        </w:tc>
      </w:tr>
    </w:tbl>
    <w:p w:rsidR="00993A34" w:rsidRPr="006A3F2A" w:rsidRDefault="00993A34" w:rsidP="00993A34">
      <w:pPr>
        <w:spacing w:before="120"/>
        <w:ind w:firstLine="567"/>
        <w:jc w:val="both"/>
      </w:pPr>
      <w:r w:rsidRPr="006A3F2A">
        <w:t>БАЗОФИЛЫ, клетки, содержащие в цитоплазме структуры, окрашиваемые основными (щелочными) красителями, вид зернистых лейкоцитов крови, а также определ. клетки передней доли гипофиза.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НЕЙТРОФИЛЫ, (от лат. neuter - ни тот, ни другой и ...фил) (микрофаги), один из типов лейкоцитов. Н. способны к фагоцитозу мелких инородных частиц, в т. ч. бактерий, могут растворять (лизировать) омертвевшие ткани.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Агранулоциты делятся на лимфоциты (клетки с круглым темным ядром) и моноциты (с ядром неправильной формы).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ЛИМФОЦИТЫ (от лимфа и ...цит), одна из форм незернистых лейкоцитов. Выделяют 2 осн. класса Л. В-Л. происходят из фабрициевой сумки (у птиц) или костного мозга; из них формируются плазматич. клетки, вырабатывающие антитела. Т-Л. происходят из тимуса. Л. участвуют в развитии и сохранении иммунитета, а также, вероятно, поставляют питат. в-ва др. клеткам.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МОНОЦИТЫ (от моно... и ...цит), один из типов лейкоцитов. Способны к фагоцитозу; выделяясь из крови в ткани при воспалит. реакциях, функционируют как макрофаги.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ВИЛОЧКОВАЯ ЖЕЛЕЗА (зобная железа, тимус), центр. орган иммунной системы позвоночных. У большинства млекопитающих расположена в области переднего средостения. Хорошо развита в молодом возрасте. Участвует в формировании иммунитета (продуцирует Т-лимфоциты), в регуляции роста и общего развития организма.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Лейкоциты сложны по своему строению. Цитоплазма лейкоцитов у здоровых людей обычно розовая, зернистость в одних клетках красная, в других – фиолетовая, в третьих – темно-синяя, а в некоторых окраски нет совсем. Немецкий ученый Пауль Эрлиг обработал мазки крови специальной краской и разделил лейкоциты на зернистые и незернистые. Его исследования углубил и развил Д.Л.Романовский. Он выяснил, какие пути проходят клетки крови в своем развитии. Составленный им раствор для окрашивания крови помог раскрыть многие ее тайны. Это открытие вошло в науку как знаменитый принцип «окраски Романовского». Немецкий ученый Артур Паппенгейн и русский ученый А.Н.Крюков создали стройную теорию кроветворения.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По количеству содержания в крови лейкоцитов судят о болезни человека. Лейкоциты могут самостоятельно двигаться, проходить через тканевые щели и межклеточные пространства. Самая главная функция лейкоцитов – защитная. Они вступают в борьбу с микробами, поглощают их и переваривают (фагоцитоз); открыт И.И.Мечниковым в 1883 г. Упорными многолетними исследованиями он доказал существование фагоцитоза.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ФАГОЦИТОЗ, активный захват и поглощение живых клеток и неживых частиц одноклеточными организмами или особыми клетками - фагоцитами. Ф. - одна из защитных реакций организма, гл. обр. при воспалении.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Мечников среди лейкоцитов, способных к фагоцитозу, различал микрофагов (захватывающих микробов) и макрофагов (захватывающих различные неорганические вещества – продукты распада, пыль, копоть).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МАКРОФАГИ (от макро... и ...фаг) (полибласты), клетки мезенхимного происхождения у ж-ных и человека, способные к активному захвату и перевариванию бактерий, остатков клеток и др. чужеродных или токсичных для организма частиц (см. Фагоцитоз). К М. относят моноциты, гистиоциты и др.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МИКРОФАГИ, то же, что нейтрофилы, см.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5"/>
        <w:gridCol w:w="4543"/>
      </w:tblGrid>
      <w:tr w:rsidR="00993A34" w:rsidRPr="006A3F2A" w:rsidTr="005F4B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 xml:space="preserve">При фагоцитозе лейкоциты, умирая, выделяют вещества, убивающие бактерии. Погибшие клетки образуют густой гной (нарыв). При вскрытии нарыва гной выделяется наружу, а фагоциты способствуют восстановлению поврежденной ткани и ее заживлению. Если же лейкоцитам не удается победить микробов и инфекция распространяется дальше, то барьером-фильтром служат лимфатические узлы, микробы задерживаются в них и погибают. Если же микробы проникают в общий ток крови, то тогда лейкоциты всего тела приходят на помощь организму в его борьбе с врагами. </w:t>
            </w:r>
          </w:p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 xml:space="preserve">Защитная роль лейкоцитов не ограничивается фагоцитозом. Лимфоциты и лимфоидные клетки вырабатывают и посылают в кровь специальные белки – глобулины. Они обладают самостоятельными защитными свойствами: связывают вредные для организма чужеродные белки в безвредные комплексы, которые со временем разрушаются. </w:t>
            </w:r>
          </w:p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>Лейкоциты не только выполняют защитные функции, но и играют значительную роль в обмене веществ, особенно белковом и жировом.</w:t>
            </w:r>
          </w:p>
        </w:tc>
        <w:tc>
          <w:tcPr>
            <w:tcW w:w="0" w:type="auto"/>
            <w:vAlign w:val="center"/>
          </w:tcPr>
          <w:p w:rsidR="00993A34" w:rsidRPr="006A3F2A" w:rsidRDefault="004C1D17" w:rsidP="005F4B15">
            <w:pPr>
              <w:spacing w:before="120"/>
              <w:ind w:firstLine="567"/>
              <w:jc w:val="both"/>
            </w:pPr>
            <w:r>
              <w:pict>
                <v:shape id="_x0000_i1028" type="#_x0000_t75" alt="" style="width:194.25pt;height:144.75pt">
                  <v:imagedata r:id="rId7" o:title=""/>
                </v:shape>
              </w:pict>
            </w:r>
          </w:p>
          <w:p w:rsidR="00993A34" w:rsidRPr="006A3F2A" w:rsidRDefault="00993A34" w:rsidP="005F4B15">
            <w:pPr>
              <w:spacing w:before="120"/>
              <w:ind w:firstLine="567"/>
              <w:jc w:val="both"/>
            </w:pPr>
            <w:r w:rsidRPr="006A3F2A">
              <w:t>Макрофаг</w:t>
            </w:r>
          </w:p>
        </w:tc>
      </w:tr>
    </w:tbl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Лейкоциты являются единственной группой клеток крови у большинства беспозвоночных животных. У различных позвоночных лейкоцитов меньше, чем эритроцитов.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 xml:space="preserve">Соотношение зернистых и незернистых лейкоцитов зависит от организации животного. В крови рыб, земноводных и пресмыкающихся преобладают незернистые лейкоциты, в крови млекопитающих животных – зернистые. Большинство форм лейкоцитов – свободно подвижные клетки, способные к фагоцитозу. </w:t>
      </w:r>
    </w:p>
    <w:p w:rsidR="00993A34" w:rsidRPr="006A3F2A" w:rsidRDefault="00993A34" w:rsidP="00993A34">
      <w:pPr>
        <w:spacing w:before="120"/>
        <w:ind w:firstLine="567"/>
        <w:jc w:val="both"/>
      </w:pPr>
      <w:r w:rsidRPr="006A3F2A">
        <w:t>При различных заболеваниях резко меняется процентное соотношение различных зернистых лейкоцитов: при воспалительных процессах увеличиваются нейтрофилы, при пневмонии и скарлатине – эозинофилы.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A34"/>
    <w:rsid w:val="00051FB8"/>
    <w:rsid w:val="00095BA6"/>
    <w:rsid w:val="00210DB3"/>
    <w:rsid w:val="0031418A"/>
    <w:rsid w:val="00350B15"/>
    <w:rsid w:val="00377A3D"/>
    <w:rsid w:val="004C1D17"/>
    <w:rsid w:val="0052086C"/>
    <w:rsid w:val="005A2562"/>
    <w:rsid w:val="005B3906"/>
    <w:rsid w:val="005F4B15"/>
    <w:rsid w:val="006A3F2A"/>
    <w:rsid w:val="00755964"/>
    <w:rsid w:val="008207FC"/>
    <w:rsid w:val="008C19D7"/>
    <w:rsid w:val="00993A34"/>
    <w:rsid w:val="00A44D32"/>
    <w:rsid w:val="00C121C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E52E82F-6FD0-496D-89C1-646A1088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5364</Characters>
  <Application>Microsoft Office Word</Application>
  <DocSecurity>0</DocSecurity>
  <Lines>44</Lines>
  <Paragraphs>12</Paragraphs>
  <ScaleCrop>false</ScaleCrop>
  <Company>Home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Лейкоциты</dc:title>
  <dc:subject/>
  <dc:creator>Alena</dc:creator>
  <cp:keywords/>
  <dc:description/>
  <cp:lastModifiedBy>admin</cp:lastModifiedBy>
  <cp:revision>2</cp:revision>
  <dcterms:created xsi:type="dcterms:W3CDTF">2014-02-19T18:55:00Z</dcterms:created>
  <dcterms:modified xsi:type="dcterms:W3CDTF">2014-02-19T18:55:00Z</dcterms:modified>
</cp:coreProperties>
</file>