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6B8" w:rsidRDefault="005D16B8">
      <w:pPr>
        <w:rPr>
          <w:sz w:val="56"/>
          <w:szCs w:val="56"/>
          <w:lang w:val="en-US"/>
        </w:rPr>
      </w:pPr>
    </w:p>
    <w:p w:rsidR="00CE64E7" w:rsidRDefault="00CE64E7">
      <w:pPr>
        <w:rPr>
          <w:sz w:val="56"/>
          <w:szCs w:val="56"/>
          <w:lang w:val="en-US"/>
        </w:rPr>
      </w:pPr>
    </w:p>
    <w:p w:rsidR="00CE64E7" w:rsidRDefault="00CE64E7">
      <w:pPr>
        <w:rPr>
          <w:sz w:val="56"/>
          <w:szCs w:val="56"/>
          <w:lang w:val="en-US"/>
        </w:rPr>
      </w:pPr>
    </w:p>
    <w:p w:rsidR="00CE64E7" w:rsidRDefault="00CE64E7">
      <w:pPr>
        <w:rPr>
          <w:sz w:val="56"/>
          <w:szCs w:val="56"/>
          <w:lang w:val="en-US"/>
        </w:rPr>
      </w:pPr>
    </w:p>
    <w:p w:rsidR="00CE64E7" w:rsidRDefault="00CE64E7">
      <w:pPr>
        <w:rPr>
          <w:sz w:val="48"/>
          <w:szCs w:val="48"/>
        </w:rPr>
      </w:pPr>
    </w:p>
    <w:p w:rsidR="00CE64E7" w:rsidRDefault="00CE64E7">
      <w:pPr>
        <w:rPr>
          <w:sz w:val="48"/>
          <w:szCs w:val="48"/>
        </w:rPr>
      </w:pPr>
    </w:p>
    <w:p w:rsidR="00CE64E7" w:rsidRDefault="00CE64E7">
      <w:pPr>
        <w:rPr>
          <w:sz w:val="48"/>
          <w:szCs w:val="48"/>
        </w:rPr>
      </w:pPr>
      <w:r>
        <w:rPr>
          <w:sz w:val="48"/>
          <w:szCs w:val="48"/>
        </w:rPr>
        <w:t>Эссе по истории на  тему:</w:t>
      </w:r>
    </w:p>
    <w:p w:rsidR="00CE64E7" w:rsidRDefault="00CE64E7">
      <w:pPr>
        <w:rPr>
          <w:sz w:val="48"/>
          <w:szCs w:val="48"/>
        </w:rPr>
      </w:pPr>
    </w:p>
    <w:p w:rsidR="00CE64E7" w:rsidRDefault="00CE64E7">
      <w:pPr>
        <w:rPr>
          <w:sz w:val="48"/>
          <w:szCs w:val="48"/>
        </w:rPr>
      </w:pPr>
      <w:r>
        <w:rPr>
          <w:sz w:val="48"/>
          <w:szCs w:val="48"/>
        </w:rPr>
        <w:t>Личность Ивана Грозного в истории России.</w:t>
      </w:r>
    </w:p>
    <w:p w:rsidR="00CE64E7" w:rsidRPr="00FF0457" w:rsidRDefault="00CE64E7" w:rsidP="00FF0457">
      <w:pPr>
        <w:rPr>
          <w:sz w:val="48"/>
          <w:szCs w:val="48"/>
        </w:rPr>
      </w:pPr>
    </w:p>
    <w:p w:rsidR="00CE64E7" w:rsidRPr="00FF0457" w:rsidRDefault="00CE64E7" w:rsidP="00FF0457">
      <w:pPr>
        <w:rPr>
          <w:sz w:val="48"/>
          <w:szCs w:val="48"/>
        </w:rPr>
      </w:pPr>
    </w:p>
    <w:p w:rsidR="00CE64E7" w:rsidRPr="00FF0457" w:rsidRDefault="00CE64E7" w:rsidP="00FF0457">
      <w:pPr>
        <w:rPr>
          <w:sz w:val="48"/>
          <w:szCs w:val="48"/>
        </w:rPr>
      </w:pPr>
    </w:p>
    <w:p w:rsidR="00CE64E7" w:rsidRDefault="00CE64E7" w:rsidP="00FF0457">
      <w:pPr>
        <w:rPr>
          <w:sz w:val="48"/>
          <w:szCs w:val="48"/>
        </w:rPr>
      </w:pPr>
    </w:p>
    <w:p w:rsidR="00CE64E7" w:rsidRDefault="00CE64E7" w:rsidP="00FF0457">
      <w:pPr>
        <w:jc w:val="center"/>
        <w:rPr>
          <w:sz w:val="32"/>
          <w:szCs w:val="32"/>
        </w:rPr>
      </w:pPr>
      <w:r>
        <w:rPr>
          <w:sz w:val="32"/>
          <w:szCs w:val="32"/>
        </w:rPr>
        <w:t>Выполнила ученица 10 класса «Б»</w:t>
      </w:r>
    </w:p>
    <w:p w:rsidR="00CE64E7" w:rsidRDefault="00CE64E7" w:rsidP="00FF0457">
      <w:pPr>
        <w:jc w:val="center"/>
        <w:rPr>
          <w:sz w:val="32"/>
          <w:szCs w:val="32"/>
        </w:rPr>
      </w:pPr>
      <w:r>
        <w:rPr>
          <w:sz w:val="32"/>
          <w:szCs w:val="32"/>
        </w:rPr>
        <w:t>ГОУ КШИ №9 «МПГВ»</w:t>
      </w:r>
    </w:p>
    <w:p w:rsidR="00CE64E7" w:rsidRDefault="00CE64E7" w:rsidP="00FF0457">
      <w:pPr>
        <w:jc w:val="center"/>
        <w:rPr>
          <w:sz w:val="32"/>
          <w:szCs w:val="32"/>
        </w:rPr>
      </w:pPr>
      <w:r>
        <w:rPr>
          <w:sz w:val="32"/>
          <w:szCs w:val="32"/>
        </w:rPr>
        <w:t>Червякова Инна.</w:t>
      </w:r>
    </w:p>
    <w:p w:rsidR="00CE64E7" w:rsidRDefault="00CE64E7" w:rsidP="00FF0457">
      <w:pPr>
        <w:jc w:val="center"/>
        <w:rPr>
          <w:sz w:val="32"/>
          <w:szCs w:val="32"/>
        </w:rPr>
      </w:pPr>
    </w:p>
    <w:p w:rsidR="00CE64E7" w:rsidRDefault="00CE64E7" w:rsidP="00FF0457">
      <w:pPr>
        <w:jc w:val="center"/>
        <w:rPr>
          <w:sz w:val="32"/>
          <w:szCs w:val="32"/>
        </w:rPr>
      </w:pPr>
    </w:p>
    <w:p w:rsidR="00CE64E7" w:rsidRDefault="00CE64E7" w:rsidP="00FF0457">
      <w:pPr>
        <w:jc w:val="center"/>
        <w:rPr>
          <w:sz w:val="32"/>
          <w:szCs w:val="32"/>
        </w:rPr>
      </w:pPr>
    </w:p>
    <w:p w:rsidR="00CE64E7" w:rsidRPr="00545B26" w:rsidRDefault="00CE64E7" w:rsidP="002E78A6">
      <w:pPr>
        <w:pStyle w:val="a3"/>
      </w:pPr>
      <w:r w:rsidRPr="00545B26">
        <w:t>Личность Ивана Грозного, на мой взгляд, является одной из самых ярких личностей во всей истории России. Он остался в истории олицетворением деспотизма и тирании российского самодержавия.</w:t>
      </w:r>
      <w:r w:rsidRPr="00545B26">
        <w:rPr>
          <w:bCs/>
        </w:rPr>
        <w:t xml:space="preserve"> Иван IV</w:t>
      </w:r>
      <w:r w:rsidRPr="00545B26">
        <w:t xml:space="preserve"> вошел в историю не только как тиран. Он был одним из самых образованных людей своего времени, обладал феноменальной памятью, богословской эрудицией. Он автор многочисленных посланий (в том числе к Курбскому), музыки и текста службы праздника Владимирской Богоматери, канона Архангелу Михаилу. </w:t>
      </w:r>
      <w:r w:rsidRPr="009C48A7">
        <w:t>Царь</w:t>
      </w:r>
      <w:r w:rsidRPr="00545B26">
        <w:t xml:space="preserve"> способствовал организации книгопечатания в </w:t>
      </w:r>
      <w:r w:rsidRPr="009C48A7">
        <w:t>Москве</w:t>
      </w:r>
      <w:r w:rsidRPr="00545B26">
        <w:t xml:space="preserve"> и строительству </w:t>
      </w:r>
      <w:r w:rsidRPr="009C48A7">
        <w:t>храма Василия Блаженного</w:t>
      </w:r>
      <w:r w:rsidRPr="00545B26">
        <w:t xml:space="preserve"> на </w:t>
      </w:r>
      <w:r w:rsidRPr="009C48A7">
        <w:t>Красной площади</w:t>
      </w:r>
      <w:r w:rsidRPr="00545B26">
        <w:t xml:space="preserve">. Он любил читать, интересовался описанием жизни великих царей прошлого. </w:t>
      </w:r>
      <w:r w:rsidRPr="00545B26">
        <w:rPr>
          <w:bCs/>
        </w:rPr>
        <w:t>Иван Грозный</w:t>
      </w:r>
      <w:r w:rsidRPr="00545B26">
        <w:t xml:space="preserve"> был обладателем крупнейшей в Европе библиотеки. В ее состав входили византийские сочинения, античные и др. </w:t>
      </w:r>
      <w:r w:rsidRPr="00545B26">
        <w:rPr>
          <w:bCs/>
        </w:rPr>
        <w:t>Иван IV</w:t>
      </w:r>
      <w:r w:rsidRPr="00545B26">
        <w:t xml:space="preserve"> был хорошим оратором. </w:t>
      </w:r>
    </w:p>
    <w:p w:rsidR="00CE64E7" w:rsidRPr="00545B26" w:rsidRDefault="00CE64E7" w:rsidP="00FF0457">
      <w:pPr>
        <w:rPr>
          <w:rFonts w:ascii="Times New Roman" w:hAnsi="Times New Roman"/>
          <w:sz w:val="24"/>
          <w:szCs w:val="24"/>
        </w:rPr>
      </w:pPr>
      <w:r w:rsidRPr="00545B26">
        <w:rPr>
          <w:rFonts w:ascii="Times New Roman" w:hAnsi="Times New Roman"/>
          <w:sz w:val="24"/>
          <w:szCs w:val="24"/>
        </w:rPr>
        <w:t>За многие столетия, прошедшие со дня смерти царя Ивана IV Васильевича Грозного, ни в отечественном общественном сознании, ни в научной литературе так и не установилось какого-либо однозначного, тем более единого мнения о личности и деятельности государя. Разные точки зрения возникли уже при жизни царя.</w:t>
      </w:r>
    </w:p>
    <w:p w:rsidR="00CE64E7" w:rsidRPr="00545B26" w:rsidRDefault="00CE64E7" w:rsidP="00FF0457">
      <w:pPr>
        <w:pStyle w:val="a3"/>
      </w:pPr>
      <w:r w:rsidRPr="00545B26">
        <w:t xml:space="preserve">Оценивая личность и дела Ивана Грозного, М.П. Погодин писал: «Что есть в них высокого, благородного, прозорливого, государственного? Злодей, зверь, говорун-начетчик с подъяческим умом, — и только. Надо же ведь, чтобы такое существо, потерявшее даже образ человеческий, не только высокий лик царский, нашло себе прославителей». </w:t>
      </w:r>
    </w:p>
    <w:p w:rsidR="00CE64E7" w:rsidRPr="00545B26" w:rsidRDefault="00CE64E7" w:rsidP="00FF0457">
      <w:pPr>
        <w:numPr>
          <w:ilvl w:val="0"/>
          <w:numId w:val="1"/>
        </w:numPr>
        <w:spacing w:after="216" w:line="312" w:lineRule="atLeast"/>
        <w:ind w:left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F0457">
        <w:rPr>
          <w:rFonts w:ascii="Times New Roman" w:hAnsi="Times New Roman"/>
          <w:b/>
          <w:bCs/>
          <w:sz w:val="24"/>
          <w:szCs w:val="24"/>
          <w:lang w:eastAsia="ru-RU"/>
        </w:rPr>
        <w:t>Актуальность</w:t>
      </w:r>
      <w:r w:rsidRPr="00FF0457">
        <w:rPr>
          <w:rFonts w:ascii="Times New Roman" w:hAnsi="Times New Roman"/>
          <w:sz w:val="24"/>
          <w:szCs w:val="24"/>
          <w:lang w:eastAsia="ru-RU"/>
        </w:rPr>
        <w:t xml:space="preserve"> данной темы заключается в том, что период правления </w:t>
      </w:r>
      <w:r w:rsidRPr="00FF0457">
        <w:rPr>
          <w:rFonts w:ascii="Times New Roman" w:hAnsi="Times New Roman"/>
          <w:b/>
          <w:bCs/>
          <w:sz w:val="24"/>
          <w:szCs w:val="24"/>
          <w:lang w:eastAsia="ru-RU"/>
        </w:rPr>
        <w:t>Ивана</w:t>
      </w:r>
      <w:r w:rsidRPr="00FF04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0457">
        <w:rPr>
          <w:rFonts w:ascii="Times New Roman" w:hAnsi="Times New Roman"/>
          <w:b/>
          <w:bCs/>
          <w:sz w:val="24"/>
          <w:szCs w:val="24"/>
          <w:lang w:eastAsia="ru-RU"/>
        </w:rPr>
        <w:t>Грозного</w:t>
      </w:r>
      <w:r w:rsidRPr="00FF0457">
        <w:rPr>
          <w:rFonts w:ascii="Times New Roman" w:hAnsi="Times New Roman"/>
          <w:sz w:val="24"/>
          <w:szCs w:val="24"/>
          <w:lang w:eastAsia="ru-RU"/>
        </w:rPr>
        <w:t xml:space="preserve"> по настоящее время вызывает у историков противоречивые высказывания. </w:t>
      </w:r>
      <w:r w:rsidRPr="00545B26">
        <w:rPr>
          <w:rFonts w:ascii="Times New Roman" w:hAnsi="Times New Roman"/>
          <w:sz w:val="24"/>
          <w:szCs w:val="24"/>
        </w:rPr>
        <w:t xml:space="preserve">Подобное двойственное восприятие личности и деятельности Ивана Грозного сохраняется до сих пор. Поэтому на сегодняшний день можно выделить три основные направления в оценке Ивана Грозного: </w:t>
      </w:r>
    </w:p>
    <w:p w:rsidR="00CE64E7" w:rsidRPr="00545B26" w:rsidRDefault="00CE64E7" w:rsidP="00FF0457">
      <w:pPr>
        <w:pStyle w:val="a3"/>
      </w:pPr>
      <w:r w:rsidRPr="00545B26">
        <w:t xml:space="preserve">1.      </w:t>
      </w:r>
      <w:r w:rsidRPr="00545B26">
        <w:rPr>
          <w:b/>
          <w:bCs/>
        </w:rPr>
        <w:t>Обличительное</w:t>
      </w:r>
      <w:r w:rsidRPr="00545B26">
        <w:t xml:space="preserve"> </w:t>
      </w:r>
      <w:r w:rsidRPr="00545B26">
        <w:rPr>
          <w:i/>
          <w:iCs/>
        </w:rPr>
        <w:t>(А.М. Курбский, П.И. Ковалевский, С.Б. Веселовский, А.Г. Кузьмин и др.)</w:t>
      </w:r>
      <w:r w:rsidRPr="00545B26">
        <w:t>;</w:t>
      </w:r>
    </w:p>
    <w:p w:rsidR="00CE64E7" w:rsidRPr="00545B26" w:rsidRDefault="00CE64E7" w:rsidP="00FF0457">
      <w:pPr>
        <w:pStyle w:val="a3"/>
      </w:pPr>
      <w:r w:rsidRPr="00545B26">
        <w:t xml:space="preserve">2.      </w:t>
      </w:r>
      <w:r w:rsidRPr="00545B26">
        <w:rPr>
          <w:b/>
          <w:bCs/>
        </w:rPr>
        <w:t>Апологетическое</w:t>
      </w:r>
      <w:r w:rsidRPr="00545B26">
        <w:t xml:space="preserve"> </w:t>
      </w:r>
      <w:r w:rsidRPr="00545B26">
        <w:rPr>
          <w:i/>
          <w:iCs/>
        </w:rPr>
        <w:t>(официальные летописи XVI в., К.Д. Кавелин, митрополит Санкт-Петербургский и Ладожский Иоанн, И.П. Фроянов и некоторые другие)</w:t>
      </w:r>
      <w:r w:rsidRPr="00545B26">
        <w:t>;</w:t>
      </w:r>
    </w:p>
    <w:p w:rsidR="00CE64E7" w:rsidRPr="00545B26" w:rsidRDefault="00CE64E7" w:rsidP="00FF0457">
      <w:pPr>
        <w:pStyle w:val="a3"/>
      </w:pPr>
      <w:r w:rsidRPr="00545B26">
        <w:t xml:space="preserve">3.      </w:t>
      </w:r>
      <w:r w:rsidRPr="00545B26">
        <w:rPr>
          <w:b/>
          <w:bCs/>
        </w:rPr>
        <w:t>Объективистское</w:t>
      </w:r>
      <w:r w:rsidRPr="00545B26">
        <w:t xml:space="preserve">, сторонники которого, с одной стороны, признают значительный вклад царя в созидание Российского государства, с другой стороны, обличают его деспотические наклонности </w:t>
      </w:r>
      <w:r w:rsidRPr="00545B26">
        <w:rPr>
          <w:i/>
          <w:iCs/>
        </w:rPr>
        <w:t>(В.О. Ключевский, С.М. Соловьев, С.Ф. Платонов, А.А. Зимин, В.Б. Кобрин, Б.Н. Флоря, А.Л. Юрганов, С.В. Перевезенцев и др.)</w:t>
      </w:r>
      <w:r w:rsidRPr="00545B26">
        <w:t xml:space="preserve">. </w:t>
      </w:r>
    </w:p>
    <w:p w:rsidR="00CE64E7" w:rsidRPr="00545B26" w:rsidRDefault="00CE64E7" w:rsidP="00FF0457">
      <w:pPr>
        <w:pStyle w:val="a3"/>
      </w:pPr>
      <w:r w:rsidRPr="00545B26">
        <w:t>Личность и деяния Ивана Васильевича оказались масштабны и противоречивы, при этом все историки признают значимость для страны совершенных Иваном Васильевичем преобразований.</w:t>
      </w:r>
    </w:p>
    <w:p w:rsidR="00CE64E7" w:rsidRPr="00545B26" w:rsidRDefault="00CE64E7" w:rsidP="002E78A6">
      <w:pPr>
        <w:pStyle w:val="a3"/>
      </w:pPr>
      <w:r w:rsidRPr="00545B26">
        <w:t xml:space="preserve">В истории России царствование царя Ивана Васильевича Грозного, составляющее половину всего XVI столетия, есть одна из самых важных эпох. Оно важно как по расширению русской территории, так и по крупным и знаменательным событиям и изменениям во внутренней жизни. Особенно государственный и политический талант Ивана Грозного раскрывают реформы 50-х годов XVI века. </w:t>
      </w:r>
    </w:p>
    <w:p w:rsidR="00CE64E7" w:rsidRPr="00545B26" w:rsidRDefault="00CE64E7" w:rsidP="00386AAF">
      <w:pPr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CE64E7" w:rsidRPr="00386AAF" w:rsidRDefault="00CE64E7" w:rsidP="00386AAF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86AA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Изменение в церкви. Культура в 50-е годы</w:t>
      </w:r>
    </w:p>
    <w:p w:rsidR="00CE64E7" w:rsidRPr="00386AAF" w:rsidRDefault="00CE64E7" w:rsidP="00386AA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6AAF">
        <w:rPr>
          <w:rFonts w:ascii="Times New Roman" w:hAnsi="Times New Roman"/>
          <w:color w:val="000000"/>
          <w:sz w:val="24"/>
          <w:szCs w:val="24"/>
          <w:lang w:eastAsia="ru-RU"/>
        </w:rPr>
        <w:t>Продолжая изменения церкви, Иван IV пытается обогатить культуру России и «просветить» ее с помощью западной культуры. Это были годы реализации грандиозных замыслов.</w:t>
      </w:r>
    </w:p>
    <w:p w:rsidR="00CE64E7" w:rsidRPr="00386AAF" w:rsidRDefault="00CE64E7" w:rsidP="00386AA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6AAF">
        <w:rPr>
          <w:rFonts w:ascii="Times New Roman" w:hAnsi="Times New Roman"/>
          <w:color w:val="000000"/>
          <w:sz w:val="24"/>
          <w:szCs w:val="24"/>
          <w:lang w:eastAsia="ru-RU"/>
        </w:rPr>
        <w:t>«Иоанн ...предложил ...вывести оттуда в Москву не только ремесленников, художников, аптекарей, типографщиков, но и людей искусных в древних и новых языках - даже феологов!».</w:t>
      </w:r>
    </w:p>
    <w:p w:rsidR="00CE64E7" w:rsidRPr="00386AAF" w:rsidRDefault="00CE64E7" w:rsidP="00386AA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6AAF">
        <w:rPr>
          <w:rFonts w:ascii="Times New Roman" w:hAnsi="Times New Roman"/>
          <w:color w:val="000000"/>
          <w:sz w:val="24"/>
          <w:szCs w:val="24"/>
          <w:lang w:eastAsia="ru-RU"/>
        </w:rPr>
        <w:t>Из этой выдержки видны обширные планы Ивана Грозного обогащения культуры с Запада, которым, к сожалению, не удалось исполниться полностью, так как столкнулись с политикой Ганзы и Ливонского ордена, боявшегося нашего просвещения. Но многие из приглашенных в Россию были ей полезны в деле гражданского образования. В результате развивается публицистика, иконопись и другие виды искусства.</w:t>
      </w:r>
    </w:p>
    <w:p w:rsidR="00CE64E7" w:rsidRPr="00386AAF" w:rsidRDefault="00CE64E7" w:rsidP="00386AA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6AAF">
        <w:rPr>
          <w:rFonts w:ascii="Times New Roman" w:hAnsi="Times New Roman"/>
          <w:color w:val="000000"/>
          <w:sz w:val="24"/>
          <w:szCs w:val="24"/>
          <w:lang w:eastAsia="ru-RU"/>
        </w:rPr>
        <w:t>Наступает период усиленного развития культуры России, во всем обусловленный политикой проводимой государем, хотя из противодействия со стороны различных противников государства, он был очень краток. Реформы церкви обуславливались укреплением самодержавия и интересами государства, таким образом, они были необходимы, ведь тогда церковь играла огромную роль во всех областях жизни страны и без изменения ее не возможны дальнейшие преобразования.</w:t>
      </w:r>
    </w:p>
    <w:p w:rsidR="00CE64E7" w:rsidRPr="00545B26" w:rsidRDefault="00CE64E7" w:rsidP="00545B26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45B2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Изменение налоговой системы</w:t>
      </w:r>
    </w:p>
    <w:p w:rsidR="00CE64E7" w:rsidRPr="00545B26" w:rsidRDefault="00CE64E7" w:rsidP="00545B2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5B26">
        <w:rPr>
          <w:rFonts w:ascii="Times New Roman" w:hAnsi="Times New Roman"/>
          <w:color w:val="000000"/>
          <w:sz w:val="24"/>
          <w:szCs w:val="24"/>
          <w:lang w:eastAsia="ru-RU"/>
        </w:rPr>
        <w:t>Период реформ 50-х годов совпадает с Казанской войной. Как известно, война и реформы требовали огромных средств и поэтому проводятся различные финансовые преобразования. К тому же Россия унаследовала налоговую систему со времен раздробленности государства на княжества. В каждой земле существовали свои налоги, оброки повинности, соответствовавшие традиции и поэтому налоговая система морально устарела и не соответствовала требованиям времени.</w:t>
      </w:r>
    </w:p>
    <w:p w:rsidR="00CE64E7" w:rsidRPr="00545B26" w:rsidRDefault="00CE64E7" w:rsidP="00545B2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5B26">
        <w:rPr>
          <w:rFonts w:ascii="Times New Roman" w:hAnsi="Times New Roman"/>
          <w:color w:val="000000"/>
          <w:sz w:val="24"/>
          <w:szCs w:val="24"/>
          <w:lang w:eastAsia="ru-RU"/>
        </w:rPr>
        <w:t>Реформа налогообложения имела несколько направлений. Первая реформа больнее всего ударила по монастырям. В 1548-1549 годах началась, а в 1550-1551 годах была проведена отмена финансовых изъятий на оплату основных налогов и разнообразных проездных и торговых пошлин - основного источника дохода монастырей.</w:t>
      </w:r>
    </w:p>
    <w:p w:rsidR="00CE64E7" w:rsidRPr="00545B26" w:rsidRDefault="00CE64E7" w:rsidP="00545B2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5B26">
        <w:rPr>
          <w:rFonts w:ascii="Times New Roman" w:hAnsi="Times New Roman"/>
          <w:color w:val="000000"/>
          <w:sz w:val="24"/>
          <w:szCs w:val="24"/>
          <w:lang w:eastAsia="ru-RU"/>
        </w:rPr>
        <w:t>В Судебнике 1550 г. Тарханы (то есть освобожденные от части или всех платежей в пользу государства) были отменены, в мае 1551 года была проведена перерегистрация всех жалованных грамот с пометкой. Была установлена единая мера определения доходности - «соха» - земельная единица. Были введены новые налоги: «пищальные деньги», «полоняные». Появляются не только новые налоги, но и увеличиваются многие старые. Например, происходит увеличение ставок одного из главных поземельных налогов («ямских денег»).</w:t>
      </w:r>
    </w:p>
    <w:p w:rsidR="00CE64E7" w:rsidRPr="00545B26" w:rsidRDefault="00CE64E7" w:rsidP="00545B2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5B26">
        <w:rPr>
          <w:rFonts w:ascii="Times New Roman" w:hAnsi="Times New Roman"/>
          <w:color w:val="000000"/>
          <w:sz w:val="24"/>
          <w:szCs w:val="24"/>
          <w:lang w:eastAsia="ru-RU"/>
        </w:rPr>
        <w:t>Правители решили в централизованном порядке использовать возросшие за десятилетия платежные способности крестьян.</w:t>
      </w:r>
    </w:p>
    <w:p w:rsidR="00CE64E7" w:rsidRPr="00545B26" w:rsidRDefault="00CE64E7" w:rsidP="00545B2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5B26">
        <w:rPr>
          <w:rFonts w:ascii="Times New Roman" w:hAnsi="Times New Roman"/>
          <w:color w:val="000000"/>
          <w:sz w:val="24"/>
          <w:szCs w:val="24"/>
          <w:lang w:eastAsia="ru-RU"/>
        </w:rPr>
        <w:t>Несмотря на строгое направление увеличения налогового пресса, оскудение дворянства вынудило казну сделать серьезные уступки военному сословию.</w:t>
      </w:r>
    </w:p>
    <w:p w:rsidR="00CE64E7" w:rsidRPr="00545B26" w:rsidRDefault="00CE64E7" w:rsidP="00545B2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5B26">
        <w:rPr>
          <w:rFonts w:ascii="Times New Roman" w:hAnsi="Times New Roman"/>
          <w:color w:val="000000"/>
          <w:sz w:val="24"/>
          <w:szCs w:val="24"/>
          <w:lang w:eastAsia="ru-RU"/>
        </w:rPr>
        <w:t>По налоговым изменениям, можно сделать вывод, что они были направлены на увеличение доходов государства. Происходит резкое и заметное повышение денежного налогового пресса. Эти преобразования отличались комплектностью и конструктивностью. В итоге реформ власти добились единообразия в налоговой сфере. Еще раз, можно заметить, явный прадворянский характер преобразований.</w:t>
      </w:r>
    </w:p>
    <w:p w:rsidR="00CE64E7" w:rsidRPr="00545B26" w:rsidRDefault="00CE64E7" w:rsidP="00545B26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 xml:space="preserve"> Военная реформа</w:t>
      </w:r>
    </w:p>
    <w:p w:rsidR="00CE64E7" w:rsidRPr="00545B26" w:rsidRDefault="00CE64E7" w:rsidP="00545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E64E7" w:rsidRPr="00545B26" w:rsidRDefault="00CE64E7" w:rsidP="00545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5B26">
        <w:rPr>
          <w:rFonts w:ascii="Times New Roman" w:hAnsi="Times New Roman"/>
          <w:sz w:val="24"/>
          <w:szCs w:val="24"/>
          <w:lang w:eastAsia="ru-RU"/>
        </w:rPr>
        <w:t xml:space="preserve">      После неудачного похода на Казань в  ноябре  1549г.  встал  вопрос  об</w:t>
      </w:r>
    </w:p>
    <w:p w:rsidR="00CE64E7" w:rsidRPr="00545B26" w:rsidRDefault="00CE64E7" w:rsidP="00545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5B26">
        <w:rPr>
          <w:rFonts w:ascii="Times New Roman" w:hAnsi="Times New Roman"/>
          <w:sz w:val="24"/>
          <w:szCs w:val="24"/>
          <w:lang w:eastAsia="ru-RU"/>
        </w:rPr>
        <w:t>осуществлении военной реформы. Единоначалие укреплялось  путем  установления</w:t>
      </w:r>
    </w:p>
    <w:p w:rsidR="00CE64E7" w:rsidRPr="00545B26" w:rsidRDefault="00CE64E7" w:rsidP="00545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5B26">
        <w:rPr>
          <w:rFonts w:ascii="Times New Roman" w:hAnsi="Times New Roman"/>
          <w:sz w:val="24"/>
          <w:szCs w:val="24"/>
          <w:lang w:eastAsia="ru-RU"/>
        </w:rPr>
        <w:t>старшинства  первого  (большого)  воеводы  большого  полка  по  отношению  к</w:t>
      </w:r>
    </w:p>
    <w:p w:rsidR="00CE64E7" w:rsidRPr="00545B26" w:rsidRDefault="00CE64E7" w:rsidP="00545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5B26">
        <w:rPr>
          <w:rFonts w:ascii="Times New Roman" w:hAnsi="Times New Roman"/>
          <w:sz w:val="24"/>
          <w:szCs w:val="24"/>
          <w:lang w:eastAsia="ru-RU"/>
        </w:rPr>
        <w:t>воеводам всех  других  полков.  Укреплению  дисциплины  в  дворянской  армии</w:t>
      </w:r>
    </w:p>
    <w:p w:rsidR="00CE64E7" w:rsidRPr="00545B26" w:rsidRDefault="00CE64E7" w:rsidP="00545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5B26">
        <w:rPr>
          <w:rFonts w:ascii="Times New Roman" w:hAnsi="Times New Roman"/>
          <w:sz w:val="24"/>
          <w:szCs w:val="24"/>
          <w:lang w:eastAsia="ru-RU"/>
        </w:rPr>
        <w:t>содействовало запрещение местничества на “службе”  с  воеводами.  Это  также</w:t>
      </w:r>
    </w:p>
    <w:p w:rsidR="00CE64E7" w:rsidRPr="00545B26" w:rsidRDefault="00CE64E7" w:rsidP="00545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5B26">
        <w:rPr>
          <w:rFonts w:ascii="Times New Roman" w:hAnsi="Times New Roman"/>
          <w:sz w:val="24"/>
          <w:szCs w:val="24"/>
          <w:lang w:eastAsia="ru-RU"/>
        </w:rPr>
        <w:t>повышало роль воевод во время военных действий. В  целом  июльский  приговор</w:t>
      </w:r>
    </w:p>
    <w:p w:rsidR="00CE64E7" w:rsidRPr="00545B26" w:rsidRDefault="00CE64E7" w:rsidP="00545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5B26">
        <w:rPr>
          <w:rFonts w:ascii="Times New Roman" w:hAnsi="Times New Roman"/>
          <w:sz w:val="24"/>
          <w:szCs w:val="24"/>
          <w:lang w:eastAsia="ru-RU"/>
        </w:rPr>
        <w:t>1550г., ограничивший  местнические  счеты  на  основе  сложившейся  практики</w:t>
      </w:r>
    </w:p>
    <w:p w:rsidR="00CE64E7" w:rsidRPr="00545B26" w:rsidRDefault="00CE64E7" w:rsidP="00545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5B26">
        <w:rPr>
          <w:rFonts w:ascii="Times New Roman" w:hAnsi="Times New Roman"/>
          <w:sz w:val="24"/>
          <w:szCs w:val="24"/>
          <w:lang w:eastAsia="ru-RU"/>
        </w:rPr>
        <w:t>взаимоотношений воевод в полках, имел большое  значение  для  боеспособности</w:t>
      </w:r>
    </w:p>
    <w:p w:rsidR="00CE64E7" w:rsidRPr="00545B26" w:rsidRDefault="00CE64E7" w:rsidP="00545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5B26">
        <w:rPr>
          <w:rFonts w:ascii="Times New Roman" w:hAnsi="Times New Roman"/>
          <w:sz w:val="24"/>
          <w:szCs w:val="24"/>
          <w:lang w:eastAsia="ru-RU"/>
        </w:rPr>
        <w:t>дворянской  армии.</w:t>
      </w:r>
    </w:p>
    <w:p w:rsidR="00CE64E7" w:rsidRPr="00545B26" w:rsidRDefault="00CE64E7" w:rsidP="00545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5B26">
        <w:rPr>
          <w:rFonts w:ascii="Times New Roman" w:hAnsi="Times New Roman"/>
          <w:sz w:val="24"/>
          <w:szCs w:val="24"/>
          <w:lang w:eastAsia="ru-RU"/>
        </w:rPr>
        <w:t xml:space="preserve">      Наряду с попытками укрепления дисциплины дворянской конницы в середине</w:t>
      </w:r>
    </w:p>
    <w:p w:rsidR="00CE64E7" w:rsidRPr="00545B26" w:rsidRDefault="00CE64E7" w:rsidP="00545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5B26">
        <w:rPr>
          <w:rFonts w:ascii="Times New Roman" w:hAnsi="Times New Roman"/>
          <w:sz w:val="24"/>
          <w:szCs w:val="24"/>
          <w:lang w:eastAsia="ru-RU"/>
        </w:rPr>
        <w:t>XVI  века  закладывается  основа  формирующегося  постоянного  (стрелецкого)</w:t>
      </w:r>
    </w:p>
    <w:p w:rsidR="00CE64E7" w:rsidRPr="00545B26" w:rsidRDefault="00CE64E7" w:rsidP="00545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5B26">
        <w:rPr>
          <w:rFonts w:ascii="Times New Roman" w:hAnsi="Times New Roman"/>
          <w:sz w:val="24"/>
          <w:szCs w:val="24"/>
          <w:lang w:eastAsia="ru-RU"/>
        </w:rPr>
        <w:t>войска. Между сентябрем  1549  г.  и  августом  1550  Иван  Грозный  учредил</w:t>
      </w:r>
    </w:p>
    <w:p w:rsidR="00CE64E7" w:rsidRPr="00545B26" w:rsidRDefault="00CE64E7" w:rsidP="00545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5B26">
        <w:rPr>
          <w:rFonts w:ascii="Times New Roman" w:hAnsi="Times New Roman"/>
          <w:sz w:val="24"/>
          <w:szCs w:val="24"/>
          <w:lang w:eastAsia="ru-RU"/>
        </w:rPr>
        <w:t>“выборных” стрельцов. По  его  приказу  3000  человек  должны  были  жить  в</w:t>
      </w:r>
    </w:p>
    <w:p w:rsidR="00CE64E7" w:rsidRPr="00545B26" w:rsidRDefault="00CE64E7" w:rsidP="00545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5B26">
        <w:rPr>
          <w:rFonts w:ascii="Times New Roman" w:hAnsi="Times New Roman"/>
          <w:sz w:val="24"/>
          <w:szCs w:val="24"/>
          <w:lang w:eastAsia="ru-RU"/>
        </w:rPr>
        <w:t>Воробьевской слободе  под  предводительством  боярских  детей.  Речь  шла  о</w:t>
      </w:r>
    </w:p>
    <w:p w:rsidR="00CE64E7" w:rsidRPr="00545B26" w:rsidRDefault="00CE64E7" w:rsidP="00545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5B26">
        <w:rPr>
          <w:rFonts w:ascii="Times New Roman" w:hAnsi="Times New Roman"/>
          <w:sz w:val="24"/>
          <w:szCs w:val="24"/>
          <w:lang w:eastAsia="ru-RU"/>
        </w:rPr>
        <w:t>реорганизации старых отрядов пищальников. Отныне  войско  пищальников  стало</w:t>
      </w:r>
    </w:p>
    <w:p w:rsidR="00CE64E7" w:rsidRPr="00545B26" w:rsidRDefault="00CE64E7" w:rsidP="00545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5B26">
        <w:rPr>
          <w:rFonts w:ascii="Times New Roman" w:hAnsi="Times New Roman"/>
          <w:sz w:val="24"/>
          <w:szCs w:val="24"/>
          <w:lang w:eastAsia="ru-RU"/>
        </w:rPr>
        <w:t>называться стрелецким. Для обеспечения  стрелецкого  войска  вводился  новый</w:t>
      </w:r>
    </w:p>
    <w:p w:rsidR="00CE64E7" w:rsidRPr="00545B26" w:rsidRDefault="00CE64E7" w:rsidP="00545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5B26">
        <w:rPr>
          <w:rFonts w:ascii="Times New Roman" w:hAnsi="Times New Roman"/>
          <w:sz w:val="24"/>
          <w:szCs w:val="24"/>
          <w:lang w:eastAsia="ru-RU"/>
        </w:rPr>
        <w:t>подворный  налог  -  “пищальные  деньги”,  который  до  этого  собирался  не</w:t>
      </w:r>
    </w:p>
    <w:p w:rsidR="00CE64E7" w:rsidRPr="00545B26" w:rsidRDefault="00CE64E7" w:rsidP="00545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5B26">
        <w:rPr>
          <w:rFonts w:ascii="Times New Roman" w:hAnsi="Times New Roman"/>
          <w:sz w:val="24"/>
          <w:szCs w:val="24"/>
          <w:lang w:eastAsia="ru-RU"/>
        </w:rPr>
        <w:t>повсеместно.   Стрельцы  сделались  ядром  постоянного  войска.  Они   имели</w:t>
      </w:r>
    </w:p>
    <w:p w:rsidR="00CE64E7" w:rsidRPr="00545B26" w:rsidRDefault="00CE64E7" w:rsidP="00545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5B26">
        <w:rPr>
          <w:rFonts w:ascii="Times New Roman" w:hAnsi="Times New Roman"/>
          <w:sz w:val="24"/>
          <w:szCs w:val="24"/>
          <w:lang w:eastAsia="ru-RU"/>
        </w:rPr>
        <w:t>значительные преимущества над  дворянской  конницей,  постепенно  уступающей</w:t>
      </w:r>
    </w:p>
    <w:p w:rsidR="00CE64E7" w:rsidRPr="00545B26" w:rsidRDefault="00CE64E7" w:rsidP="00545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5B26">
        <w:rPr>
          <w:rFonts w:ascii="Times New Roman" w:hAnsi="Times New Roman"/>
          <w:sz w:val="24"/>
          <w:szCs w:val="24"/>
          <w:lang w:eastAsia="ru-RU"/>
        </w:rPr>
        <w:t>ему место.</w:t>
      </w:r>
    </w:p>
    <w:p w:rsidR="00CE64E7" w:rsidRPr="00545B26" w:rsidRDefault="00CE64E7" w:rsidP="00545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E64E7" w:rsidRPr="00545B26" w:rsidRDefault="00CE64E7" w:rsidP="00545B2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E64E7" w:rsidRPr="00545B26" w:rsidRDefault="00CE64E7" w:rsidP="00545B26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Судебник 1550 г.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 xml:space="preserve">      Бесспорно, самым крупным начинанием правительства Ивана Грозного  было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составление в июне 1550 г. нового законодательного кодекса, который  заменил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устаревший судебник 1497. Из 99 статей нового судебника 37  были  совершенно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новыми,  а   в   остальных   текст   предшествующего   кодекса   подвергался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координатной переработке. Социальное законодательство, вошедшее  в  судебник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1550 г., касается двух  важнейших  вопросов  -  землевладения  и  зависимого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населения (крестьян и холопов). В одной из  статей  речь  идет  о  вотчинном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землевладении в целом. Так как  дворянство  все  больше  и  больше  начинало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обеспечиваться поместьями, а не вотчинами, то совершенно ясно, что  основное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содержание статьи главным образом касалось землевладения  феодальной  знати.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Статья провозглашает, что  лица,  продавшие  вотчину  или  их  родственники,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подписавшие купчую грамоту,  лишаются  права  выкупа  отчужденной  земельной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собственности. Закон стоит на стороне покупателя земли.  Закон  содействовал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отчуждению вотчино-боярской земельной собственности.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 xml:space="preserve">      Второй  закон,  относящийся  к  проблеме  землевладения   провозглашал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ликвидацию   тарханов.   Статья   наносила   удар   по   основным    группам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привилегированных землевладельцев - тарханников, и  была  направлена  против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податных привилегий духовных феодалов.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 xml:space="preserve">      Вторую группу  статей  Судебника  составляют  законы  о  крестьянах  и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холопах. “В обстановке  роста  классовой  борьбы  правительство  Адашева  не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рискнуло пойти на дальнейшее закрепощение крестьян, хотя к  этому  сводились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требования дворян. Еще более ужесточилось отношение к холопам”.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 xml:space="preserve">      Особое внимание  Судебник  уделял  вопросам  центрального  и  местного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управления.  В  этом  законодательном  памятнике  уже  намечаются   основные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направления,  по  которым  будет  проходить   перестройка   государственного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аппарата в 50-е годы. Все преобразования начинаются с  местного  управления.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Судебник  1550г.  наглядно  отразил  эту  особенность:  его   преобразования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касаются  главным  образом  наместнического  управления.  Сохраняя  в  целом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старую систему кормлений,  лишь  вносит  в  нее  коррективы,  ограничивающие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власть наместников и волостей.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Земельные реформы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 xml:space="preserve">      Однако задачи, выдвинутые в Стоглаве, не были решены, что  вылилось  в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открытое  недовольство  Ивана  Грозного.  Это  недовольство   выразилось   в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приговоре  11  мая  1551  г.,  когда  покупка   духовными   землевладельцами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вотчинных земель  без  “доклада”  Ивану  Грозному  запрещалась  под  угрозой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конфискации  объекта  продажи.  О  действенности  приговора  1551   года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говорил тот факт, что в 50-х годах  прекратилась   покупка  земель  крупными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монастырями.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 xml:space="preserve">      Итак, в результате мероприятий, проведенных  в 1550 - 51 гг., наиболее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значительный удар был  нанесен  церковно-монастырскому  землевладению  и  по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привилегиям  монастырей-вотчинников.  Но  этот   успех   правительства   был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достигнут ценой дальнейшего нажима на крестьян. Принужденные отдавать  часть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своих доходов в царскую казну, монастырские власти старались  компенсировать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 xml:space="preserve"> потери ценой увеличения поборов с населения своих вотчин.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 xml:space="preserve">      После Стоглава была поставлена  задача о разрешении земельного вопроса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и введении новых прямых налогов. Все это нельзя  было  сделать,  не  проведя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поземельной  переписи. В ходе переписи земель в  основных  районах  Русского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государства вводилась единая окладная поземельная единица - “большая  соха”.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Социальная степень  землевладельца  определяла  степень  тяжести  обложения.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Классовый смысл реформ виден уже в том, что “в  наиболее  тяжелом  положении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оказывались черносошные крестьяне, т.к. при одинаковом количестве  земель  у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разных землевладельцев им приходилось  платить  больше  всего  налогов.”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Реформа была  наиболее  благоприятной  для  светских  феодалов  и  несколько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ущемляла духовных землевладельцев, что соответствовало  общей  линии  реформ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50-х гг.  XVI  века.  Поземельная  перепись  сопровождалась  многочисленными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раздачами земель в поместья и отпиской у  отдельных  монастырей.  Сокращение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земельных  и  торговых  привилегий  монастырей-вотчинников   происходило   в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обстановке   таможенной   политики.    Постепенно    таможенное    ведомство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высвобождается из-под контроля наместников, все чаще сбор косвенных  налогов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передается  на  откуп  отдельными  должностными   лицами   из   центрального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аппарата. Постепенное внедрение откупной  системы  сбора  косвенных  налогов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содействовало  развитию  товарно-денежных  отношений  в  стране,  ликвидируя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мелочную опеку наместнической администрации.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Земская реформа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 xml:space="preserve">      Последняя из реформ, к  которой  приступили  в  начале  50-х  годов  и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которой  суждено  было  приобрести  особенно  важное  значение,  -  введение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земских учреждений и переход к  отмене  кормлений.  “Земскую  реформу  можно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считать  четвертым  ударом  по  кормленной  системе,   нанесенным   в   ходе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реформ”.Она должна была  привести  к  окончательной  ликвидации  власти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наместников путем замены ее  местными  органами  управления,  выбранными  из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зажиточного черносошного крестьянства и  посадских  людей.  В  осуществлении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земской реформы были заинтересованы зажиточные круги посадского населения  и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волостного крестьянства. Усиление  классовой  борьбы,  в  форме  разбоев,  и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неспособность  наместнического  аппарата  успешно   осуществить   подавление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народных масс - вот те основные причины, которые делали  проведение  реформы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местного  управления  неотложной.  Губная  и  земская  реформы  по  мере  их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осуществления приводили к созданию сословно-представительных  учреждений  на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местах,  отвечавших   интересам  дворянства,  верхов  посада  и  зажиточного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крестьянства.  Феодальная   аристократия   поступалась   некоторыми   своими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привилегиями,  но  смысл  реформы  был  направлен  по  преимуществу   против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трудящихся масс в деревне и городе.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 xml:space="preserve">      Неспокойная обстановка в правительстве и в стране  в  целом  в  период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1553-1554 гг. не смогла надолго задержать проведение намеченных реформ.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РЕФОРМЫ В ПЕРИОД 1556 - 1560 ГГ.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 xml:space="preserve">      18 января 1555  г.  издается  серия  законов  о  губной  реформе.  Ряд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приговоров усиливал меры наказания,  предписывали  ужесточить  контроль  над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губными старостами и  их  деятельностью.  Одной  аз  важнейших  задач  стала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защита феодальной собственности от хищения.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 xml:space="preserve">      В те же 1555-56  гг.  наряду  с  губной  происходило  осуществление  и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земской реформы, приведшее к ликвидации системы кормлений.  Расширялся  круг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выборных лиц земской администрации. Наряду  с  земским  старостой  и  дьяком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предписывалось избирать целовальников. Стремясь добиться  заинтересованности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в   исправном   отправлении   судебных    обязанностей   и   сбора   оброка,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правительство распорядилось освободить пашню земских старост  от  податей  и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повинностей. С другой стороны,  злоупотребления  старост  карались  смертной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казнью. Земская реформа, задуманная как общегосударственная, была  в  полной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мере осуществлена только на  черносошных  территориях  русского  Севера.  На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основных  территориях  Русского  государства  земская   реформа   оставалась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неосуществленной.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 xml:space="preserve">      В  результате  ликвидации  системы  кормлений  и  создания  на  местах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сословно-представительских   учреждений,   русское   правительство    смогло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добиться  решения  важнейших  задач  в  деле  укрепления   централизованного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аппарата власти. Был  сделан  шаг  по  пути  создания   специальных  органов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местного  управления  взамен  “многочисленных  кормленщиков,   для   которых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исполнение должностей  наместников  и  волостей  было  эпизодом  их  военно-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служилой деятельности.” В результате реформы основная масса дворян  была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освобождена  от  “кормленных”  функций,  что   повысило   боеспособность   и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увеличило личный состав русской армии; дворянство укрепило  свои  позиции  -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за исправное несение военной службы оно получало регулярное вознаграждение.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 xml:space="preserve">      Военные реформы 50-х годов XVI  в.  были  только  первым  приступом  к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преобразованиям в армии. Когда в  составе  правительства  Адашева  усилилась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дворянская  группировка,  оказалось  возможным  углубить  и  расширить   уже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намеченные раньше военные реформы. Эта реформа  находилась  в  тесной  связи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с отменой кормлений. Теперь военно-служилый человек получал  компенсацию  не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кормлением, т.е. не выполнением дополнительных судебных или административно-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финансовых поручений, а  жалованием  из  казны  за  военную  службу.  Однако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реформа не была доведена до своего логического конца, т.к.  имела  одним  из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следствий  увеличение  роли  отрядов  феодальной  аристократии   в   составе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дворянской конницы. Но все же реформы русской армии привели  к  усилению  ее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боеспособности и численному росту. Русская армия стала  насчитывать  15  000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человек. Реформа потребовала  создания специального штата  правительственных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чиновников,  которые  могли  бы  обеспечить   руководство   военно-служилыми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делами.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 xml:space="preserve">      Поскольку местничество приговором 1550 г. не отменялось, правительство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решило провести еще ряд мероприятий, имевших  целью   усилить  контроль  над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местническими счетами феодальной  знати.  Для  этой  цели  в  1555  г.  было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принято составление  Государева родословца, куда должны были  быть  включены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все   родословные   росписи   важнейших   княжеско-дворянских   фамилий.   В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составлении родословца принимал участие  Алексей  Адашев,  что  подчеркивает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значение   проводившегося    мероприятия.    Памятник    наглядно    отразил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компромиссную  основу  деятельности  правительства   А.   Адашева.   В   его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вступительной части находилось “Сказание о  князьях  владимирских”,  которое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должно было исторически  обосновать  венчание  на  царство  Ивана  Грозного.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Наряду  с  этим   пространные  родословные  росписи  княжеских  и   боярских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семейств, помещенные в Государеве родословце, как  бы  подчеркивали  заслуги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представителей   феодальной   аристократии    в    строительстве    Русского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государства.   Значение   Государева   родословца    приуменьшать    нельзя.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Правительство   Адашева   получило   теперь   возможность     контролировать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местнические счеты не на основе тех или иных  словесных  заявлений  спорящих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лиц  или  отдельных  документов  из  частных   архивов,   а   на   основании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официального справочника.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 xml:space="preserve">      Если Государев родословец был справочником  по  вопросам  “родовитости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феодальной знати”, то роль справочника по вопросам службы  играли  разрядные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книги,  обобщающая  редакция  которых  -  Государев   разряд,   составленный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одновременно  с  родословцем.  Он  должен  был   регулировать   местнические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отношения феодальной знати. Помогая навести порядок  в  местнических  счетах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знати,  он  фактически  легализовал  местничество   и  отразил   тем   самым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противоречивый, компромиссный характер деятельности правительства.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 xml:space="preserve">      В ходе  дальнейших  реформ  оформились  2  избы:  Поместная,  ведавшая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вопросами земельного обеспечения дворянства,  и  Разрядная,  распоряжавшаяся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организацией военной службы.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 xml:space="preserve">      Исходя   из   реформ   центрального   аппарата   власти   стали   ясно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вырисовываться  очертания  приказного  управления.   В   документах   “изба”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становится  уже  нарицательным  названием  центрального   правительственного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учреждения. С  течением  времени  ведомства  центрального  управления  стали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именоваться  “приказами”.  Термин  “приказ”  постепенно  вытеснил   название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“изба” из обихода.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 xml:space="preserve">      Законодательные нормы  Судебника 1550 г. по земельному и крестьянскому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вопросу  не  удовлетворили  дворянство.  Таким   образом   создаются   новые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законопроекты, разрешавшие основные 3  вопроса,  волновавшие  широкие  круги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феодалов:  регламентация  заемных  операций,  судьбы  служилого  и   полного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холопства и мобилизация земельной собственности.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 xml:space="preserve">      Если подвести итог второму периоду реформ Ивана Грозного, то  придется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отметить, что в 1550-60 гг. правительство в большей мере проводит  линию  по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осуществлению требований широких кругов феодалов, чем в  предыдущий  период.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Неудача попыток решить земельный вопрос  за  счет  ликвидации  монастырского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землевладения  поставила  на  очередь  вопрос  о  наступлении  на  земельные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богатства феодальной  аристократии.  Были  созданы  дворянские  и  посадско-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черносошные  органы  местного  управления.  Старый  территориально-дворцовый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центральный аппарат власти с Боярской думой во главе вынужден  был  уступить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свои позиции  дьяческой приказной администрации.Уложением  о  службе  и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другим  военным  реформам  строго  регламентировались  служилые  обязанности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всего без исключения служилого класса. Родовитая знать оказалась  в  опасном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5B26">
        <w:rPr>
          <w:rFonts w:ascii="Times New Roman" w:hAnsi="Times New Roman" w:cs="Times New Roman"/>
          <w:sz w:val="24"/>
          <w:szCs w:val="24"/>
        </w:rPr>
        <w:t>положении, окруженная дворянством.</w:t>
      </w: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E64E7" w:rsidRPr="00545B26" w:rsidRDefault="00CE64E7" w:rsidP="00545B2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E64E7" w:rsidRPr="00545B26" w:rsidRDefault="00CE64E7" w:rsidP="00545B26">
      <w:pPr>
        <w:pStyle w:val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545B26">
        <w:rPr>
          <w:rFonts w:ascii="Times New Roman" w:hAnsi="Times New Roman"/>
          <w:sz w:val="24"/>
          <w:szCs w:val="24"/>
        </w:rPr>
        <w:t>Внешняя политика</w:t>
      </w:r>
    </w:p>
    <w:p w:rsidR="00CE64E7" w:rsidRPr="00545B26" w:rsidRDefault="00CE64E7" w:rsidP="00545B26">
      <w:pPr>
        <w:pStyle w:val="a3"/>
      </w:pPr>
      <w:r w:rsidRPr="00545B26">
        <w:rPr>
          <w:b/>
          <w:bCs/>
        </w:rPr>
        <w:t>Этот период можно считать периодом расцвета дипломатических и то</w:t>
      </w:r>
      <w:r w:rsidRPr="00545B26">
        <w:t>рговых отношений со странами Запада. Примером этого служит установление дипломатических отношений с Англией в 1533 году, а позже и установление с ней торговли. Торговля с западом была транзитной, так как проходила через посредничество Ливонии, что уменьшало прибыльность торговли. Это, конечно, не устраивало ни царя, ни российскую аристократию. Но с началом контактов с Англией у России резко усилился интерес к европейской торговле. Однако вести торговлю через Белое море было неудобно, так как тому мешали жестокие естественные условия, и поэтому развивалась торговля через Балтийское море. Чтобы улучшить эту ситуацию в 1556 году строится новый порт.</w:t>
      </w:r>
    </w:p>
    <w:p w:rsidR="00CE64E7" w:rsidRPr="00545B26" w:rsidRDefault="00CE64E7" w:rsidP="00545B26">
      <w:pPr>
        <w:pStyle w:val="a3"/>
      </w:pPr>
      <w:r w:rsidRPr="00545B26">
        <w:t>«Иоанн дал наконец торговую жалованную грамоту англичанам, установив в ней, что они могут свободно купечествовать во всех городах России, без всякого стеснения и не платя ни какой пошлины... С того времени пристань св. Николая ...оживилась и сделалась важным торговым местом».</w:t>
      </w:r>
    </w:p>
    <w:p w:rsidR="00CE64E7" w:rsidRPr="00545B26" w:rsidRDefault="00CE64E7" w:rsidP="00545B26">
      <w:pPr>
        <w:pStyle w:val="a3"/>
      </w:pPr>
      <w:r w:rsidRPr="00545B26">
        <w:t>Чтобы привлечь иностранных купцов, своим российским запрещается ездить в Ливонию, так как иностранцы могли свободно у нас торговать, но этот план оказался неудачным.</w:t>
      </w:r>
    </w:p>
    <w:p w:rsidR="00CE64E7" w:rsidRPr="00545B26" w:rsidRDefault="00CE64E7" w:rsidP="00545B26">
      <w:pPr>
        <w:pStyle w:val="a3"/>
      </w:pPr>
      <w:r w:rsidRPr="00545B26">
        <w:t>«Западные торговые суда продолжали плавать в Ригу, Ревель и немецкую Нарву, минуя русский «город», не имевший ни торговой биржи, ни налаженного товарооборота, ни складов».</w:t>
      </w:r>
    </w:p>
    <w:p w:rsidR="00CE64E7" w:rsidRPr="00545B26" w:rsidRDefault="00CE64E7" w:rsidP="00545B26">
      <w:pPr>
        <w:pStyle w:val="a3"/>
      </w:pPr>
      <w:r w:rsidRPr="00545B26">
        <w:t>Для поддержания прибыльности торговли Иван Грозный создает благоприятные условия для ее развития. Причиной этого является не только прибыль казны, государя, аристократии, но необходимость средств для проведения преобразований в стране. Таким образом, развитие торговли способствовало дальнейшему развитию общества, хотя меры принятые для этого вряд ли можно назвать завершенными.</w:t>
      </w:r>
    </w:p>
    <w:p w:rsidR="00CE64E7" w:rsidRPr="00545B26" w:rsidRDefault="00CE64E7" w:rsidP="00545B26">
      <w:pPr>
        <w:pStyle w:val="a3"/>
      </w:pPr>
      <w:r w:rsidRPr="00545B26">
        <w:t>Вторая половина XVI века прошла в дипломатических и военных попытках ликвидировать очаг агрессии в Казани. Однако они не увенчались успехом. Ставленник Москвы Шиг-Алей не сумел удержаться у власти, а два похода в1547-48 и 49-50 годах не увенчались успехом. Только к 1556 году в результате осады и последующего подавления выступлений удмуртов, чувашей, марийцев Казань была превращена в русский административный и торговый центр. В 1556 году к России было присоединено Астраханское ханство, в 1557 г. в состав государства вошли башкиры. В том же году России присягнул глава Большой Ногайской Орды мурза Измаил.</w:t>
      </w:r>
    </w:p>
    <w:p w:rsidR="00CE64E7" w:rsidRPr="00545B26" w:rsidRDefault="00CE64E7" w:rsidP="00545B26">
      <w:pPr>
        <w:pStyle w:val="a3"/>
      </w:pPr>
      <w:r w:rsidRPr="00545B26">
        <w:t>Завоевание Казани создало оплот для дальнейшего продвижения на Восток, к богатствам Урала и Сибири, издревле привлекавших внимание россиян. В 1574 г. купцы Строгановы получили от Ивана IV грамоту на владения землями по реке Тобол. В 1581 г. на свои средства они снарядили экспедицию казаков под предводительством Ермака, насчитывавшую до 1000 человек. В результате многолетних походов, сражений с сибирским ханом Кучумом была завоевана Тюмень, земли в пойме Тобола и Иртыша. К концу столетия к России были присоединены земли в низовьях Оби от Иртыша до Ледовитого океана. На новые земли устремился поток торговых людей, казаков, беглых крепостных, свободных людей в поисках лучшей жизни вдали от царской власти с распрями, междоусобицами и кровопролитием.</w:t>
      </w:r>
    </w:p>
    <w:p w:rsidR="00CE64E7" w:rsidRPr="00545B26" w:rsidRDefault="00CE64E7" w:rsidP="00545B26">
      <w:pPr>
        <w:pStyle w:val="a3"/>
      </w:pPr>
      <w:r w:rsidRPr="00545B26">
        <w:t>Устойчивые торговые отношения с Западной Европой, с голландскими, английскими, ганзейскими купцами ставили вопрос о выходе к Балтике. Во второй половине века сложилась благоприятная обстановка для войны за Ливонию, представлявшую тогда скорее географическое, чем политическое понятие. Война началась успешными действиями русских войск в 1558 г. Были взяты Нарва, Дерпт (Тарту), войска вышли к балтийскому побережью. Они развивали успешное наступление на Ревель (Таллинн), Ригу, дошли до границ Восточной Пруссии и Литвы. Однако, под давлением изменившихся внешних и внутренних обстоятельств Иван IV согласился на летнее перемирие в 1559 г. Объединение Польши и Литвы, измена и побег командующего войсками князя Курбского во многом обусловленная кровавой внутренней политикой Ивана Грозного привели к ряду поражений. Война приняла затяжной характер. Через почти 25 лет было заключено перемирие в результате которого были утрачены практически все завоевания в Прибалтике. За Россией сохранился небольшой участок балтийского берега в устье Невы.</w:t>
      </w:r>
    </w:p>
    <w:p w:rsidR="00CE64E7" w:rsidRDefault="00CE64E7" w:rsidP="001A4A69">
      <w:pPr>
        <w:pStyle w:val="a3"/>
      </w:pPr>
      <w:r w:rsidRPr="00545B26">
        <w:t>Освобождение от иноземного ига наряду с созданием государства способствовало подъему национального самосознания. Русское население государства осознавало свое этническое единство. В стране все больше утверждалось понятие "Россия" и производное от него "российский", которые употреблялись для определения всей страны и ее населения. Слово "русский" стало применяться для обозначения принадлежности к русской народности, а слово "российский" употреблялось для обозначения к принадлежности к Российскому государству. Окончательно это утвердилось в начале XVII века.</w:t>
      </w:r>
    </w:p>
    <w:p w:rsidR="00CE64E7" w:rsidRPr="001A4A69" w:rsidRDefault="00CE64E7" w:rsidP="001A4A69">
      <w:pPr>
        <w:pStyle w:val="a3"/>
      </w:pPr>
      <w:r w:rsidRPr="00233A5B">
        <w:rPr>
          <w:bCs/>
          <w:color w:val="000000"/>
        </w:rPr>
        <w:t>Таким образом, я делаю вывод, что в целом политика Ивана Грозного оказала положительное влияние на развитие Российского государства</w:t>
      </w:r>
      <w:r w:rsidRPr="0058262B">
        <w:t xml:space="preserve"> .</w:t>
      </w:r>
      <w:r w:rsidRPr="001A4A69">
        <w:t xml:space="preserve">Время </w:t>
      </w:r>
      <w:r w:rsidRPr="001A4A69">
        <w:rPr>
          <w:b/>
          <w:bCs/>
        </w:rPr>
        <w:t>Ивана</w:t>
      </w:r>
      <w:r w:rsidRPr="001A4A69">
        <w:t xml:space="preserve"> </w:t>
      </w:r>
      <w:r w:rsidRPr="001A4A69">
        <w:rPr>
          <w:b/>
          <w:bCs/>
        </w:rPr>
        <w:t>Грозного</w:t>
      </w:r>
      <w:r w:rsidRPr="001A4A69">
        <w:t xml:space="preserve"> имеет огромное историческое значение. </w:t>
      </w:r>
      <w:r w:rsidRPr="0058262B">
        <w:t>Личность и деятельность Ивана Грозного были очень противоречивы, как была полна противоречий вся эпоха становления и укрепления единого государства.</w:t>
      </w:r>
    </w:p>
    <w:p w:rsidR="00CE64E7" w:rsidRPr="0058262B" w:rsidRDefault="00CE64E7" w:rsidP="001A4A69">
      <w:pPr>
        <w:spacing w:after="216" w:line="312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CE64E7" w:rsidRPr="00386AAF" w:rsidRDefault="00CE64E7" w:rsidP="00386AAF">
      <w:pPr>
        <w:rPr>
          <w:sz w:val="24"/>
          <w:szCs w:val="24"/>
        </w:rPr>
      </w:pPr>
      <w:bookmarkStart w:id="0" w:name="_GoBack"/>
      <w:bookmarkEnd w:id="0"/>
    </w:p>
    <w:sectPr w:rsidR="00CE64E7" w:rsidRPr="00386AAF" w:rsidSect="00826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C285B"/>
    <w:multiLevelType w:val="multilevel"/>
    <w:tmpl w:val="CCC65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9044319"/>
    <w:multiLevelType w:val="multilevel"/>
    <w:tmpl w:val="B3BC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5A6FF9"/>
    <w:multiLevelType w:val="multilevel"/>
    <w:tmpl w:val="D5FE3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7A37389"/>
    <w:multiLevelType w:val="multilevel"/>
    <w:tmpl w:val="2312C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0457"/>
    <w:rsid w:val="001A4A69"/>
    <w:rsid w:val="00233A5B"/>
    <w:rsid w:val="002E78A6"/>
    <w:rsid w:val="00346152"/>
    <w:rsid w:val="00386AAF"/>
    <w:rsid w:val="0048097F"/>
    <w:rsid w:val="00545B26"/>
    <w:rsid w:val="0058262B"/>
    <w:rsid w:val="005D16B8"/>
    <w:rsid w:val="00666916"/>
    <w:rsid w:val="007B46A6"/>
    <w:rsid w:val="00826D05"/>
    <w:rsid w:val="009C48A7"/>
    <w:rsid w:val="00C93F63"/>
    <w:rsid w:val="00CE64E7"/>
    <w:rsid w:val="00D83379"/>
    <w:rsid w:val="00DC4339"/>
    <w:rsid w:val="00FF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5B279-058C-43DD-BAC4-646875CC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D0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45B26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386AAF"/>
    <w:pPr>
      <w:spacing w:after="0" w:line="240" w:lineRule="auto"/>
      <w:outlineLvl w:val="1"/>
    </w:pPr>
    <w:rPr>
      <w:rFonts w:ascii="Times New Roman" w:eastAsia="Calibri" w:hAnsi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F045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semiHidden/>
    <w:rsid w:val="00C93F63"/>
    <w:rPr>
      <w:rFonts w:cs="Times New Roman"/>
      <w:color w:val="0000FF"/>
      <w:u w:val="single"/>
    </w:rPr>
  </w:style>
  <w:style w:type="paragraph" w:customStyle="1" w:styleId="text">
    <w:name w:val="text"/>
    <w:basedOn w:val="a"/>
    <w:rsid w:val="00386AAF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color w:val="333333"/>
      <w:sz w:val="21"/>
      <w:szCs w:val="21"/>
      <w:lang w:eastAsia="ru-RU"/>
    </w:rPr>
  </w:style>
  <w:style w:type="character" w:customStyle="1" w:styleId="20">
    <w:name w:val="Заголовок 2 Знак"/>
    <w:basedOn w:val="a0"/>
    <w:link w:val="2"/>
    <w:locked/>
    <w:rsid w:val="00386AAF"/>
    <w:rPr>
      <w:rFonts w:ascii="Times New Roman" w:hAnsi="Times New Roman" w:cs="Times New Roman"/>
      <w:b/>
      <w:bCs/>
      <w:color w:val="000000"/>
      <w:sz w:val="24"/>
      <w:szCs w:val="24"/>
      <w:lang w:val="x-none" w:eastAsia="ru-RU"/>
    </w:rPr>
  </w:style>
  <w:style w:type="paragraph" w:styleId="HTML">
    <w:name w:val="HTML Preformatted"/>
    <w:basedOn w:val="a"/>
    <w:link w:val="HTML0"/>
    <w:semiHidden/>
    <w:rsid w:val="00545B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semiHidden/>
    <w:locked/>
    <w:rsid w:val="00545B26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0">
    <w:name w:val="Заголовок 1 Знак"/>
    <w:basedOn w:val="a0"/>
    <w:link w:val="1"/>
    <w:locked/>
    <w:rsid w:val="00545B26"/>
    <w:rPr>
      <w:rFonts w:ascii="Cambria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"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DEDED"/>
            <w:bottom w:val="none" w:sz="0" w:space="0" w:color="auto"/>
            <w:right w:val="single" w:sz="6" w:space="0" w:color="EDEDED"/>
          </w:divBdr>
          <w:divsChild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999999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3763</Words>
  <Characters>21453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Эссе по истории на  тему:</vt:lpstr>
    </vt:vector>
  </TitlesOfParts>
  <Company/>
  <LinksUpToDate>false</LinksUpToDate>
  <CharactersWithSpaces>25166</CharactersWithSpaces>
  <SharedDoc>false</SharedDoc>
  <HLinks>
    <vt:vector size="24" baseType="variant">
      <vt:variant>
        <vt:i4>262265</vt:i4>
      </vt:variant>
      <vt:variant>
        <vt:i4>9</vt:i4>
      </vt:variant>
      <vt:variant>
        <vt:i4>0</vt:i4>
      </vt:variant>
      <vt:variant>
        <vt:i4>5</vt:i4>
      </vt:variant>
      <vt:variant>
        <vt:lpwstr>http://ru.science.wikia.com/wiki/%D0%9A%D1%80%D0%B0%D1%81%D0%BD%D0%B0%D1%8F_%D0%BF%D0%BB%D0%BE%D1%89%D0%B0%D0%B4%D1%8C</vt:lpwstr>
      </vt:variant>
      <vt:variant>
        <vt:lpwstr/>
      </vt:variant>
      <vt:variant>
        <vt:i4>3866721</vt:i4>
      </vt:variant>
      <vt:variant>
        <vt:i4>6</vt:i4>
      </vt:variant>
      <vt:variant>
        <vt:i4>0</vt:i4>
      </vt:variant>
      <vt:variant>
        <vt:i4>5</vt:i4>
      </vt:variant>
      <vt:variant>
        <vt:lpwstr>http://ru.science.wikia.com/index.php?title=%D0%A1%D0%BE%D0%B1%D0%BE%D1%80_%D0%92%D0%B0%D1%81%D0%B8%D0%BB%D0%B8%D1%8F_%D0%91%D0%BB%D0%B0%D0%B6%D0%B5%D0%BD%D0%BD%D0%BE%D0%B3%D0%BE&amp;action=edit&amp;redlink=1</vt:lpwstr>
      </vt:variant>
      <vt:variant>
        <vt:lpwstr/>
      </vt:variant>
      <vt:variant>
        <vt:i4>5374025</vt:i4>
      </vt:variant>
      <vt:variant>
        <vt:i4>3</vt:i4>
      </vt:variant>
      <vt:variant>
        <vt:i4>0</vt:i4>
      </vt:variant>
      <vt:variant>
        <vt:i4>5</vt:i4>
      </vt:variant>
      <vt:variant>
        <vt:lpwstr>http://ru.science.wikia.com/wiki/%D0%9C%D0%BE%D1%81%D0%BA%D0%B2%D0%B0</vt:lpwstr>
      </vt:variant>
      <vt:variant>
        <vt:lpwstr/>
      </vt:variant>
      <vt:variant>
        <vt:i4>5308443</vt:i4>
      </vt:variant>
      <vt:variant>
        <vt:i4>0</vt:i4>
      </vt:variant>
      <vt:variant>
        <vt:i4>0</vt:i4>
      </vt:variant>
      <vt:variant>
        <vt:i4>5</vt:i4>
      </vt:variant>
      <vt:variant>
        <vt:lpwstr>http://ru.science.wikia.com/wiki/%D0%A6%D0%B0%D1%80%D1%8C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Эссе по истории на  тему:</dc:title>
  <dc:subject/>
  <dc:creator>сергей</dc:creator>
  <cp:keywords/>
  <dc:description/>
  <cp:lastModifiedBy>Irina</cp:lastModifiedBy>
  <cp:revision>2</cp:revision>
  <dcterms:created xsi:type="dcterms:W3CDTF">2014-08-17T17:39:00Z</dcterms:created>
  <dcterms:modified xsi:type="dcterms:W3CDTF">2014-08-17T17:39:00Z</dcterms:modified>
</cp:coreProperties>
</file>