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BE" w:rsidRDefault="00FE6BBE">
      <w:pPr>
        <w:suppressAutoHyphens/>
        <w:autoSpaceDE w:val="0"/>
        <w:autoSpaceDN w:val="0"/>
        <w:adjustRightInd w:val="0"/>
        <w:spacing w:after="1554"/>
        <w:rPr>
          <w:sz w:val="20"/>
          <w:szCs w:val="20"/>
        </w:rPr>
      </w:pPr>
    </w:p>
    <w:p w:rsidR="00FE6BBE" w:rsidRDefault="00FE6BBE">
      <w:pPr>
        <w:suppressAutoHyphens/>
        <w:autoSpaceDE w:val="0"/>
        <w:autoSpaceDN w:val="0"/>
        <w:adjustRightInd w:val="0"/>
        <w:spacing w:after="1554"/>
        <w:rPr>
          <w:sz w:val="20"/>
          <w:szCs w:val="20"/>
        </w:rPr>
      </w:pPr>
    </w:p>
    <w:p w:rsidR="00FE6BBE" w:rsidRDefault="00FE6BBE">
      <w:pPr>
        <w:suppressAutoHyphens/>
        <w:autoSpaceDE w:val="0"/>
        <w:autoSpaceDN w:val="0"/>
        <w:adjustRightInd w:val="0"/>
        <w:spacing w:after="1554"/>
        <w:rPr>
          <w:sz w:val="20"/>
          <w:szCs w:val="20"/>
        </w:rPr>
      </w:pPr>
    </w:p>
    <w:p w:rsidR="00AF4DB9" w:rsidRDefault="00AF4DB9" w:rsidP="00FE6BBE">
      <w:pPr>
        <w:suppressAutoHyphens/>
        <w:autoSpaceDE w:val="0"/>
        <w:autoSpaceDN w:val="0"/>
        <w:adjustRightInd w:val="0"/>
        <w:spacing w:after="1554"/>
        <w:jc w:val="center"/>
        <w:rPr>
          <w:sz w:val="20"/>
          <w:szCs w:val="20"/>
        </w:rPr>
      </w:pPr>
      <w:r>
        <w:rPr>
          <w:sz w:val="20"/>
          <w:szCs w:val="20"/>
        </w:rPr>
        <w:t>ЛИЧНОСТЬ ЮРИСТА И ПСИХОЛОГИЯ ЕГО ДЕЯТЕЛЬНОСТИ</w:t>
      </w:r>
    </w:p>
    <w:p w:rsidR="00AF4DB9" w:rsidRDefault="00FE6BBE">
      <w:pPr>
        <w:suppressAutoHyphens/>
        <w:autoSpaceDE w:val="0"/>
        <w:autoSpaceDN w:val="0"/>
        <w:adjustRightInd w:val="0"/>
        <w:rPr>
          <w:sz w:val="20"/>
          <w:szCs w:val="20"/>
        </w:rPr>
      </w:pPr>
      <w:r>
        <w:rPr>
          <w:sz w:val="20"/>
          <w:szCs w:val="20"/>
        </w:rPr>
        <w:br w:type="page"/>
      </w:r>
      <w:r w:rsidR="00AF4DB9">
        <w:rPr>
          <w:sz w:val="20"/>
          <w:szCs w:val="20"/>
        </w:rPr>
        <w:t>ЛИЧНОСТЬ ЮРИСТА И ПСИХОЛОГИЯ ЕГО ДЕЯТЕЛЬНОСТИ.</w:t>
      </w:r>
    </w:p>
    <w:p w:rsidR="00AF4DB9" w:rsidRDefault="00AF4DB9">
      <w:pPr>
        <w:suppressAutoHyphens/>
        <w:autoSpaceDE w:val="0"/>
        <w:autoSpaceDN w:val="0"/>
        <w:adjustRightInd w:val="0"/>
        <w:rPr>
          <w:sz w:val="20"/>
          <w:szCs w:val="20"/>
        </w:rPr>
      </w:pPr>
      <w:r>
        <w:rPr>
          <w:sz w:val="20"/>
          <w:szCs w:val="20"/>
        </w:rPr>
        <w:t>1 Личность юриста. Краткие юридические профессиограммы.</w:t>
      </w:r>
    </w:p>
    <w:p w:rsidR="00AF4DB9" w:rsidRDefault="00AF4DB9">
      <w:pPr>
        <w:suppressAutoHyphens/>
        <w:autoSpaceDE w:val="0"/>
        <w:autoSpaceDN w:val="0"/>
        <w:adjustRightInd w:val="0"/>
        <w:rPr>
          <w:sz w:val="20"/>
          <w:szCs w:val="20"/>
        </w:rPr>
      </w:pPr>
      <w:r>
        <w:rPr>
          <w:sz w:val="20"/>
          <w:szCs w:val="20"/>
        </w:rPr>
        <w:t>2 Психологические особенности деятельности юриста.</w:t>
      </w:r>
    </w:p>
    <w:p w:rsidR="00AF4DB9" w:rsidRDefault="00AF4DB9">
      <w:pPr>
        <w:suppressAutoHyphens/>
        <w:autoSpaceDE w:val="0"/>
        <w:autoSpaceDN w:val="0"/>
        <w:adjustRightInd w:val="0"/>
        <w:spacing w:after="444"/>
        <w:rPr>
          <w:sz w:val="20"/>
          <w:szCs w:val="20"/>
        </w:rPr>
      </w:pPr>
      <w:r>
        <w:rPr>
          <w:sz w:val="20"/>
          <w:szCs w:val="20"/>
        </w:rPr>
        <w:t xml:space="preserve">3 Формирование личности юриста в ВУЗе. </w:t>
      </w:r>
    </w:p>
    <w:p w:rsidR="00FE6BBE" w:rsidRDefault="00AF4DB9">
      <w:pPr>
        <w:suppressAutoHyphens/>
        <w:autoSpaceDE w:val="0"/>
        <w:autoSpaceDN w:val="0"/>
        <w:adjustRightInd w:val="0"/>
        <w:spacing w:after="222"/>
        <w:rPr>
          <w:sz w:val="20"/>
          <w:szCs w:val="20"/>
        </w:rPr>
      </w:pPr>
      <w:r>
        <w:rPr>
          <w:sz w:val="20"/>
          <w:szCs w:val="20"/>
        </w:rPr>
        <w:t>Л</w:t>
      </w:r>
    </w:p>
    <w:p w:rsidR="00AF4DB9" w:rsidRDefault="00FE6BBE">
      <w:pPr>
        <w:suppressAutoHyphens/>
        <w:autoSpaceDE w:val="0"/>
        <w:autoSpaceDN w:val="0"/>
        <w:adjustRightInd w:val="0"/>
        <w:spacing w:after="222"/>
        <w:rPr>
          <w:sz w:val="20"/>
          <w:szCs w:val="20"/>
        </w:rPr>
      </w:pPr>
      <w:r>
        <w:rPr>
          <w:sz w:val="20"/>
          <w:szCs w:val="20"/>
        </w:rPr>
        <w:br w:type="page"/>
      </w:r>
      <w:r w:rsidR="00AF4DB9">
        <w:rPr>
          <w:sz w:val="20"/>
          <w:szCs w:val="20"/>
        </w:rPr>
        <w:t>ИЧНОСТЬ ЮРИСТА. КРАТКИЕ ЮРИДИЧЕСКИЕ ПРОФЕССИОГРАММЫ</w:t>
      </w:r>
    </w:p>
    <w:p w:rsidR="00AF4DB9" w:rsidRDefault="00AF4DB9">
      <w:pPr>
        <w:suppressAutoHyphens/>
        <w:autoSpaceDE w:val="0"/>
        <w:autoSpaceDN w:val="0"/>
        <w:adjustRightInd w:val="0"/>
        <w:rPr>
          <w:sz w:val="20"/>
          <w:szCs w:val="20"/>
        </w:rPr>
      </w:pPr>
      <w:r>
        <w:rPr>
          <w:sz w:val="20"/>
          <w:szCs w:val="20"/>
        </w:rPr>
        <w:t>Понятие личности, ее структура, содержание и другие, связанные с личностью проблемы широко обсуждаются в философской, правовой, социологической и психологической литературе. Здесь принимается, что личность юриста - это субьект, который осуществляет профессиональную юридическую деятельность, затрачивая на нее физические и психические усилия, собственное время, переживая успехи и неудачи, преследуя те или иные, благородные или не всегда благородные цели.</w:t>
      </w:r>
    </w:p>
    <w:p w:rsidR="00AF4DB9" w:rsidRDefault="00AF4DB9">
      <w:pPr>
        <w:suppressAutoHyphens/>
        <w:autoSpaceDE w:val="0"/>
        <w:autoSpaceDN w:val="0"/>
        <w:adjustRightInd w:val="0"/>
        <w:spacing w:before="222"/>
        <w:rPr>
          <w:sz w:val="20"/>
          <w:szCs w:val="20"/>
        </w:rPr>
      </w:pPr>
      <w:r>
        <w:rPr>
          <w:sz w:val="20"/>
          <w:szCs w:val="20"/>
        </w:rPr>
        <w:t>Личность юриста, понимается и как личность человека, обладающего определенными качествами или свойствами, которые так или иначе отражаются на его деятельности в качестве профессионала, на его профессиональном труде, служебном и внеслужебном профессиональном поведении.</w:t>
      </w:r>
    </w:p>
    <w:p w:rsidR="00AF4DB9" w:rsidRDefault="00AF4DB9">
      <w:pPr>
        <w:suppressAutoHyphens/>
        <w:autoSpaceDE w:val="0"/>
        <w:autoSpaceDN w:val="0"/>
        <w:adjustRightInd w:val="0"/>
        <w:spacing w:before="222"/>
        <w:rPr>
          <w:sz w:val="20"/>
          <w:szCs w:val="20"/>
        </w:rPr>
      </w:pPr>
      <w:r>
        <w:rPr>
          <w:sz w:val="20"/>
          <w:szCs w:val="20"/>
        </w:rPr>
        <w:t>В соответствии с традициями, сложившимися в росийской (советской) общественной науке, личность рассматривается:</w:t>
      </w:r>
    </w:p>
    <w:p w:rsidR="00AF4DB9" w:rsidRDefault="00AF4DB9">
      <w:pPr>
        <w:suppressAutoHyphens/>
        <w:autoSpaceDE w:val="0"/>
        <w:autoSpaceDN w:val="0"/>
        <w:adjustRightInd w:val="0"/>
        <w:spacing w:before="222"/>
        <w:rPr>
          <w:sz w:val="20"/>
          <w:szCs w:val="20"/>
        </w:rPr>
      </w:pPr>
      <w:r>
        <w:rPr>
          <w:sz w:val="20"/>
          <w:szCs w:val="20"/>
        </w:rPr>
        <w:t>* на индивидуальном уровне (прокурор Иванов);</w:t>
      </w:r>
    </w:p>
    <w:p w:rsidR="00AF4DB9" w:rsidRDefault="00AF4DB9">
      <w:pPr>
        <w:suppressAutoHyphens/>
        <w:autoSpaceDE w:val="0"/>
        <w:autoSpaceDN w:val="0"/>
        <w:adjustRightInd w:val="0"/>
        <w:rPr>
          <w:sz w:val="20"/>
          <w:szCs w:val="20"/>
        </w:rPr>
      </w:pPr>
      <w:r>
        <w:rPr>
          <w:sz w:val="20"/>
          <w:szCs w:val="20"/>
        </w:rPr>
        <w:t>* как портрет профессиональной группы (личность судей);</w:t>
      </w:r>
    </w:p>
    <w:p w:rsidR="00AF4DB9" w:rsidRDefault="00AF4DB9">
      <w:pPr>
        <w:suppressAutoHyphens/>
        <w:autoSpaceDE w:val="0"/>
        <w:autoSpaceDN w:val="0"/>
        <w:adjustRightInd w:val="0"/>
        <w:spacing w:after="222"/>
        <w:rPr>
          <w:sz w:val="20"/>
          <w:szCs w:val="20"/>
        </w:rPr>
      </w:pPr>
      <w:r>
        <w:rPr>
          <w:sz w:val="20"/>
          <w:szCs w:val="20"/>
        </w:rPr>
        <w:t>* как социальный тип (личность юриста в конце XX века).</w:t>
      </w:r>
    </w:p>
    <w:p w:rsidR="00AF4DB9" w:rsidRDefault="00AF4DB9">
      <w:pPr>
        <w:suppressAutoHyphens/>
        <w:autoSpaceDE w:val="0"/>
        <w:autoSpaceDN w:val="0"/>
        <w:adjustRightInd w:val="0"/>
        <w:spacing w:after="222"/>
        <w:rPr>
          <w:sz w:val="20"/>
          <w:szCs w:val="20"/>
        </w:rPr>
      </w:pPr>
      <w:r>
        <w:rPr>
          <w:sz w:val="20"/>
          <w:szCs w:val="20"/>
        </w:rPr>
        <w:t>Изучение личности юриста в развитии преследует свои цели:</w:t>
      </w:r>
    </w:p>
    <w:p w:rsidR="00AF4DB9" w:rsidRDefault="00AF4DB9">
      <w:pPr>
        <w:suppressAutoHyphens/>
        <w:autoSpaceDE w:val="0"/>
        <w:autoSpaceDN w:val="0"/>
        <w:adjustRightInd w:val="0"/>
        <w:rPr>
          <w:sz w:val="20"/>
          <w:szCs w:val="20"/>
        </w:rPr>
      </w:pPr>
      <w:r>
        <w:rPr>
          <w:sz w:val="20"/>
          <w:szCs w:val="20"/>
        </w:rPr>
        <w:t>1 выявление системы свойств и качеств, соотносимых с его профессией, которые влияют на нее как позитивно, так и негативно, как слабо, так и сильно;</w:t>
      </w:r>
    </w:p>
    <w:p w:rsidR="00AF4DB9" w:rsidRDefault="00AF4DB9">
      <w:pPr>
        <w:suppressAutoHyphens/>
        <w:autoSpaceDE w:val="0"/>
        <w:autoSpaceDN w:val="0"/>
        <w:adjustRightInd w:val="0"/>
        <w:rPr>
          <w:sz w:val="20"/>
          <w:szCs w:val="20"/>
        </w:rPr>
      </w:pPr>
      <w:r>
        <w:rPr>
          <w:sz w:val="20"/>
          <w:szCs w:val="20"/>
        </w:rPr>
        <w:t>2 описание реально существующей системы свойств и качеств личности, что создает профессиональный портрет и профессиональный социальный тип;</w:t>
      </w:r>
    </w:p>
    <w:p w:rsidR="00AF4DB9" w:rsidRDefault="00AF4DB9">
      <w:pPr>
        <w:suppressAutoHyphens/>
        <w:autoSpaceDE w:val="0"/>
        <w:autoSpaceDN w:val="0"/>
        <w:adjustRightInd w:val="0"/>
        <w:rPr>
          <w:sz w:val="20"/>
          <w:szCs w:val="20"/>
        </w:rPr>
      </w:pPr>
      <w:r>
        <w:rPr>
          <w:sz w:val="20"/>
          <w:szCs w:val="20"/>
        </w:rPr>
        <w:t>3 анализ полезности, действенности, реальных и мнимых, этических, нормативно-правовых требований общества к личности юриста.</w:t>
      </w:r>
    </w:p>
    <w:p w:rsidR="00AF4DB9" w:rsidRDefault="00AF4DB9">
      <w:pPr>
        <w:suppressAutoHyphens/>
        <w:autoSpaceDE w:val="0"/>
        <w:autoSpaceDN w:val="0"/>
        <w:adjustRightInd w:val="0"/>
        <w:spacing w:before="222"/>
        <w:rPr>
          <w:sz w:val="20"/>
          <w:szCs w:val="20"/>
        </w:rPr>
      </w:pPr>
      <w:r>
        <w:rPr>
          <w:sz w:val="20"/>
          <w:szCs w:val="20"/>
        </w:rPr>
        <w:t>Следует отметить, что постоянное обсуждение проблематики личности юриста позволит обществу совершенствовать его профессиональную деятельность, удовлетворяя свои разумные интересы. Анализ структуры личности юриста должен обеспечить изучение и оценку личности юриста на всех трех уровнях. Подходящим для этого является развитый в литературе подход, по которому под внутренней структурой личности следует понимать свойства, интегрированные в ее сознании:</w:t>
      </w:r>
    </w:p>
    <w:p w:rsidR="00AF4DB9" w:rsidRDefault="00AF4DB9">
      <w:pPr>
        <w:suppressAutoHyphens/>
        <w:autoSpaceDE w:val="0"/>
        <w:autoSpaceDN w:val="0"/>
        <w:adjustRightInd w:val="0"/>
        <w:spacing w:before="222"/>
        <w:ind w:right="968"/>
        <w:rPr>
          <w:sz w:val="20"/>
          <w:szCs w:val="20"/>
        </w:rPr>
      </w:pPr>
      <w:r>
        <w:rPr>
          <w:sz w:val="20"/>
          <w:szCs w:val="20"/>
        </w:rPr>
        <w:t>* психические элементы отражения внешних обьективных условий жизни личности (определяемые потребностями интересы, мотивы, цели, воля); * психические свойства личности (способности, характер); * "идеологические" свойства сознания (установки, направленность, ценностно-нормативня ориентация);</w:t>
      </w:r>
    </w:p>
    <w:p w:rsidR="00AF4DB9" w:rsidRDefault="00AF4DB9">
      <w:pPr>
        <w:suppressAutoHyphens/>
        <w:autoSpaceDE w:val="0"/>
        <w:autoSpaceDN w:val="0"/>
        <w:adjustRightInd w:val="0"/>
        <w:rPr>
          <w:sz w:val="20"/>
          <w:szCs w:val="20"/>
        </w:rPr>
      </w:pPr>
      <w:r>
        <w:rPr>
          <w:sz w:val="20"/>
          <w:szCs w:val="20"/>
        </w:rPr>
        <w:t>* биологически обусловленные особенности (темперамент, инстинкты и т.д.).</w:t>
      </w:r>
    </w:p>
    <w:p w:rsidR="00AF4DB9" w:rsidRDefault="00AF4DB9">
      <w:pPr>
        <w:suppressAutoHyphens/>
        <w:autoSpaceDE w:val="0"/>
        <w:autoSpaceDN w:val="0"/>
        <w:adjustRightInd w:val="0"/>
        <w:spacing w:before="222"/>
        <w:rPr>
          <w:sz w:val="20"/>
          <w:szCs w:val="20"/>
        </w:rPr>
      </w:pPr>
      <w:r>
        <w:rPr>
          <w:sz w:val="20"/>
          <w:szCs w:val="20"/>
        </w:rPr>
        <w:t>На этой основе в структуре личности юриста выделяются такие группы свойств:</w:t>
      </w:r>
    </w:p>
    <w:p w:rsidR="00AF4DB9" w:rsidRDefault="00AF4DB9">
      <w:pPr>
        <w:suppressAutoHyphens/>
        <w:autoSpaceDE w:val="0"/>
        <w:autoSpaceDN w:val="0"/>
        <w:adjustRightInd w:val="0"/>
        <w:spacing w:before="222"/>
        <w:rPr>
          <w:sz w:val="20"/>
          <w:szCs w:val="20"/>
        </w:rPr>
      </w:pPr>
      <w:r>
        <w:rPr>
          <w:sz w:val="20"/>
          <w:szCs w:val="20"/>
        </w:rPr>
        <w:t>1 мировоззренческие, к которым относятся отношения к общепринятым социальным ценностям, прежде всего личности, ее основным правам и свободам; правовое сознание, включающее отношение к праву, закону, государству; этические и моральные нормативы, в том числе милосердие, сострадание, сопереживание, чувство верности, чести, собственного достоинства;</w:t>
      </w:r>
    </w:p>
    <w:p w:rsidR="00AF4DB9" w:rsidRDefault="00AF4DB9">
      <w:pPr>
        <w:suppressAutoHyphens/>
        <w:autoSpaceDE w:val="0"/>
        <w:autoSpaceDN w:val="0"/>
        <w:adjustRightInd w:val="0"/>
        <w:spacing w:before="222"/>
        <w:rPr>
          <w:sz w:val="20"/>
          <w:szCs w:val="20"/>
        </w:rPr>
      </w:pPr>
      <w:r>
        <w:rPr>
          <w:sz w:val="20"/>
          <w:szCs w:val="20"/>
        </w:rPr>
        <w:t>2 интеллектуально-мыслительные, к которым относятся общие профессиональные знания, способность решения мыслительных задач, как типовых, так и нестандартных, способность к обучению, наблюдательность, способность концентрироваться на предмете познания, воспринимать информацию в процессе коммуникации и пр.;</w:t>
      </w:r>
    </w:p>
    <w:p w:rsidR="00AF4DB9" w:rsidRDefault="00AF4DB9">
      <w:pPr>
        <w:suppressAutoHyphens/>
        <w:autoSpaceDE w:val="0"/>
        <w:autoSpaceDN w:val="0"/>
        <w:adjustRightInd w:val="0"/>
        <w:spacing w:before="222"/>
        <w:rPr>
          <w:sz w:val="20"/>
          <w:szCs w:val="20"/>
        </w:rPr>
      </w:pPr>
      <w:r>
        <w:rPr>
          <w:sz w:val="20"/>
          <w:szCs w:val="20"/>
        </w:rPr>
        <w:t>3 психологические, к которым можно отнести развитость волевого начала, соотношение конформности и нонконформности, психологическую восприимчивость (эмпатию), правдивость, коммуникативность, самооценку, терпение, определенную степень мужества (как готовность противостоять реальным и мнимым угрозам) и пр.;</w:t>
      </w:r>
    </w:p>
    <w:p w:rsidR="00AF4DB9" w:rsidRDefault="00AF4DB9">
      <w:pPr>
        <w:suppressAutoHyphens/>
        <w:autoSpaceDE w:val="0"/>
        <w:autoSpaceDN w:val="0"/>
        <w:adjustRightInd w:val="0"/>
        <w:spacing w:before="222"/>
        <w:rPr>
          <w:sz w:val="20"/>
          <w:szCs w:val="20"/>
        </w:rPr>
      </w:pPr>
      <w:r>
        <w:rPr>
          <w:sz w:val="20"/>
          <w:szCs w:val="20"/>
        </w:rPr>
        <w:t>4 физические свойства, т.е. возраст, состояние здоровья, утомляемость, некоторые индивидуальные физические свойства (зрение, подвижность и пр.);</w:t>
      </w:r>
    </w:p>
    <w:p w:rsidR="00AF4DB9" w:rsidRDefault="00AF4DB9">
      <w:pPr>
        <w:suppressAutoHyphens/>
        <w:autoSpaceDE w:val="0"/>
        <w:autoSpaceDN w:val="0"/>
        <w:adjustRightInd w:val="0"/>
        <w:spacing w:before="222"/>
        <w:rPr>
          <w:sz w:val="20"/>
          <w:szCs w:val="20"/>
        </w:rPr>
      </w:pPr>
      <w:r>
        <w:rPr>
          <w:sz w:val="20"/>
          <w:szCs w:val="20"/>
        </w:rPr>
        <w:t>Структурно эта характеристика может быть изменена. Но главное при анализе свойств личности юриста - оценка их реального состояния, содержания и сущности свойств.</w:t>
      </w:r>
    </w:p>
    <w:p w:rsidR="00AF4DB9" w:rsidRDefault="00AF4DB9">
      <w:pPr>
        <w:suppressAutoHyphens/>
        <w:autoSpaceDE w:val="0"/>
        <w:autoSpaceDN w:val="0"/>
        <w:adjustRightInd w:val="0"/>
        <w:spacing w:before="222"/>
        <w:rPr>
          <w:sz w:val="20"/>
          <w:szCs w:val="20"/>
        </w:rPr>
      </w:pPr>
      <w:r>
        <w:rPr>
          <w:sz w:val="20"/>
          <w:szCs w:val="20"/>
        </w:rPr>
        <w:t>В своее время С.С.Алексеев и В.Ф.Яковлев, разрабатывая, как и другие ученые, модель юриста, т.е. не что иное, как желательное состояние личности юриста, включали в предложенную модель общие требования и показатели модели юриста и специфические (специализированные), относящиеся к тем или иным разновидностям юридической работы, юридическим специальностям. Основными общими показателями, по их мнению, являлись:</w:t>
      </w:r>
    </w:p>
    <w:p w:rsidR="00AF4DB9" w:rsidRDefault="00AF4DB9">
      <w:pPr>
        <w:suppressAutoHyphens/>
        <w:autoSpaceDE w:val="0"/>
        <w:autoSpaceDN w:val="0"/>
        <w:adjustRightInd w:val="0"/>
        <w:spacing w:before="222"/>
        <w:rPr>
          <w:sz w:val="20"/>
          <w:szCs w:val="20"/>
        </w:rPr>
      </w:pPr>
      <w:r>
        <w:rPr>
          <w:sz w:val="20"/>
          <w:szCs w:val="20"/>
        </w:rPr>
        <w:t>1 марксистско-ленинская идейность, политическая зрелость, принципиальность, правильное понимание своего общественного и государственного долга;</w:t>
      </w:r>
    </w:p>
    <w:p w:rsidR="00AF4DB9" w:rsidRDefault="00AF4DB9">
      <w:pPr>
        <w:suppressAutoHyphens/>
        <w:autoSpaceDE w:val="0"/>
        <w:autoSpaceDN w:val="0"/>
        <w:adjustRightInd w:val="0"/>
        <w:spacing w:before="222"/>
        <w:rPr>
          <w:sz w:val="20"/>
          <w:szCs w:val="20"/>
        </w:rPr>
      </w:pPr>
      <w:r>
        <w:rPr>
          <w:sz w:val="20"/>
          <w:szCs w:val="20"/>
        </w:rPr>
        <w:t>2 высокая общая культура, всестороння духовная и интеллектуальная развитость;</w:t>
      </w:r>
    </w:p>
    <w:p w:rsidR="00AF4DB9" w:rsidRDefault="00AF4DB9">
      <w:pPr>
        <w:suppressAutoHyphens/>
        <w:autoSpaceDE w:val="0"/>
        <w:autoSpaceDN w:val="0"/>
        <w:adjustRightInd w:val="0"/>
        <w:spacing w:before="222"/>
        <w:rPr>
          <w:sz w:val="20"/>
          <w:szCs w:val="20"/>
        </w:rPr>
      </w:pPr>
      <w:r>
        <w:rPr>
          <w:sz w:val="20"/>
          <w:szCs w:val="20"/>
        </w:rPr>
        <w:t>3 высокий и "специализированный" нравственный уровень - подчинение деятельности юриста ряду этических норм (таких как честность, уважительное отношение к людям, внимание к ним и др.);</w:t>
      </w:r>
    </w:p>
    <w:p w:rsidR="00AF4DB9" w:rsidRDefault="00AF4DB9">
      <w:pPr>
        <w:suppressAutoHyphens/>
        <w:autoSpaceDE w:val="0"/>
        <w:autoSpaceDN w:val="0"/>
        <w:adjustRightInd w:val="0"/>
        <w:spacing w:before="222"/>
        <w:rPr>
          <w:sz w:val="20"/>
          <w:szCs w:val="20"/>
        </w:rPr>
      </w:pPr>
      <w:r>
        <w:rPr>
          <w:sz w:val="20"/>
          <w:szCs w:val="20"/>
        </w:rPr>
        <w:t>4 надлежащая общая юридическая культура, развитое юридическое мышление;</w:t>
      </w:r>
    </w:p>
    <w:p w:rsidR="00AF4DB9" w:rsidRDefault="00AF4DB9">
      <w:pPr>
        <w:suppressAutoHyphens/>
        <w:autoSpaceDE w:val="0"/>
        <w:autoSpaceDN w:val="0"/>
        <w:adjustRightInd w:val="0"/>
        <w:spacing w:before="222" w:after="222"/>
        <w:rPr>
          <w:sz w:val="20"/>
          <w:szCs w:val="20"/>
        </w:rPr>
      </w:pPr>
      <w:r>
        <w:rPr>
          <w:sz w:val="20"/>
          <w:szCs w:val="20"/>
        </w:rPr>
        <w:t>5 глубокое знание законодательства и практики его применения;</w:t>
      </w:r>
    </w:p>
    <w:p w:rsidR="00AF4DB9" w:rsidRDefault="00AF4DB9">
      <w:pPr>
        <w:suppressAutoHyphens/>
        <w:autoSpaceDE w:val="0"/>
        <w:autoSpaceDN w:val="0"/>
        <w:adjustRightInd w:val="0"/>
        <w:rPr>
          <w:sz w:val="20"/>
          <w:szCs w:val="20"/>
        </w:rPr>
      </w:pPr>
      <w:r>
        <w:rPr>
          <w:sz w:val="20"/>
          <w:szCs w:val="20"/>
        </w:rPr>
        <w:t>6 общеюридические практические навыки - "умения" (навыки исследования фактов, нахождения и толкования нормативных актов, составления юридических документов, устных выступлений по юридическим вопросам и др.);</w:t>
      </w:r>
    </w:p>
    <w:p w:rsidR="00AF4DB9" w:rsidRDefault="00AF4DB9">
      <w:pPr>
        <w:suppressAutoHyphens/>
        <w:autoSpaceDE w:val="0"/>
        <w:autoSpaceDN w:val="0"/>
        <w:adjustRightInd w:val="0"/>
        <w:spacing w:before="222"/>
        <w:rPr>
          <w:sz w:val="20"/>
          <w:szCs w:val="20"/>
        </w:rPr>
      </w:pPr>
      <w:r>
        <w:rPr>
          <w:sz w:val="20"/>
          <w:szCs w:val="20"/>
        </w:rPr>
        <w:t>7 общекоммуникативные и организационные качества, навыки работы с людьми, знание психологии людей;</w:t>
      </w:r>
    </w:p>
    <w:p w:rsidR="00AF4DB9" w:rsidRDefault="00AF4DB9">
      <w:pPr>
        <w:suppressAutoHyphens/>
        <w:autoSpaceDE w:val="0"/>
        <w:autoSpaceDN w:val="0"/>
        <w:adjustRightInd w:val="0"/>
        <w:spacing w:before="222" w:after="222"/>
        <w:rPr>
          <w:sz w:val="20"/>
          <w:szCs w:val="20"/>
        </w:rPr>
      </w:pPr>
      <w:r>
        <w:rPr>
          <w:sz w:val="20"/>
          <w:szCs w:val="20"/>
        </w:rPr>
        <w:t>8 навыки научно-исследовательской работы;</w:t>
      </w:r>
    </w:p>
    <w:p w:rsidR="00AF4DB9" w:rsidRDefault="00AF4DB9">
      <w:pPr>
        <w:suppressAutoHyphens/>
        <w:autoSpaceDE w:val="0"/>
        <w:autoSpaceDN w:val="0"/>
        <w:adjustRightInd w:val="0"/>
        <w:rPr>
          <w:sz w:val="20"/>
          <w:szCs w:val="20"/>
        </w:rPr>
      </w:pPr>
      <w:r>
        <w:rPr>
          <w:sz w:val="20"/>
          <w:szCs w:val="20"/>
        </w:rPr>
        <w:t>9 качества общественного деятеля, в частности навыки публичных выступлений.</w:t>
      </w:r>
    </w:p>
    <w:p w:rsidR="00AF4DB9" w:rsidRDefault="00AF4DB9">
      <w:pPr>
        <w:suppressAutoHyphens/>
        <w:autoSpaceDE w:val="0"/>
        <w:autoSpaceDN w:val="0"/>
        <w:adjustRightInd w:val="0"/>
        <w:spacing w:before="222"/>
        <w:rPr>
          <w:sz w:val="20"/>
          <w:szCs w:val="20"/>
        </w:rPr>
      </w:pPr>
      <w:r>
        <w:rPr>
          <w:sz w:val="20"/>
          <w:szCs w:val="20"/>
        </w:rPr>
        <w:t>В принципе, все такого рода черты действительно должны быть присущи юристу; он должен иметь определенное мировоззрение, принципиальность и пр. Но социальные изменения, смена мыслительных парадигм и представлений о социальных ценностях убедительно показывают, что личность юриста неизбежно включает в себя механизм оценки внешнего мира, разумного и взвешенного отношения к тому, что когда-то именовалось партийностью, актуальностью.</w:t>
      </w:r>
    </w:p>
    <w:p w:rsidR="00AF4DB9" w:rsidRDefault="00AF4DB9">
      <w:pPr>
        <w:suppressAutoHyphens/>
        <w:autoSpaceDE w:val="0"/>
        <w:autoSpaceDN w:val="0"/>
        <w:adjustRightInd w:val="0"/>
        <w:spacing w:before="222"/>
        <w:rPr>
          <w:sz w:val="20"/>
          <w:szCs w:val="20"/>
        </w:rPr>
      </w:pPr>
      <w:r>
        <w:rPr>
          <w:sz w:val="20"/>
          <w:szCs w:val="20"/>
        </w:rPr>
        <w:t>Каждое из свойств личности юриста может быть, в свою очередь, нормативным, т.е. обязательным, и ненормативным. Они могут быть присущи:</w:t>
      </w:r>
    </w:p>
    <w:p w:rsidR="00AF4DB9" w:rsidRDefault="00AF4DB9">
      <w:pPr>
        <w:suppressAutoHyphens/>
        <w:autoSpaceDE w:val="0"/>
        <w:autoSpaceDN w:val="0"/>
        <w:adjustRightInd w:val="0"/>
        <w:rPr>
          <w:sz w:val="20"/>
          <w:szCs w:val="20"/>
        </w:rPr>
      </w:pPr>
      <w:r>
        <w:rPr>
          <w:sz w:val="20"/>
          <w:szCs w:val="20"/>
        </w:rPr>
        <w:t>* всем юристам;</w:t>
      </w:r>
    </w:p>
    <w:p w:rsidR="00AF4DB9" w:rsidRDefault="00AF4DB9">
      <w:pPr>
        <w:suppressAutoHyphens/>
        <w:autoSpaceDE w:val="0"/>
        <w:autoSpaceDN w:val="0"/>
        <w:adjustRightInd w:val="0"/>
        <w:rPr>
          <w:sz w:val="20"/>
          <w:szCs w:val="20"/>
        </w:rPr>
      </w:pPr>
      <w:r>
        <w:rPr>
          <w:sz w:val="20"/>
          <w:szCs w:val="20"/>
        </w:rPr>
        <w:t>* группе юристов;</w:t>
      </w:r>
    </w:p>
    <w:p w:rsidR="00AF4DB9" w:rsidRDefault="00AF4DB9">
      <w:pPr>
        <w:suppressAutoHyphens/>
        <w:autoSpaceDE w:val="0"/>
        <w:autoSpaceDN w:val="0"/>
        <w:adjustRightInd w:val="0"/>
        <w:spacing w:after="222"/>
        <w:rPr>
          <w:sz w:val="20"/>
          <w:szCs w:val="20"/>
        </w:rPr>
      </w:pPr>
      <w:r>
        <w:rPr>
          <w:sz w:val="20"/>
          <w:szCs w:val="20"/>
        </w:rPr>
        <w:t>* индивидууму.</w:t>
      </w:r>
    </w:p>
    <w:p w:rsidR="00AF4DB9" w:rsidRDefault="00AF4DB9">
      <w:pPr>
        <w:suppressAutoHyphens/>
        <w:autoSpaceDE w:val="0"/>
        <w:autoSpaceDN w:val="0"/>
        <w:adjustRightInd w:val="0"/>
        <w:rPr>
          <w:sz w:val="20"/>
          <w:szCs w:val="20"/>
        </w:rPr>
      </w:pPr>
      <w:r>
        <w:rPr>
          <w:sz w:val="20"/>
          <w:szCs w:val="20"/>
        </w:rPr>
        <w:t>Далее, свойства по иному критерию могут быть:</w:t>
      </w:r>
    </w:p>
    <w:p w:rsidR="00AF4DB9" w:rsidRDefault="00AF4DB9">
      <w:pPr>
        <w:suppressAutoHyphens/>
        <w:autoSpaceDE w:val="0"/>
        <w:autoSpaceDN w:val="0"/>
        <w:adjustRightInd w:val="0"/>
        <w:rPr>
          <w:sz w:val="20"/>
          <w:szCs w:val="20"/>
        </w:rPr>
      </w:pPr>
      <w:r>
        <w:rPr>
          <w:sz w:val="20"/>
          <w:szCs w:val="20"/>
        </w:rPr>
        <w:t>* одобряемыми;</w:t>
      </w:r>
    </w:p>
    <w:p w:rsidR="00AF4DB9" w:rsidRDefault="00AF4DB9">
      <w:pPr>
        <w:suppressAutoHyphens/>
        <w:autoSpaceDE w:val="0"/>
        <w:autoSpaceDN w:val="0"/>
        <w:adjustRightInd w:val="0"/>
        <w:rPr>
          <w:sz w:val="20"/>
          <w:szCs w:val="20"/>
        </w:rPr>
      </w:pPr>
      <w:r>
        <w:rPr>
          <w:sz w:val="20"/>
          <w:szCs w:val="20"/>
        </w:rPr>
        <w:t>* осуждаемыми;</w:t>
      </w:r>
    </w:p>
    <w:p w:rsidR="00AF4DB9" w:rsidRDefault="00AF4DB9">
      <w:pPr>
        <w:suppressAutoHyphens/>
        <w:autoSpaceDE w:val="0"/>
        <w:autoSpaceDN w:val="0"/>
        <w:adjustRightInd w:val="0"/>
        <w:spacing w:after="222"/>
        <w:rPr>
          <w:sz w:val="20"/>
          <w:szCs w:val="20"/>
        </w:rPr>
      </w:pPr>
      <w:r>
        <w:rPr>
          <w:sz w:val="20"/>
          <w:szCs w:val="20"/>
        </w:rPr>
        <w:t>* нейтральными.</w:t>
      </w:r>
    </w:p>
    <w:p w:rsidR="00AF4DB9" w:rsidRDefault="00AF4DB9">
      <w:pPr>
        <w:suppressAutoHyphens/>
        <w:autoSpaceDE w:val="0"/>
        <w:autoSpaceDN w:val="0"/>
        <w:adjustRightInd w:val="0"/>
        <w:rPr>
          <w:sz w:val="20"/>
          <w:szCs w:val="20"/>
        </w:rPr>
      </w:pPr>
      <w:r>
        <w:rPr>
          <w:sz w:val="20"/>
          <w:szCs w:val="20"/>
        </w:rPr>
        <w:t>Наконец, они могут подразделяться по роли в структуре личности на:</w:t>
      </w:r>
    </w:p>
    <w:p w:rsidR="00AF4DB9" w:rsidRDefault="00AF4DB9">
      <w:pPr>
        <w:suppressAutoHyphens/>
        <w:autoSpaceDE w:val="0"/>
        <w:autoSpaceDN w:val="0"/>
        <w:adjustRightInd w:val="0"/>
        <w:rPr>
          <w:sz w:val="20"/>
          <w:szCs w:val="20"/>
        </w:rPr>
      </w:pPr>
      <w:r>
        <w:rPr>
          <w:sz w:val="20"/>
          <w:szCs w:val="20"/>
        </w:rPr>
        <w:t>* ведущие;</w:t>
      </w:r>
    </w:p>
    <w:p w:rsidR="00AF4DB9" w:rsidRDefault="00AF4DB9">
      <w:pPr>
        <w:suppressAutoHyphens/>
        <w:autoSpaceDE w:val="0"/>
        <w:autoSpaceDN w:val="0"/>
        <w:adjustRightInd w:val="0"/>
        <w:rPr>
          <w:sz w:val="20"/>
          <w:szCs w:val="20"/>
        </w:rPr>
      </w:pPr>
      <w:r>
        <w:rPr>
          <w:sz w:val="20"/>
          <w:szCs w:val="20"/>
        </w:rPr>
        <w:t>* существенные;</w:t>
      </w:r>
    </w:p>
    <w:p w:rsidR="00AF4DB9" w:rsidRDefault="00AF4DB9">
      <w:pPr>
        <w:suppressAutoHyphens/>
        <w:autoSpaceDE w:val="0"/>
        <w:autoSpaceDN w:val="0"/>
        <w:adjustRightInd w:val="0"/>
        <w:spacing w:after="222"/>
        <w:rPr>
          <w:sz w:val="20"/>
          <w:szCs w:val="20"/>
        </w:rPr>
      </w:pPr>
      <w:r>
        <w:rPr>
          <w:sz w:val="20"/>
          <w:szCs w:val="20"/>
        </w:rPr>
        <w:t>* малозначимые.</w:t>
      </w:r>
    </w:p>
    <w:p w:rsidR="00AF4DB9" w:rsidRDefault="00AF4DB9">
      <w:pPr>
        <w:suppressAutoHyphens/>
        <w:autoSpaceDE w:val="0"/>
        <w:autoSpaceDN w:val="0"/>
        <w:adjustRightInd w:val="0"/>
        <w:rPr>
          <w:sz w:val="20"/>
          <w:szCs w:val="20"/>
        </w:rPr>
      </w:pPr>
      <w:r>
        <w:rPr>
          <w:sz w:val="20"/>
          <w:szCs w:val="20"/>
        </w:rPr>
        <w:t>При этом в личности юриста как бы преобразуется система свойств, котороые могут соответствовать друг другу или находиться в противоречии и представляют собой целостное уникальное явление. Но так или иначе каждое из названных свойств и их система должны рассматриваться с позиции задач профессиональной деятельности юриста, а именно необходимости обеспечения правовой безопасности, правовой стабильности, правовой рациональности жизни общества и поведения людей, с позиции соответствия личности юриста потребностям и надеждам общества.</w:t>
      </w:r>
    </w:p>
    <w:p w:rsidR="00AF4DB9" w:rsidRDefault="00AF4DB9">
      <w:pPr>
        <w:suppressAutoHyphens/>
        <w:autoSpaceDE w:val="0"/>
        <w:autoSpaceDN w:val="0"/>
        <w:adjustRightInd w:val="0"/>
        <w:spacing w:before="222"/>
        <w:rPr>
          <w:sz w:val="20"/>
          <w:szCs w:val="20"/>
        </w:rPr>
      </w:pPr>
      <w:r>
        <w:rPr>
          <w:sz w:val="20"/>
          <w:szCs w:val="20"/>
        </w:rPr>
        <w:t>Комплексное отражение сторон юридической деятельности, а также личностных качеств, навыков и умений юриста отражаются в юридической профессиограмме. В ней отражаются следующие стороны юридической деятельности:</w:t>
      </w:r>
    </w:p>
    <w:p w:rsidR="00AF4DB9" w:rsidRDefault="00AF4DB9">
      <w:pPr>
        <w:suppressAutoHyphens/>
        <w:autoSpaceDE w:val="0"/>
        <w:autoSpaceDN w:val="0"/>
        <w:adjustRightInd w:val="0"/>
        <w:spacing w:before="222"/>
        <w:rPr>
          <w:sz w:val="20"/>
          <w:szCs w:val="20"/>
        </w:rPr>
      </w:pPr>
      <w:r>
        <w:rPr>
          <w:sz w:val="20"/>
          <w:szCs w:val="20"/>
        </w:rPr>
        <w:t>* социальная;</w:t>
      </w:r>
    </w:p>
    <w:p w:rsidR="00AF4DB9" w:rsidRDefault="00AF4DB9">
      <w:pPr>
        <w:suppressAutoHyphens/>
        <w:autoSpaceDE w:val="0"/>
        <w:autoSpaceDN w:val="0"/>
        <w:adjustRightInd w:val="0"/>
        <w:rPr>
          <w:sz w:val="20"/>
          <w:szCs w:val="20"/>
        </w:rPr>
      </w:pPr>
      <w:r>
        <w:rPr>
          <w:sz w:val="20"/>
          <w:szCs w:val="20"/>
        </w:rPr>
        <w:t>* поисковая (познавательная);</w:t>
      </w:r>
    </w:p>
    <w:p w:rsidR="00AF4DB9" w:rsidRDefault="00AF4DB9">
      <w:pPr>
        <w:suppressAutoHyphens/>
        <w:autoSpaceDE w:val="0"/>
        <w:autoSpaceDN w:val="0"/>
        <w:adjustRightInd w:val="0"/>
        <w:rPr>
          <w:sz w:val="20"/>
          <w:szCs w:val="20"/>
        </w:rPr>
      </w:pPr>
      <w:r>
        <w:rPr>
          <w:sz w:val="20"/>
          <w:szCs w:val="20"/>
        </w:rPr>
        <w:t>* удостоверительная;</w:t>
      </w:r>
    </w:p>
    <w:p w:rsidR="00AF4DB9" w:rsidRDefault="00AF4DB9">
      <w:pPr>
        <w:suppressAutoHyphens/>
        <w:autoSpaceDE w:val="0"/>
        <w:autoSpaceDN w:val="0"/>
        <w:adjustRightInd w:val="0"/>
        <w:rPr>
          <w:sz w:val="20"/>
          <w:szCs w:val="20"/>
        </w:rPr>
      </w:pPr>
      <w:r>
        <w:rPr>
          <w:sz w:val="20"/>
          <w:szCs w:val="20"/>
        </w:rPr>
        <w:t>* организационная;</w:t>
      </w:r>
    </w:p>
    <w:p w:rsidR="00AF4DB9" w:rsidRDefault="00AF4DB9">
      <w:pPr>
        <w:suppressAutoHyphens/>
        <w:autoSpaceDE w:val="0"/>
        <w:autoSpaceDN w:val="0"/>
        <w:adjustRightInd w:val="0"/>
        <w:spacing w:after="222"/>
        <w:rPr>
          <w:sz w:val="20"/>
          <w:szCs w:val="20"/>
        </w:rPr>
      </w:pPr>
      <w:r>
        <w:rPr>
          <w:sz w:val="20"/>
          <w:szCs w:val="20"/>
        </w:rPr>
        <w:t>* реконструктивная.</w:t>
      </w:r>
    </w:p>
    <w:p w:rsidR="00AF4DB9" w:rsidRDefault="00AF4DB9">
      <w:pPr>
        <w:suppressAutoHyphens/>
        <w:autoSpaceDE w:val="0"/>
        <w:autoSpaceDN w:val="0"/>
        <w:adjustRightInd w:val="0"/>
        <w:rPr>
          <w:sz w:val="20"/>
          <w:szCs w:val="20"/>
        </w:rPr>
      </w:pPr>
      <w:r>
        <w:rPr>
          <w:sz w:val="20"/>
          <w:szCs w:val="20"/>
        </w:rPr>
        <w:t>Профессионально важные качества следователей, судей, прокуроров обусловлены прежде всего их взглядами, направленностью и последовательностью мировоззрения, которое способствует выработке каждой личностью глубокого понимания социальной значимости своей профессии, идейной убежденности, воспитывает чувство долга, справедливости, обьективности, честности, как комплекс профессиональных функций, а также предопределяет активность личности, как стремление принимать деятельное участие в жизни общества, проявляя при этом социально важную инициативу.</w:t>
      </w:r>
    </w:p>
    <w:p w:rsidR="00AF4DB9" w:rsidRDefault="00AF4DB9">
      <w:pPr>
        <w:suppressAutoHyphens/>
        <w:autoSpaceDE w:val="0"/>
        <w:autoSpaceDN w:val="0"/>
        <w:adjustRightInd w:val="0"/>
        <w:spacing w:before="222"/>
        <w:rPr>
          <w:sz w:val="20"/>
          <w:szCs w:val="20"/>
        </w:rPr>
      </w:pPr>
      <w:r>
        <w:rPr>
          <w:sz w:val="20"/>
          <w:szCs w:val="20"/>
        </w:rPr>
        <w:t>Сложность и ответственность деятельности по осуществлению правосудия требуют мобилизации всех способностей личности, поскольку последние прямо зависят от ее психологической структуры и избранной профессии. Профессиональные функции формируют психические качества личности, подчиняя их требованиям, предьявляемым той или иной сфере человеческой деятельности. Поэтому каждый субьект, выполняющий правоохранительную работу, должен сознательно совершенствовать свои психические качества, анализировать их состояние применительно к избранной им профессии.</w:t>
      </w:r>
    </w:p>
    <w:p w:rsidR="00AF4DB9" w:rsidRDefault="00AF4DB9">
      <w:pPr>
        <w:suppressAutoHyphens/>
        <w:autoSpaceDE w:val="0"/>
        <w:autoSpaceDN w:val="0"/>
        <w:adjustRightInd w:val="0"/>
        <w:spacing w:before="222"/>
        <w:rPr>
          <w:sz w:val="20"/>
          <w:szCs w:val="20"/>
        </w:rPr>
      </w:pPr>
      <w:r>
        <w:rPr>
          <w:sz w:val="20"/>
          <w:szCs w:val="20"/>
        </w:rPr>
        <w:t>Большое значение в данном плане имеет понимание личностью социальных функций, которые она выполняет в связи с осуществлением правосудия. Огромная социальная значимость этих функций определяет нравственную модель личности, создает структуру профессиограммы.</w:t>
      </w:r>
    </w:p>
    <w:p w:rsidR="00AF4DB9" w:rsidRDefault="00AF4DB9">
      <w:pPr>
        <w:suppressAutoHyphens/>
        <w:autoSpaceDE w:val="0"/>
        <w:autoSpaceDN w:val="0"/>
        <w:adjustRightInd w:val="0"/>
        <w:spacing w:before="222"/>
        <w:rPr>
          <w:sz w:val="20"/>
          <w:szCs w:val="20"/>
        </w:rPr>
      </w:pPr>
      <w:r>
        <w:rPr>
          <w:sz w:val="20"/>
          <w:szCs w:val="20"/>
        </w:rPr>
        <w:t>В судебно-психологических исследованиях последенего времени анализируется главным образом структура профессиограмм, относящихся к деятельности следователя. Профессиограммы же других представителей правоохранительных органов пока не получили должного освещения.</w:t>
      </w:r>
    </w:p>
    <w:p w:rsidR="00AF4DB9" w:rsidRDefault="00AF4DB9">
      <w:pPr>
        <w:suppressAutoHyphens/>
        <w:autoSpaceDE w:val="0"/>
        <w:autoSpaceDN w:val="0"/>
        <w:adjustRightInd w:val="0"/>
        <w:spacing w:before="222"/>
        <w:rPr>
          <w:sz w:val="20"/>
          <w:szCs w:val="20"/>
        </w:rPr>
      </w:pPr>
      <w:r>
        <w:rPr>
          <w:sz w:val="20"/>
          <w:szCs w:val="20"/>
        </w:rPr>
        <w:t>Профессиограмма следователя включает подробное описание всех сторон</w:t>
      </w:r>
    </w:p>
    <w:p w:rsidR="00AF4DB9" w:rsidRDefault="00AF4DB9">
      <w:pPr>
        <w:suppressAutoHyphens/>
        <w:autoSpaceDE w:val="0"/>
        <w:autoSpaceDN w:val="0"/>
        <w:adjustRightInd w:val="0"/>
        <w:rPr>
          <w:sz w:val="20"/>
          <w:szCs w:val="20"/>
        </w:rPr>
      </w:pPr>
      <w:r>
        <w:rPr>
          <w:sz w:val="20"/>
          <w:szCs w:val="20"/>
        </w:rPr>
        <w:t>его деятельности, необходимых качеств и навыков. Первое исследование</w:t>
      </w:r>
    </w:p>
    <w:p w:rsidR="00AF4DB9" w:rsidRDefault="00AF4DB9">
      <w:pPr>
        <w:suppressAutoHyphens/>
        <w:autoSpaceDE w:val="0"/>
        <w:autoSpaceDN w:val="0"/>
        <w:adjustRightInd w:val="0"/>
        <w:rPr>
          <w:sz w:val="20"/>
          <w:szCs w:val="20"/>
        </w:rPr>
      </w:pPr>
      <w:r>
        <w:rPr>
          <w:sz w:val="20"/>
          <w:szCs w:val="20"/>
        </w:rPr>
        <w:t>профессиограммы следователя принадлежит В.Л.Васильеву и представляет</w:t>
      </w:r>
    </w:p>
    <w:p w:rsidR="00AF4DB9" w:rsidRDefault="00AF4DB9">
      <w:pPr>
        <w:suppressAutoHyphens/>
        <w:autoSpaceDE w:val="0"/>
        <w:autoSpaceDN w:val="0"/>
        <w:adjustRightInd w:val="0"/>
        <w:rPr>
          <w:sz w:val="20"/>
          <w:szCs w:val="20"/>
        </w:rPr>
      </w:pPr>
      <w:r>
        <w:rPr>
          <w:sz w:val="20"/>
          <w:szCs w:val="20"/>
        </w:rPr>
        <w:t>собой своего рода профессиональный портрет следователя, основанный на</w:t>
      </w:r>
    </w:p>
    <w:p w:rsidR="00AF4DB9" w:rsidRDefault="00AF4DB9">
      <w:pPr>
        <w:suppressAutoHyphens/>
        <w:autoSpaceDE w:val="0"/>
        <w:autoSpaceDN w:val="0"/>
        <w:adjustRightInd w:val="0"/>
        <w:ind w:right="616"/>
        <w:jc w:val="both"/>
        <w:rPr>
          <w:sz w:val="20"/>
          <w:szCs w:val="20"/>
        </w:rPr>
      </w:pPr>
      <w:r>
        <w:rPr>
          <w:sz w:val="20"/>
          <w:szCs w:val="20"/>
        </w:rPr>
        <w:t>данных психологических и социологических методов изучения его деятельности.</w:t>
      </w:r>
    </w:p>
    <w:p w:rsidR="00AF4DB9" w:rsidRDefault="00AF4DB9">
      <w:pPr>
        <w:suppressAutoHyphens/>
        <w:autoSpaceDE w:val="0"/>
        <w:autoSpaceDN w:val="0"/>
        <w:adjustRightInd w:val="0"/>
        <w:spacing w:before="222"/>
        <w:rPr>
          <w:sz w:val="20"/>
          <w:szCs w:val="20"/>
        </w:rPr>
      </w:pPr>
      <w:r>
        <w:rPr>
          <w:sz w:val="20"/>
          <w:szCs w:val="20"/>
        </w:rPr>
        <w:t>Профессиограммма следователя (по В.Л.Васильеву) - это многоуровневая иерархическая структура, отражающая все основные стороны профессиональной деятельности следователя, а также личностные качества и навыки, которые реализуются в этой деятельности.</w:t>
      </w:r>
    </w:p>
    <w:p w:rsidR="00AF4DB9" w:rsidRDefault="00AF4DB9">
      <w:pPr>
        <w:suppressAutoHyphens/>
        <w:autoSpaceDE w:val="0"/>
        <w:autoSpaceDN w:val="0"/>
        <w:adjustRightInd w:val="0"/>
        <w:spacing w:before="222"/>
        <w:rPr>
          <w:sz w:val="20"/>
          <w:szCs w:val="20"/>
        </w:rPr>
      </w:pPr>
      <w:r>
        <w:rPr>
          <w:sz w:val="20"/>
          <w:szCs w:val="20"/>
        </w:rPr>
        <w:t>Профессиограмма следователя состоит из нескольких блоков, последовательно включающих определенные стороны его деятельности. К ним, в частности, отнесены:</w:t>
      </w:r>
    </w:p>
    <w:p w:rsidR="00AF4DB9" w:rsidRDefault="00AF4DB9">
      <w:pPr>
        <w:suppressAutoHyphens/>
        <w:autoSpaceDE w:val="0"/>
        <w:autoSpaceDN w:val="0"/>
        <w:adjustRightInd w:val="0"/>
        <w:spacing w:before="222"/>
        <w:rPr>
          <w:sz w:val="20"/>
          <w:szCs w:val="20"/>
        </w:rPr>
      </w:pPr>
      <w:r>
        <w:rPr>
          <w:sz w:val="20"/>
          <w:szCs w:val="20"/>
        </w:rPr>
        <w:t>1 поисковая деятельность (наблюдательность, любознательность, устойчивость к концентрации внимания, высокая ориентация);</w:t>
      </w:r>
    </w:p>
    <w:p w:rsidR="00AF4DB9" w:rsidRDefault="00AF4DB9">
      <w:pPr>
        <w:suppressAutoHyphens/>
        <w:autoSpaceDE w:val="0"/>
        <w:autoSpaceDN w:val="0"/>
        <w:adjustRightInd w:val="0"/>
        <w:spacing w:before="222"/>
        <w:rPr>
          <w:sz w:val="20"/>
          <w:szCs w:val="20"/>
        </w:rPr>
      </w:pPr>
      <w:r>
        <w:rPr>
          <w:sz w:val="20"/>
          <w:szCs w:val="20"/>
        </w:rPr>
        <w:t>2 коммуникативная деятельность (общительность, эмоциональная устойчивость, чуткость, умение слушать человека, умение говорить с ним);</w:t>
      </w:r>
    </w:p>
    <w:p w:rsidR="00AF4DB9" w:rsidRDefault="00AF4DB9">
      <w:pPr>
        <w:suppressAutoHyphens/>
        <w:autoSpaceDE w:val="0"/>
        <w:autoSpaceDN w:val="0"/>
        <w:adjustRightInd w:val="0"/>
        <w:spacing w:before="222"/>
        <w:rPr>
          <w:sz w:val="20"/>
          <w:szCs w:val="20"/>
        </w:rPr>
      </w:pPr>
      <w:r>
        <w:rPr>
          <w:sz w:val="20"/>
          <w:szCs w:val="20"/>
        </w:rPr>
        <w:t>3 удостоверительная деятельность (аккуратность, пунктуальность, четкая письменная речь);</w:t>
      </w:r>
    </w:p>
    <w:p w:rsidR="00AF4DB9" w:rsidRDefault="00AF4DB9">
      <w:pPr>
        <w:suppressAutoHyphens/>
        <w:autoSpaceDE w:val="0"/>
        <w:autoSpaceDN w:val="0"/>
        <w:adjustRightInd w:val="0"/>
        <w:spacing w:before="222"/>
        <w:rPr>
          <w:sz w:val="20"/>
          <w:szCs w:val="20"/>
        </w:rPr>
      </w:pPr>
      <w:r>
        <w:rPr>
          <w:sz w:val="20"/>
          <w:szCs w:val="20"/>
        </w:rPr>
        <w:t>4 организационная деятельность (самоорганизованность, воля, собранность, целеустремленность, настойчивость, организаторские способности в работе с людьми);</w:t>
      </w:r>
    </w:p>
    <w:p w:rsidR="00AF4DB9" w:rsidRDefault="00AF4DB9">
      <w:pPr>
        <w:suppressAutoHyphens/>
        <w:autoSpaceDE w:val="0"/>
        <w:autoSpaceDN w:val="0"/>
        <w:adjustRightInd w:val="0"/>
        <w:spacing w:before="222"/>
        <w:rPr>
          <w:sz w:val="20"/>
          <w:szCs w:val="20"/>
        </w:rPr>
      </w:pPr>
      <w:r>
        <w:rPr>
          <w:sz w:val="20"/>
          <w:szCs w:val="20"/>
        </w:rPr>
        <w:t>5 реконструктивная деятельность (память, воображение, мышление, общий и специальный интеллект, интуиция);</w:t>
      </w:r>
    </w:p>
    <w:p w:rsidR="00AF4DB9" w:rsidRDefault="00AF4DB9">
      <w:pPr>
        <w:suppressAutoHyphens/>
        <w:autoSpaceDE w:val="0"/>
        <w:autoSpaceDN w:val="0"/>
        <w:adjustRightInd w:val="0"/>
        <w:spacing w:before="222"/>
        <w:rPr>
          <w:sz w:val="20"/>
          <w:szCs w:val="20"/>
        </w:rPr>
      </w:pPr>
      <w:r>
        <w:rPr>
          <w:sz w:val="20"/>
          <w:szCs w:val="20"/>
        </w:rPr>
        <w:t>6 социальная деятельность включает в себя:</w:t>
      </w:r>
    </w:p>
    <w:p w:rsidR="00AF4DB9" w:rsidRDefault="00AF4DB9">
      <w:pPr>
        <w:suppressAutoHyphens/>
        <w:autoSpaceDE w:val="0"/>
        <w:autoSpaceDN w:val="0"/>
        <w:adjustRightInd w:val="0"/>
        <w:rPr>
          <w:sz w:val="20"/>
          <w:szCs w:val="20"/>
        </w:rPr>
      </w:pPr>
      <w:r>
        <w:rPr>
          <w:sz w:val="20"/>
          <w:szCs w:val="20"/>
        </w:rPr>
        <w:t>общие качества (патриотизм, гуманность, честность, принциапиальность) и специальные качества (стремление к истине и торжеству справедливости, профессиональная гордость, профессиональная этика).</w:t>
      </w:r>
    </w:p>
    <w:p w:rsidR="00AF4DB9" w:rsidRDefault="00AF4DB9">
      <w:pPr>
        <w:suppressAutoHyphens/>
        <w:autoSpaceDE w:val="0"/>
        <w:autoSpaceDN w:val="0"/>
        <w:adjustRightInd w:val="0"/>
        <w:spacing w:before="222"/>
        <w:rPr>
          <w:sz w:val="20"/>
          <w:szCs w:val="20"/>
        </w:rPr>
      </w:pPr>
      <w:r>
        <w:rPr>
          <w:sz w:val="20"/>
          <w:szCs w:val="20"/>
        </w:rPr>
        <w:t>В приведенной профессиограмме главенствующее место принадлежит социальной деятельности, поскольку она способствует формированию профессиональных качеств. Вместе с тем элементы данной структуры взаимосвязаны таким образом, что наличие одного из них определяет эффективность функционирования других.</w:t>
      </w:r>
    </w:p>
    <w:p w:rsidR="00AF4DB9" w:rsidRDefault="00AF4DB9">
      <w:pPr>
        <w:suppressAutoHyphens/>
        <w:autoSpaceDE w:val="0"/>
        <w:autoSpaceDN w:val="0"/>
        <w:adjustRightInd w:val="0"/>
        <w:spacing w:before="222" w:after="4218"/>
        <w:rPr>
          <w:sz w:val="20"/>
          <w:szCs w:val="20"/>
        </w:rPr>
      </w:pPr>
      <w:r>
        <w:rPr>
          <w:sz w:val="20"/>
          <w:szCs w:val="20"/>
        </w:rPr>
        <w:t xml:space="preserve">Следует отметить, что профессиограммы ориентируют учебные заведения на определенный уровень подготовки юридических кадров, способствуют диагностике профессионализации юристов, работающих в различных правоохранительных органах. </w:t>
      </w:r>
    </w:p>
    <w:p w:rsidR="00AF4DB9" w:rsidRDefault="00AF4DB9">
      <w:pPr>
        <w:suppressAutoHyphens/>
        <w:autoSpaceDE w:val="0"/>
        <w:autoSpaceDN w:val="0"/>
        <w:adjustRightInd w:val="0"/>
        <w:spacing w:before="222" w:after="222"/>
        <w:rPr>
          <w:sz w:val="20"/>
          <w:szCs w:val="20"/>
        </w:rPr>
      </w:pPr>
      <w:r>
        <w:rPr>
          <w:sz w:val="20"/>
          <w:szCs w:val="20"/>
        </w:rPr>
        <w:t>ПСИХОЛОГИЧЕСКИЕ ОСОБЕННОСТИ ДЕЯТЕЛЬНОСТИ ЮРИСТА</w:t>
      </w:r>
    </w:p>
    <w:p w:rsidR="00AF4DB9" w:rsidRDefault="00AF4DB9">
      <w:pPr>
        <w:suppressAutoHyphens/>
        <w:autoSpaceDE w:val="0"/>
        <w:autoSpaceDN w:val="0"/>
        <w:adjustRightInd w:val="0"/>
        <w:rPr>
          <w:sz w:val="20"/>
          <w:szCs w:val="20"/>
        </w:rPr>
      </w:pPr>
      <w:r>
        <w:rPr>
          <w:sz w:val="20"/>
          <w:szCs w:val="20"/>
        </w:rPr>
        <w:t>Психологии принадлежит значительное место в организации всех видов человеческой деятельности. Закономерности психики индивида во многом определяют не только его способность участвовать в общественном труде, выполняя при этом самые различные функции в зависимости от должностных или личных устремелений, но и возможности осуществлять свою работу в соответствии с избранной профессией. Исследуя закономерности психической деятельности человека в связи с его профессиональной принадлежностью (в силу необходимости или по призванию), мы выясняем ее особенности, которые способствуют, с одной стороны, познанию организационных основ выполняемых индивидом профессиональных функций, а с другой - совершенствованию организации этой деятельности.</w:t>
      </w:r>
    </w:p>
    <w:p w:rsidR="00AF4DB9" w:rsidRDefault="00AF4DB9">
      <w:pPr>
        <w:suppressAutoHyphens/>
        <w:autoSpaceDE w:val="0"/>
        <w:autoSpaceDN w:val="0"/>
        <w:adjustRightInd w:val="0"/>
        <w:spacing w:before="222"/>
        <w:rPr>
          <w:sz w:val="20"/>
          <w:szCs w:val="20"/>
        </w:rPr>
      </w:pPr>
      <w:r>
        <w:rPr>
          <w:sz w:val="20"/>
          <w:szCs w:val="20"/>
        </w:rPr>
        <w:t>Исследование психологической деятельности позволяет выделить профессионально необходимые психические свойства лиц, участвующих в этой работе. Среди них можно назвать:</w:t>
      </w:r>
    </w:p>
    <w:p w:rsidR="00AF4DB9" w:rsidRDefault="00AF4DB9">
      <w:pPr>
        <w:suppressAutoHyphens/>
        <w:autoSpaceDE w:val="0"/>
        <w:autoSpaceDN w:val="0"/>
        <w:adjustRightInd w:val="0"/>
        <w:spacing w:before="222"/>
        <w:rPr>
          <w:sz w:val="20"/>
          <w:szCs w:val="20"/>
        </w:rPr>
      </w:pPr>
      <w:r>
        <w:rPr>
          <w:sz w:val="20"/>
          <w:szCs w:val="20"/>
        </w:rPr>
        <w:t>* творческое мышление;</w:t>
      </w:r>
    </w:p>
    <w:p w:rsidR="00AF4DB9" w:rsidRDefault="00AF4DB9">
      <w:pPr>
        <w:suppressAutoHyphens/>
        <w:autoSpaceDE w:val="0"/>
        <w:autoSpaceDN w:val="0"/>
        <w:adjustRightInd w:val="0"/>
        <w:rPr>
          <w:sz w:val="20"/>
          <w:szCs w:val="20"/>
        </w:rPr>
      </w:pPr>
      <w:r>
        <w:rPr>
          <w:sz w:val="20"/>
          <w:szCs w:val="20"/>
        </w:rPr>
        <w:t>* коммуникабельность;</w:t>
      </w:r>
    </w:p>
    <w:p w:rsidR="00AF4DB9" w:rsidRDefault="00AF4DB9">
      <w:pPr>
        <w:suppressAutoHyphens/>
        <w:autoSpaceDE w:val="0"/>
        <w:autoSpaceDN w:val="0"/>
        <w:adjustRightInd w:val="0"/>
        <w:rPr>
          <w:sz w:val="20"/>
          <w:szCs w:val="20"/>
        </w:rPr>
      </w:pPr>
      <w:r>
        <w:rPr>
          <w:sz w:val="20"/>
          <w:szCs w:val="20"/>
        </w:rPr>
        <w:t>* волевые качества;</w:t>
      </w:r>
    </w:p>
    <w:p w:rsidR="00AF4DB9" w:rsidRDefault="00AF4DB9">
      <w:pPr>
        <w:suppressAutoHyphens/>
        <w:autoSpaceDE w:val="0"/>
        <w:autoSpaceDN w:val="0"/>
        <w:adjustRightInd w:val="0"/>
        <w:rPr>
          <w:sz w:val="20"/>
          <w:szCs w:val="20"/>
        </w:rPr>
      </w:pPr>
      <w:r>
        <w:rPr>
          <w:sz w:val="20"/>
          <w:szCs w:val="20"/>
        </w:rPr>
        <w:t>* организаторские способности;</w:t>
      </w:r>
    </w:p>
    <w:p w:rsidR="00AF4DB9" w:rsidRDefault="00AF4DB9">
      <w:pPr>
        <w:suppressAutoHyphens/>
        <w:autoSpaceDE w:val="0"/>
        <w:autoSpaceDN w:val="0"/>
        <w:adjustRightInd w:val="0"/>
        <w:spacing w:after="222"/>
        <w:rPr>
          <w:sz w:val="20"/>
          <w:szCs w:val="20"/>
        </w:rPr>
      </w:pPr>
      <w:r>
        <w:rPr>
          <w:sz w:val="20"/>
          <w:szCs w:val="20"/>
        </w:rPr>
        <w:t>* способность противостоять отрицательным эмоциям.</w:t>
      </w:r>
    </w:p>
    <w:p w:rsidR="00AF4DB9" w:rsidRDefault="00AF4DB9">
      <w:pPr>
        <w:suppressAutoHyphens/>
        <w:autoSpaceDE w:val="0"/>
        <w:autoSpaceDN w:val="0"/>
        <w:adjustRightInd w:val="0"/>
        <w:rPr>
          <w:sz w:val="20"/>
          <w:szCs w:val="20"/>
        </w:rPr>
      </w:pPr>
      <w:r>
        <w:rPr>
          <w:sz w:val="20"/>
          <w:szCs w:val="20"/>
        </w:rPr>
        <w:t>Теперь подробнее рассмотрим эти психологические особенности деятельности юриста.</w:t>
      </w:r>
    </w:p>
    <w:p w:rsidR="00AF4DB9" w:rsidRDefault="00AF4DB9">
      <w:pPr>
        <w:suppressAutoHyphens/>
        <w:autoSpaceDE w:val="0"/>
        <w:autoSpaceDN w:val="0"/>
        <w:adjustRightInd w:val="0"/>
        <w:spacing w:before="222"/>
        <w:rPr>
          <w:sz w:val="20"/>
          <w:szCs w:val="20"/>
        </w:rPr>
      </w:pPr>
      <w:r>
        <w:rPr>
          <w:sz w:val="20"/>
          <w:szCs w:val="20"/>
        </w:rPr>
        <w:t>ТВОРЧЕСКОЕ МЫШЛЕНИЕ характеризуется поиском нестандартных путей установления истины и отдельных обстоятельств в условиях, когда информация о каком-либо событии отсутствует или ограничена. Творческое мышление связано с обнаружением доказательств, выявлением их причинного отношения к преступлению, выдвижением версий - моделей происшедшего события. Оно характерно для ситуаций, вытекающих из гражданско-правовых споров, где установление отдельных не укладывается в рамки стандартно-логических решений. Творческое мышление приобретается в процессе осуществления всех видов правоохранительной деятельности, где разнообразие ситуаций, их конфликтный характер, отсутствие достаточной информации стимулируют развитие воображения, обеспечивая тем самым необходимую активность следователя, судьи и др. на всех этапах установления истины по делу.</w:t>
      </w:r>
    </w:p>
    <w:p w:rsidR="00AF4DB9" w:rsidRDefault="00AF4DB9">
      <w:pPr>
        <w:suppressAutoHyphens/>
        <w:autoSpaceDE w:val="0"/>
        <w:autoSpaceDN w:val="0"/>
        <w:adjustRightInd w:val="0"/>
        <w:spacing w:before="222" w:after="2664"/>
        <w:rPr>
          <w:sz w:val="20"/>
          <w:szCs w:val="20"/>
        </w:rPr>
      </w:pPr>
      <w:r>
        <w:rPr>
          <w:sz w:val="20"/>
          <w:szCs w:val="20"/>
        </w:rPr>
        <w:t xml:space="preserve">КОММУНИКАБЕЛЬНОСТЬ - это способность человека устанавливать психологический контакт при общении с различными возрастными и социальными группами лиц. Установление психологического контакта, иначе именуемого эмоциональным контактом, - важное условие любого общения и тем более такого, целью которого является  получение информации, необходимой для принятия решений в конкретных ситуациях. Коммуникабельность того или иного лица может быть природной, обусловленной свойствами характера и темперамента, однако чаще всего ее нужно воспитывать и развивать. Юридическая деятельность во всех своих проявлениях связана с общением с людьми. Причем нередко в экстремальных условиях. И функция общения выступает на первый план, преследуя разнообразные цели. Поэтому юристу необходимо знать способы установления психологического контакта и использовать их в своих целях для получения оптимальных результатов. </w:t>
      </w:r>
    </w:p>
    <w:p w:rsidR="00AF4DB9" w:rsidRDefault="00AF4DB9">
      <w:pPr>
        <w:suppressAutoHyphens/>
        <w:autoSpaceDE w:val="0"/>
        <w:autoSpaceDN w:val="0"/>
        <w:adjustRightInd w:val="0"/>
        <w:spacing w:before="222" w:after="222"/>
        <w:rPr>
          <w:sz w:val="20"/>
          <w:szCs w:val="20"/>
        </w:rPr>
      </w:pPr>
      <w:r>
        <w:rPr>
          <w:sz w:val="20"/>
          <w:szCs w:val="20"/>
        </w:rPr>
        <w:t>СПИСОК ЛИТЕРАТУРЫ</w:t>
      </w:r>
    </w:p>
    <w:p w:rsidR="00AF4DB9" w:rsidRDefault="00AF4DB9">
      <w:pPr>
        <w:suppressAutoHyphens/>
        <w:autoSpaceDE w:val="0"/>
        <w:autoSpaceDN w:val="0"/>
        <w:adjustRightInd w:val="0"/>
        <w:rPr>
          <w:sz w:val="20"/>
          <w:szCs w:val="20"/>
        </w:rPr>
      </w:pPr>
      <w:r>
        <w:rPr>
          <w:sz w:val="20"/>
          <w:szCs w:val="20"/>
        </w:rPr>
        <w:t>Жалинский А.Э. Профессиональная деятельность юриста. Введение в специальность. Учебное пособие. - М.: Издательство БЕК, 1997.</w:t>
      </w:r>
    </w:p>
    <w:p w:rsidR="00AF4DB9" w:rsidRDefault="00AF4DB9">
      <w:pPr>
        <w:suppressAutoHyphens/>
        <w:autoSpaceDE w:val="0"/>
        <w:autoSpaceDN w:val="0"/>
        <w:adjustRightInd w:val="0"/>
        <w:spacing w:before="222"/>
        <w:rPr>
          <w:sz w:val="20"/>
          <w:szCs w:val="20"/>
        </w:rPr>
      </w:pPr>
      <w:r>
        <w:rPr>
          <w:sz w:val="20"/>
          <w:szCs w:val="20"/>
        </w:rPr>
        <w:t>Коновалова В.Е. Правовая психология. - Харьков: Консум, 1997.</w:t>
      </w:r>
      <w:bookmarkStart w:id="0" w:name="_GoBack"/>
      <w:bookmarkEnd w:id="0"/>
    </w:p>
    <w:sectPr w:rsidR="00AF4DB9" w:rsidSect="00AF4DB9">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B9"/>
    <w:rsid w:val="001B343F"/>
    <w:rsid w:val="00252053"/>
    <w:rsid w:val="002C0F67"/>
    <w:rsid w:val="00413B37"/>
    <w:rsid w:val="00AF4DB9"/>
    <w:rsid w:val="00FE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271C4-889B-4DE4-B4F1-7C678358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 </vt:lpstr>
    </vt:vector>
  </TitlesOfParts>
  <Company>Ю-Ур.дор.ЦГСЭН</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 </dc:title>
  <dc:subject/>
  <dc:creator>Сафонова</dc:creator>
  <cp:keywords/>
  <dc:description/>
  <cp:lastModifiedBy>admin</cp:lastModifiedBy>
  <cp:revision>2</cp:revision>
  <dcterms:created xsi:type="dcterms:W3CDTF">2014-02-17T15:01:00Z</dcterms:created>
  <dcterms:modified xsi:type="dcterms:W3CDTF">2014-02-17T15:01:00Z</dcterms:modified>
</cp:coreProperties>
</file>