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C22" w:rsidRDefault="006B3C22" w:rsidP="005F1589">
      <w:pPr>
        <w:rPr>
          <w:rStyle w:val="20"/>
          <w:rFonts w:ascii="Times New Roman" w:hAnsi="Times New Roman" w:cs="Times New Roman"/>
          <w:color w:val="000000"/>
        </w:rPr>
      </w:pPr>
    </w:p>
    <w:p w:rsidR="002C3434" w:rsidRPr="005F1589" w:rsidRDefault="002C3434" w:rsidP="005F1589">
      <w:pPr>
        <w:rPr>
          <w:color w:val="000000"/>
        </w:rPr>
      </w:pPr>
      <w:r w:rsidRPr="005F1589">
        <w:rPr>
          <w:rStyle w:val="20"/>
          <w:rFonts w:ascii="Times New Roman" w:hAnsi="Times New Roman" w:cs="Times New Roman"/>
          <w:color w:val="000000"/>
        </w:rPr>
        <w:t>Лига Наций и ее историческая роль.</w:t>
      </w:r>
      <w:r w:rsidRPr="005F1589">
        <w:rPr>
          <w:color w:val="000000"/>
        </w:rPr>
        <w:br/>
      </w:r>
      <w:r w:rsidRPr="005F1589">
        <w:rPr>
          <w:color w:val="000000"/>
        </w:rPr>
        <w:br/>
      </w:r>
      <w:r w:rsidRPr="005F1589">
        <w:rPr>
          <w:rStyle w:val="20"/>
          <w:rFonts w:ascii="Times New Roman" w:hAnsi="Times New Roman" w:cs="Times New Roman"/>
          <w:color w:val="000000"/>
        </w:rPr>
        <w:t>Цель создания Лиги Наций, ее задачи и роль в новой послевоенной системе международных отношений, разногласия держав Антанты по поводу ее Устава.</w:t>
      </w:r>
      <w:r w:rsidRPr="005F1589">
        <w:rPr>
          <w:b/>
          <w:color w:val="000000"/>
        </w:rPr>
        <w:br/>
      </w:r>
      <w:r w:rsidRPr="005F1589">
        <w:rPr>
          <w:color w:val="000000"/>
        </w:rPr>
        <w:br/>
        <w:t xml:space="preserve">           Идея создания Лиги Наций принадлежит Великобритании. В конце 1915 года министр иностранных дел Грей предложил создать международную организацию по борьбе за мир.</w:t>
      </w:r>
    </w:p>
    <w:p w:rsidR="002C3434" w:rsidRPr="005F1589" w:rsidRDefault="002C3434" w:rsidP="006F273E">
      <w:pPr>
        <w:widowControl w:val="0"/>
        <w:ind w:firstLine="720"/>
        <w:jc w:val="both"/>
        <w:rPr>
          <w:color w:val="000000"/>
          <w:szCs w:val="20"/>
          <w:lang w:val="uk-UA"/>
        </w:rPr>
      </w:pPr>
      <w:r w:rsidRPr="005F1589">
        <w:rPr>
          <w:color w:val="000000"/>
          <w:szCs w:val="20"/>
          <w:lang w:val="uk-UA"/>
        </w:rPr>
        <w:t>Вопрос о Лиге в повестке дня оказался одним из главных как минимум по двум основным причинам. Во-первых, как международный орган Лига в самом деле могла внести практический вклад в регулирование международных отношений и уменьшение опасности войны. Во-вторых, Лига и ее Устав были призваны дать правовую и моральную санкцию политике великих держав, легализовать ее в глазах общественного мнения, которое к 20-м годам ХХ века уже становилось важным политическим фактором - прежде всего в демократических и либеральных странах.</w:t>
      </w:r>
    </w:p>
    <w:p w:rsidR="002C3434" w:rsidRPr="005F1589" w:rsidRDefault="002C3434">
      <w:pPr>
        <w:rPr>
          <w:color w:val="000000"/>
          <w:lang w:val="uk-UA"/>
        </w:rPr>
      </w:pPr>
      <w:r w:rsidRPr="005F1589">
        <w:rPr>
          <w:color w:val="000000"/>
          <w:lang w:val="uk-UA"/>
        </w:rPr>
        <w:t xml:space="preserve">            Была создана комиссия по изготовлению устава Лиги во главе с Вильсоном. Началась борьба между Англией, Францией и США относительно проекта устава. Позднее Англия и США объединились.</w:t>
      </w:r>
    </w:p>
    <w:p w:rsidR="002C3434" w:rsidRPr="005F1589" w:rsidRDefault="002C3434" w:rsidP="006F273E">
      <w:pPr>
        <w:widowControl w:val="0"/>
        <w:ind w:firstLine="720"/>
        <w:jc w:val="both"/>
        <w:rPr>
          <w:color w:val="000000"/>
          <w:szCs w:val="20"/>
          <w:lang w:val="uk-UA"/>
        </w:rPr>
      </w:pPr>
      <w:r w:rsidRPr="005F1589">
        <w:rPr>
          <w:color w:val="000000"/>
          <w:szCs w:val="20"/>
          <w:lang w:val="uk-UA"/>
        </w:rPr>
        <w:t>Вопросы создания Лиги вызвали серьезные споры между главными участниками конференции. На одном из первых заседаний выяснилось, что планы ее создания, исходящие от разных делегаций, отличаются мерой пространности и степенью проработки деталей. Французский план, в частности, был гораздо детальнее британского. Париж непримиримо требовал включения в Устав пункта о создании международных вооруженных сил, способных поддерживать безопасность в Европе. Франция надеялась использовать свое превосходство в сухопутных силах и сделать их основой будущей международной армии, которую при необходимости можно было бы направить против Германии. Одновременно французская делегация считала, что сначала необходимо подготовить и подписать договор с Германией, а потом заниматься созданием международной организации.</w:t>
      </w:r>
    </w:p>
    <w:p w:rsidR="002C3434" w:rsidRPr="005F1589" w:rsidRDefault="002C3434" w:rsidP="006F273E">
      <w:pPr>
        <w:widowControl w:val="0"/>
        <w:ind w:firstLine="720"/>
        <w:jc w:val="both"/>
        <w:rPr>
          <w:color w:val="000000"/>
          <w:szCs w:val="20"/>
          <w:lang w:val="uk-UA"/>
        </w:rPr>
      </w:pPr>
      <w:r w:rsidRPr="005F1589">
        <w:rPr>
          <w:color w:val="000000"/>
          <w:szCs w:val="20"/>
          <w:lang w:val="uk-UA"/>
        </w:rPr>
        <w:t xml:space="preserve">В этом Клемансо встретил очень серьезное сопротивление Вильсона, полагавшего, что создание мирового порядка нужно начинать как раз со строительства Лиги. По мнению США, Лиге как главной международной организации по созданию новой системы коллективной безопасности можно было даже вообще делегировать право разработки мирного договора с Германией. Вильсон настоял на подготовке проекта создания Лиги специальной комиссией. В рамках конференции был образован (25 января </w:t>
      </w:r>
      <w:smartTag w:uri="urn:schemas-microsoft-com:office:smarttags" w:element="metricconverter">
        <w:smartTagPr>
          <w:attr w:name="ProductID" w:val="1919 г"/>
        </w:smartTagPr>
        <w:r w:rsidRPr="005F1589">
          <w:rPr>
            <w:color w:val="000000"/>
            <w:szCs w:val="20"/>
            <w:lang w:val="uk-UA"/>
          </w:rPr>
          <w:t>1919 г</w:t>
        </w:r>
      </w:smartTag>
      <w:r w:rsidRPr="005F1589">
        <w:rPr>
          <w:color w:val="000000"/>
          <w:szCs w:val="20"/>
          <w:lang w:val="uk-UA"/>
        </w:rPr>
        <w:t>.) комитет по подготовке проекта Лиги наций. Резолюция о его учреждении, предложенная британской делегацией, предусматривала, что Лига:</w:t>
      </w:r>
    </w:p>
    <w:p w:rsidR="002C3434" w:rsidRPr="005F1589" w:rsidRDefault="002C3434" w:rsidP="006F273E">
      <w:pPr>
        <w:widowControl w:val="0"/>
        <w:numPr>
          <w:ilvl w:val="0"/>
          <w:numId w:val="1"/>
        </w:numPr>
        <w:jc w:val="both"/>
        <w:rPr>
          <w:color w:val="000000"/>
          <w:szCs w:val="20"/>
          <w:lang w:val="uk-UA"/>
        </w:rPr>
      </w:pPr>
      <w:r w:rsidRPr="005F1589">
        <w:rPr>
          <w:color w:val="000000"/>
          <w:szCs w:val="20"/>
          <w:lang w:val="uk-UA"/>
        </w:rPr>
        <w:t></w:t>
      </w:r>
      <w:r w:rsidRPr="005F1589">
        <w:rPr>
          <w:color w:val="000000"/>
          <w:sz w:val="14"/>
          <w:szCs w:val="14"/>
          <w:lang w:val="uk-UA"/>
        </w:rPr>
        <w:t xml:space="preserve">        </w:t>
      </w:r>
      <w:r w:rsidRPr="005F1589">
        <w:rPr>
          <w:color w:val="000000"/>
          <w:szCs w:val="20"/>
          <w:lang w:val="uk-UA"/>
        </w:rPr>
        <w:t>будет создана для урегулирования всех вопросов, связанных с установлением мира и содействия международному сотрудничеству, осуществлению гарантий выполнения принятых международных обязательств;</w:t>
      </w:r>
    </w:p>
    <w:p w:rsidR="002C3434" w:rsidRPr="005F1589" w:rsidRDefault="002C3434" w:rsidP="006F273E">
      <w:pPr>
        <w:widowControl w:val="0"/>
        <w:numPr>
          <w:ilvl w:val="0"/>
          <w:numId w:val="1"/>
        </w:numPr>
        <w:jc w:val="both"/>
        <w:rPr>
          <w:color w:val="000000"/>
          <w:szCs w:val="20"/>
          <w:lang w:val="uk-UA"/>
        </w:rPr>
      </w:pPr>
      <w:r w:rsidRPr="005F1589">
        <w:rPr>
          <w:color w:val="000000"/>
          <w:szCs w:val="20"/>
          <w:lang w:val="uk-UA"/>
        </w:rPr>
        <w:t></w:t>
      </w:r>
      <w:r w:rsidRPr="005F1589">
        <w:rPr>
          <w:color w:val="000000"/>
          <w:sz w:val="14"/>
          <w:szCs w:val="14"/>
          <w:lang w:val="uk-UA"/>
        </w:rPr>
        <w:t xml:space="preserve">        </w:t>
      </w:r>
      <w:r w:rsidRPr="005F1589">
        <w:rPr>
          <w:color w:val="000000"/>
          <w:szCs w:val="20"/>
          <w:lang w:val="uk-UA"/>
        </w:rPr>
        <w:t>станет неотъемлемой частью общего договора о мире и останется открытой для присоединения каждой цивилизованной нации, которая примет и поддержит ее цели;</w:t>
      </w:r>
    </w:p>
    <w:p w:rsidR="002C3434" w:rsidRPr="005F1589" w:rsidRDefault="002C3434" w:rsidP="006F273E">
      <w:pPr>
        <w:widowControl w:val="0"/>
        <w:numPr>
          <w:ilvl w:val="0"/>
          <w:numId w:val="1"/>
        </w:numPr>
        <w:jc w:val="both"/>
        <w:rPr>
          <w:color w:val="000000"/>
          <w:szCs w:val="20"/>
          <w:lang w:val="uk-UA"/>
        </w:rPr>
      </w:pPr>
      <w:r w:rsidRPr="005F1589">
        <w:rPr>
          <w:color w:val="000000"/>
          <w:szCs w:val="20"/>
          <w:lang w:val="uk-UA"/>
        </w:rPr>
        <w:t></w:t>
      </w:r>
      <w:r w:rsidRPr="005F1589">
        <w:rPr>
          <w:color w:val="000000"/>
          <w:sz w:val="14"/>
          <w:szCs w:val="14"/>
          <w:lang w:val="uk-UA"/>
        </w:rPr>
        <w:t xml:space="preserve">        </w:t>
      </w:r>
      <w:r w:rsidRPr="005F1589">
        <w:rPr>
          <w:color w:val="000000"/>
          <w:szCs w:val="20"/>
          <w:lang w:val="uk-UA"/>
        </w:rPr>
        <w:t>обеспечит периодические встречи ее членов на международных конференциях (сессиях), в интересах чего будут созданы постоянная организация и секретариат для обеспечения работы Лиги в перерывах между конференциями (сессиями).</w:t>
      </w:r>
    </w:p>
    <w:p w:rsidR="002C3434" w:rsidRPr="005F1589" w:rsidRDefault="002C3434" w:rsidP="00621F66">
      <w:pPr>
        <w:widowControl w:val="0"/>
        <w:ind w:firstLine="720"/>
        <w:rPr>
          <w:color w:val="000000"/>
          <w:szCs w:val="20"/>
          <w:lang w:val="uk-UA"/>
        </w:rPr>
      </w:pPr>
      <w:r w:rsidRPr="005F1589">
        <w:rPr>
          <w:color w:val="000000"/>
          <w:szCs w:val="20"/>
          <w:lang w:val="uk-UA"/>
        </w:rPr>
        <w:t xml:space="preserve">Принятие резолюции было несомненным успехом Вильсона, но оно не гарантировало подготовки Устава организации до окончания работы по договору с Германией. Оппоненты Вильсона не скрывали надежд на провал работы комиссии под его председательством. Но американская делегация проявила упорство. Сам президент США с помощью члена американской делегации Д.Х.Миллера дважды перерабатывал свой исходный проект Лиги. Последний был закончен уже 2 февраля </w:t>
      </w:r>
      <w:smartTag w:uri="urn:schemas-microsoft-com:office:smarttags" w:element="metricconverter">
        <w:smartTagPr>
          <w:attr w:name="ProductID" w:val="1919 г"/>
        </w:smartTagPr>
        <w:r w:rsidRPr="005F1589">
          <w:rPr>
            <w:color w:val="000000"/>
            <w:szCs w:val="20"/>
            <w:lang w:val="uk-UA"/>
          </w:rPr>
          <w:t>1919 г</w:t>
        </w:r>
      </w:smartTag>
      <w:r w:rsidRPr="005F1589">
        <w:rPr>
          <w:color w:val="000000"/>
          <w:szCs w:val="20"/>
          <w:lang w:val="uk-UA"/>
        </w:rPr>
        <w:t>.</w:t>
      </w:r>
    </w:p>
    <w:p w:rsidR="002C3434" w:rsidRPr="005F1589" w:rsidRDefault="002C3434" w:rsidP="00621F66">
      <w:pPr>
        <w:widowControl w:val="0"/>
        <w:ind w:firstLine="720"/>
        <w:jc w:val="both"/>
        <w:rPr>
          <w:color w:val="000000"/>
          <w:kern w:val="24"/>
        </w:rPr>
      </w:pPr>
      <w:r w:rsidRPr="005F1589">
        <w:rPr>
          <w:color w:val="000000"/>
          <w:kern w:val="24"/>
        </w:rPr>
        <w:t>14 февраля 1919 года был опубликован устав Лиги (англо-американский проект).</w:t>
      </w:r>
    </w:p>
    <w:p w:rsidR="002C3434" w:rsidRDefault="002C3434" w:rsidP="00332631">
      <w:pPr>
        <w:pStyle w:val="2"/>
        <w:rPr>
          <w:rFonts w:ascii="Times New Roman" w:hAnsi="Times New Roman" w:cs="Times New Roman"/>
          <w:color w:val="000000"/>
        </w:rPr>
      </w:pPr>
      <w:bookmarkStart w:id="0" w:name="1001421-L-103"/>
      <w:bookmarkEnd w:id="0"/>
      <w:r w:rsidRPr="005F1589">
        <w:rPr>
          <w:rFonts w:ascii="Times New Roman" w:hAnsi="Times New Roman" w:cs="Times New Roman"/>
          <w:color w:val="000000"/>
        </w:rPr>
        <w:t xml:space="preserve">Члены Лиги наций. </w:t>
      </w:r>
    </w:p>
    <w:p w:rsidR="002C3434" w:rsidRPr="005F1589" w:rsidRDefault="002C3434" w:rsidP="005F1589"/>
    <w:p w:rsidR="002C3434" w:rsidRPr="005F1589" w:rsidRDefault="002C3434" w:rsidP="00476AA7">
      <w:pPr>
        <w:rPr>
          <w:color w:val="000000"/>
        </w:rPr>
      </w:pPr>
      <w:r>
        <w:rPr>
          <w:color w:val="000000"/>
        </w:rPr>
        <w:t xml:space="preserve">            </w:t>
      </w:r>
      <w:r w:rsidRPr="005F1589">
        <w:rPr>
          <w:color w:val="000000"/>
        </w:rPr>
        <w:t xml:space="preserve">Из 65 крупных государств, существовавших на планете в 1920, все, за исключением США и Саудовской Аравии (образованной в 1932), в тот или иной период состояли членами Лиги. </w:t>
      </w:r>
    </w:p>
    <w:p w:rsidR="002C3434" w:rsidRPr="005F1589" w:rsidRDefault="002C3434" w:rsidP="00476AA7">
      <w:pPr>
        <w:rPr>
          <w:color w:val="000000"/>
        </w:rPr>
      </w:pPr>
      <w:r w:rsidRPr="005F1589">
        <w:rPr>
          <w:color w:val="000000"/>
        </w:rPr>
        <w:t xml:space="preserve">Страны-учредители отмечены звездочкой (*). Год принятия и/или год заявления о выходе (вступало в действие по истечении двух лет) указаны в скобках. </w:t>
      </w:r>
    </w:p>
    <w:p w:rsidR="002C3434" w:rsidRPr="005F1589" w:rsidRDefault="002C3434" w:rsidP="00E62332">
      <w:pPr>
        <w:widowControl w:val="0"/>
        <w:ind w:firstLine="720"/>
        <w:rPr>
          <w:color w:val="000000"/>
          <w:kern w:val="24"/>
        </w:rPr>
      </w:pPr>
      <w:r w:rsidRPr="005F1589">
        <w:rPr>
          <w:color w:val="000000"/>
        </w:rPr>
        <w:br/>
        <w:t xml:space="preserve">Австралия* </w:t>
      </w:r>
      <w:r w:rsidRPr="005F1589">
        <w:rPr>
          <w:color w:val="000000"/>
        </w:rPr>
        <w:br/>
        <w:t xml:space="preserve">Австрия (принята в 1920, аннексирована Германией в 1938) </w:t>
      </w:r>
      <w:r w:rsidRPr="005F1589">
        <w:rPr>
          <w:color w:val="000000"/>
        </w:rPr>
        <w:br/>
        <w:t xml:space="preserve">Албания (принята в 1920, аннексирована Италией в 1939) </w:t>
      </w:r>
      <w:r w:rsidRPr="005F1589">
        <w:rPr>
          <w:color w:val="000000"/>
        </w:rPr>
        <w:br/>
        <w:t xml:space="preserve">Аргентина* </w:t>
      </w:r>
      <w:r w:rsidRPr="005F1589">
        <w:rPr>
          <w:color w:val="000000"/>
        </w:rPr>
        <w:br/>
        <w:t xml:space="preserve">Афганистан (принят в 1934) </w:t>
      </w:r>
      <w:r w:rsidRPr="005F1589">
        <w:rPr>
          <w:color w:val="000000"/>
        </w:rPr>
        <w:br/>
        <w:t xml:space="preserve">Бельгия* </w:t>
      </w:r>
      <w:r w:rsidRPr="005F1589">
        <w:rPr>
          <w:color w:val="000000"/>
        </w:rPr>
        <w:br/>
        <w:t xml:space="preserve">Болгария (принята в 1920) </w:t>
      </w:r>
      <w:r w:rsidRPr="005F1589">
        <w:rPr>
          <w:color w:val="000000"/>
        </w:rPr>
        <w:br/>
        <w:t xml:space="preserve">Боливия* </w:t>
      </w:r>
      <w:r w:rsidRPr="005F1589">
        <w:rPr>
          <w:color w:val="000000"/>
        </w:rPr>
        <w:br/>
        <w:t xml:space="preserve">Бразилия (вышла в 1926) </w:t>
      </w:r>
      <w:r w:rsidRPr="005F1589">
        <w:rPr>
          <w:color w:val="000000"/>
        </w:rPr>
        <w:br/>
        <w:t xml:space="preserve">Венгрия (принята в 1922, вышла в 1939) </w:t>
      </w:r>
      <w:r w:rsidRPr="005F1589">
        <w:rPr>
          <w:color w:val="000000"/>
        </w:rPr>
        <w:br/>
        <w:t xml:space="preserve">Венесуэла* (вышла в 1938) </w:t>
      </w:r>
      <w:r w:rsidRPr="005F1589">
        <w:rPr>
          <w:color w:val="000000"/>
        </w:rPr>
        <w:br/>
        <w:t xml:space="preserve">Гаити* (вышла в 1942) </w:t>
      </w:r>
      <w:r w:rsidRPr="005F1589">
        <w:rPr>
          <w:color w:val="000000"/>
        </w:rPr>
        <w:br/>
        <w:t xml:space="preserve">Гватемала* (вышла в 1936) </w:t>
      </w:r>
      <w:r w:rsidRPr="005F1589">
        <w:rPr>
          <w:color w:val="000000"/>
        </w:rPr>
        <w:br/>
        <w:t xml:space="preserve">Германия (принята в 1926, вышла в 1933) </w:t>
      </w:r>
      <w:r w:rsidRPr="005F1589">
        <w:rPr>
          <w:color w:val="000000"/>
        </w:rPr>
        <w:br/>
        <w:t xml:space="preserve">Гондурас* (вышел в 1936) </w:t>
      </w:r>
      <w:r w:rsidRPr="005F1589">
        <w:rPr>
          <w:color w:val="000000"/>
        </w:rPr>
        <w:br/>
        <w:t xml:space="preserve">Греция* </w:t>
      </w:r>
      <w:r w:rsidRPr="005F1589">
        <w:rPr>
          <w:color w:val="000000"/>
        </w:rPr>
        <w:br/>
        <w:t xml:space="preserve">Дания* </w:t>
      </w:r>
      <w:r w:rsidRPr="005F1589">
        <w:rPr>
          <w:color w:val="000000"/>
        </w:rPr>
        <w:br/>
        <w:t xml:space="preserve">Доминиканская Республика (принята в 1924) </w:t>
      </w:r>
      <w:r w:rsidRPr="005F1589">
        <w:rPr>
          <w:color w:val="000000"/>
        </w:rPr>
        <w:br/>
        <w:t xml:space="preserve">Египет (принят в 1937) </w:t>
      </w:r>
      <w:r w:rsidRPr="005F1589">
        <w:rPr>
          <w:color w:val="000000"/>
        </w:rPr>
        <w:br/>
        <w:t xml:space="preserve">Индия* </w:t>
      </w:r>
      <w:r w:rsidRPr="005F1589">
        <w:rPr>
          <w:color w:val="000000"/>
        </w:rPr>
        <w:br/>
        <w:t xml:space="preserve">Ирак (принят в 1932) </w:t>
      </w:r>
      <w:r w:rsidRPr="005F1589">
        <w:rPr>
          <w:color w:val="000000"/>
        </w:rPr>
        <w:br/>
        <w:t xml:space="preserve">Ирландия (принята в 1923) </w:t>
      </w:r>
      <w:r w:rsidRPr="005F1589">
        <w:rPr>
          <w:color w:val="000000"/>
        </w:rPr>
        <w:br/>
        <w:t xml:space="preserve">Испания* (вышла в 1939) </w:t>
      </w:r>
      <w:r w:rsidRPr="005F1589">
        <w:rPr>
          <w:color w:val="000000"/>
        </w:rPr>
        <w:br/>
        <w:t xml:space="preserve">Италия* (вышла в 1937) </w:t>
      </w:r>
      <w:r w:rsidRPr="005F1589">
        <w:rPr>
          <w:color w:val="000000"/>
        </w:rPr>
        <w:br/>
        <w:t xml:space="preserve">Канада* </w:t>
      </w:r>
      <w:r w:rsidRPr="005F1589">
        <w:rPr>
          <w:color w:val="000000"/>
        </w:rPr>
        <w:br/>
        <w:t xml:space="preserve">Китай* </w:t>
      </w:r>
      <w:r w:rsidRPr="005F1589">
        <w:rPr>
          <w:color w:val="000000"/>
        </w:rPr>
        <w:br/>
        <w:t xml:space="preserve">Колумбия* </w:t>
      </w:r>
      <w:r w:rsidRPr="005F1589">
        <w:rPr>
          <w:color w:val="000000"/>
        </w:rPr>
        <w:br/>
        <w:t xml:space="preserve">Коста-Рика (принята в 1920, вышла в 1925) </w:t>
      </w:r>
      <w:r w:rsidRPr="005F1589">
        <w:rPr>
          <w:color w:val="000000"/>
        </w:rPr>
        <w:br/>
        <w:t xml:space="preserve">Куба* </w:t>
      </w:r>
      <w:r w:rsidRPr="005F1589">
        <w:rPr>
          <w:color w:val="000000"/>
        </w:rPr>
        <w:br/>
        <w:t xml:space="preserve">Латвия (принята в 1921) </w:t>
      </w:r>
      <w:r w:rsidRPr="005F1589">
        <w:rPr>
          <w:color w:val="000000"/>
        </w:rPr>
        <w:br/>
        <w:t xml:space="preserve">Либерия* </w:t>
      </w:r>
      <w:r w:rsidRPr="005F1589">
        <w:rPr>
          <w:color w:val="000000"/>
        </w:rPr>
        <w:br/>
        <w:t xml:space="preserve">Литва (принята в 1921) </w:t>
      </w:r>
      <w:r w:rsidRPr="005F1589">
        <w:rPr>
          <w:color w:val="000000"/>
        </w:rPr>
        <w:br/>
        <w:t xml:space="preserve">Люксембург (принят в 1920) </w:t>
      </w:r>
      <w:r w:rsidRPr="005F1589">
        <w:rPr>
          <w:color w:val="000000"/>
        </w:rPr>
        <w:br/>
        <w:t xml:space="preserve">Мексика (принята в 1931) </w:t>
      </w:r>
      <w:r w:rsidRPr="005F1589">
        <w:rPr>
          <w:color w:val="000000"/>
        </w:rPr>
        <w:br/>
        <w:t xml:space="preserve">Нидерланды* </w:t>
      </w:r>
      <w:r w:rsidRPr="005F1589">
        <w:rPr>
          <w:color w:val="000000"/>
        </w:rPr>
        <w:br/>
        <w:t xml:space="preserve">Никарагуа* (вышла в 1936) </w:t>
      </w:r>
      <w:r w:rsidRPr="005F1589">
        <w:rPr>
          <w:color w:val="000000"/>
        </w:rPr>
        <w:br/>
        <w:t xml:space="preserve">Новая Зеландия* </w:t>
      </w:r>
      <w:r w:rsidRPr="005F1589">
        <w:rPr>
          <w:color w:val="000000"/>
        </w:rPr>
        <w:br/>
        <w:t xml:space="preserve">Норвегия* </w:t>
      </w:r>
      <w:r w:rsidRPr="005F1589">
        <w:rPr>
          <w:color w:val="000000"/>
        </w:rPr>
        <w:br/>
        <w:t xml:space="preserve">Панама* </w:t>
      </w:r>
      <w:r w:rsidRPr="005F1589">
        <w:rPr>
          <w:color w:val="000000"/>
        </w:rPr>
        <w:br/>
        <w:t xml:space="preserve">Парагвай* (вышел в 1935) </w:t>
      </w:r>
      <w:r w:rsidRPr="005F1589">
        <w:rPr>
          <w:color w:val="000000"/>
        </w:rPr>
        <w:br/>
        <w:t xml:space="preserve">Персия (Иран)* </w:t>
      </w:r>
      <w:r w:rsidRPr="005F1589">
        <w:rPr>
          <w:color w:val="000000"/>
        </w:rPr>
        <w:br/>
        <w:t xml:space="preserve">Перу* (вышла в 1939) </w:t>
      </w:r>
      <w:r w:rsidRPr="005F1589">
        <w:rPr>
          <w:color w:val="000000"/>
        </w:rPr>
        <w:br/>
        <w:t xml:space="preserve">Польша* </w:t>
      </w:r>
      <w:r w:rsidRPr="005F1589">
        <w:rPr>
          <w:color w:val="000000"/>
        </w:rPr>
        <w:br/>
        <w:t xml:space="preserve">Португалия* </w:t>
      </w:r>
      <w:r w:rsidRPr="005F1589">
        <w:rPr>
          <w:color w:val="000000"/>
        </w:rPr>
        <w:br/>
        <w:t xml:space="preserve">Румыния* (вышла в 1940) </w:t>
      </w:r>
      <w:r w:rsidRPr="005F1589">
        <w:rPr>
          <w:color w:val="000000"/>
        </w:rPr>
        <w:br/>
        <w:t xml:space="preserve">Сальвадор* (вышел в 1937) </w:t>
      </w:r>
      <w:r w:rsidRPr="005F1589">
        <w:rPr>
          <w:color w:val="000000"/>
        </w:rPr>
        <w:br/>
        <w:t xml:space="preserve">Сиам (Таиланд)* </w:t>
      </w:r>
      <w:r w:rsidRPr="005F1589">
        <w:rPr>
          <w:color w:val="000000"/>
        </w:rPr>
        <w:br/>
        <w:t xml:space="preserve">Соединенное Королевство Великобритании и Северной Ирландии* </w:t>
      </w:r>
      <w:r w:rsidRPr="005F1589">
        <w:rPr>
          <w:color w:val="000000"/>
        </w:rPr>
        <w:br/>
        <w:t xml:space="preserve">Союз Советских Социалистических Республик (принят в 1934, исключен в 1939) </w:t>
      </w:r>
      <w:r w:rsidRPr="005F1589">
        <w:rPr>
          <w:color w:val="000000"/>
        </w:rPr>
        <w:br/>
        <w:t xml:space="preserve">Турция (принята в 1932) </w:t>
      </w:r>
      <w:r w:rsidRPr="005F1589">
        <w:rPr>
          <w:color w:val="000000"/>
        </w:rPr>
        <w:br/>
        <w:t xml:space="preserve">Уругвай* </w:t>
      </w:r>
      <w:r w:rsidRPr="005F1589">
        <w:rPr>
          <w:color w:val="000000"/>
        </w:rPr>
        <w:br/>
        <w:t xml:space="preserve">Финляндия (принята в 1920) </w:t>
      </w:r>
      <w:r w:rsidRPr="005F1589">
        <w:rPr>
          <w:color w:val="000000"/>
        </w:rPr>
        <w:br/>
        <w:t xml:space="preserve">Франция* </w:t>
      </w:r>
      <w:r w:rsidRPr="005F1589">
        <w:rPr>
          <w:color w:val="000000"/>
        </w:rPr>
        <w:br/>
        <w:t xml:space="preserve">Чехословакия* </w:t>
      </w:r>
      <w:r w:rsidRPr="005F1589">
        <w:rPr>
          <w:color w:val="000000"/>
        </w:rPr>
        <w:br/>
        <w:t xml:space="preserve">Чили* (вышла в 1938) </w:t>
      </w:r>
      <w:r w:rsidRPr="005F1589">
        <w:rPr>
          <w:color w:val="000000"/>
        </w:rPr>
        <w:br/>
        <w:t xml:space="preserve">Швейцария* </w:t>
      </w:r>
      <w:r w:rsidRPr="005F1589">
        <w:rPr>
          <w:color w:val="000000"/>
        </w:rPr>
        <w:br/>
        <w:t xml:space="preserve">Швеция* </w:t>
      </w:r>
      <w:r w:rsidRPr="005F1589">
        <w:rPr>
          <w:color w:val="000000"/>
        </w:rPr>
        <w:br/>
        <w:t xml:space="preserve">Эквадор (принят в 1934) </w:t>
      </w:r>
      <w:r w:rsidRPr="005F1589">
        <w:rPr>
          <w:color w:val="000000"/>
        </w:rPr>
        <w:br/>
        <w:t xml:space="preserve">Эстония (принята в 1921) </w:t>
      </w:r>
      <w:r w:rsidRPr="005F1589">
        <w:rPr>
          <w:color w:val="000000"/>
        </w:rPr>
        <w:br/>
        <w:t xml:space="preserve">Эфиопия (принята в 1923) </w:t>
      </w:r>
      <w:r w:rsidRPr="005F1589">
        <w:rPr>
          <w:color w:val="000000"/>
        </w:rPr>
        <w:br/>
        <w:t xml:space="preserve">Югославия* </w:t>
      </w:r>
      <w:r w:rsidRPr="005F1589">
        <w:rPr>
          <w:color w:val="000000"/>
        </w:rPr>
        <w:br/>
        <w:t xml:space="preserve">Южно-Африканский Союз* </w:t>
      </w:r>
      <w:r w:rsidRPr="005F1589">
        <w:rPr>
          <w:color w:val="000000"/>
        </w:rPr>
        <w:br/>
        <w:t>Япония* (вышла в 1933)</w:t>
      </w:r>
    </w:p>
    <w:p w:rsidR="002C3434" w:rsidRPr="005F1589" w:rsidRDefault="002C3434" w:rsidP="007E1797">
      <w:pPr>
        <w:pStyle w:val="2"/>
        <w:rPr>
          <w:rFonts w:ascii="Times New Roman" w:hAnsi="Times New Roman" w:cs="Times New Roman"/>
          <w:color w:val="000000"/>
          <w:kern w:val="24"/>
        </w:rPr>
      </w:pPr>
      <w:r w:rsidRPr="005F1589">
        <w:rPr>
          <w:rFonts w:ascii="Times New Roman" w:hAnsi="Times New Roman" w:cs="Times New Roman"/>
          <w:color w:val="000000"/>
        </w:rPr>
        <w:t>Главные задачи Лиги Наций</w:t>
      </w:r>
    </w:p>
    <w:p w:rsidR="002C3434" w:rsidRPr="005F1589" w:rsidRDefault="002C3434" w:rsidP="007E1797">
      <w:pPr>
        <w:widowControl w:val="0"/>
        <w:ind w:firstLine="720"/>
        <w:jc w:val="both"/>
        <w:rPr>
          <w:color w:val="000000"/>
          <w:kern w:val="24"/>
        </w:rPr>
      </w:pPr>
      <w:r w:rsidRPr="005F1589">
        <w:rPr>
          <w:color w:val="000000"/>
          <w:kern w:val="24"/>
        </w:rPr>
        <w:t>• • построение мира через сотрудничество;</w:t>
      </w:r>
    </w:p>
    <w:p w:rsidR="002C3434" w:rsidRPr="005F1589" w:rsidRDefault="002C3434" w:rsidP="007E1797">
      <w:pPr>
        <w:widowControl w:val="0"/>
        <w:ind w:firstLine="720"/>
        <w:jc w:val="both"/>
        <w:rPr>
          <w:color w:val="000000"/>
          <w:kern w:val="24"/>
        </w:rPr>
      </w:pPr>
      <w:r w:rsidRPr="005F1589">
        <w:rPr>
          <w:color w:val="000000"/>
          <w:kern w:val="24"/>
        </w:rPr>
        <w:t>• • гарантия мира через коллективную безопасность;</w:t>
      </w:r>
    </w:p>
    <w:p w:rsidR="002C3434" w:rsidRPr="005F1589" w:rsidRDefault="002C3434" w:rsidP="007E1797">
      <w:pPr>
        <w:widowControl w:val="0"/>
        <w:ind w:firstLine="720"/>
        <w:jc w:val="both"/>
        <w:rPr>
          <w:color w:val="000000"/>
          <w:kern w:val="24"/>
        </w:rPr>
      </w:pPr>
      <w:r w:rsidRPr="005F1589">
        <w:rPr>
          <w:color w:val="000000"/>
          <w:kern w:val="24"/>
        </w:rPr>
        <w:t>Это было первым случаем в истории, когда гарантом международного обычая должна была стать международная организация.</w:t>
      </w:r>
    </w:p>
    <w:p w:rsidR="002C3434" w:rsidRPr="005F1589" w:rsidRDefault="002C3434" w:rsidP="00BC7192">
      <w:pPr>
        <w:widowControl w:val="0"/>
        <w:ind w:firstLine="720"/>
        <w:jc w:val="both"/>
        <w:rPr>
          <w:b/>
          <w:color w:val="000000"/>
          <w:kern w:val="24"/>
        </w:rPr>
      </w:pPr>
      <w:r w:rsidRPr="005F1589">
        <w:rPr>
          <w:b/>
          <w:color w:val="000000"/>
          <w:kern w:val="24"/>
        </w:rPr>
        <w:t xml:space="preserve">Главным пунктом Устава ЛН. являлось: </w:t>
      </w:r>
    </w:p>
    <w:p w:rsidR="002C3434" w:rsidRPr="005F1589" w:rsidRDefault="002C3434" w:rsidP="00BC7192">
      <w:pPr>
        <w:widowControl w:val="0"/>
        <w:ind w:firstLine="720"/>
        <w:jc w:val="both"/>
        <w:rPr>
          <w:color w:val="000000"/>
          <w:kern w:val="24"/>
        </w:rPr>
      </w:pPr>
      <w:r w:rsidRPr="005F1589">
        <w:rPr>
          <w:color w:val="000000"/>
          <w:kern w:val="24"/>
        </w:rPr>
        <w:t xml:space="preserve">предоставления гарантий странам членам: </w:t>
      </w:r>
    </w:p>
    <w:p w:rsidR="002C3434" w:rsidRPr="005F1589" w:rsidRDefault="002C3434" w:rsidP="00BC7192">
      <w:pPr>
        <w:widowControl w:val="0"/>
        <w:ind w:firstLine="720"/>
        <w:jc w:val="both"/>
        <w:rPr>
          <w:color w:val="000000"/>
          <w:kern w:val="24"/>
        </w:rPr>
      </w:pPr>
      <w:r w:rsidRPr="005F1589">
        <w:rPr>
          <w:color w:val="000000"/>
          <w:kern w:val="24"/>
        </w:rPr>
        <w:t>-- коллективные действия в случае нарушения устава и войны</w:t>
      </w:r>
    </w:p>
    <w:p w:rsidR="002C3434" w:rsidRPr="005F1589" w:rsidRDefault="002C3434" w:rsidP="00BC7192">
      <w:pPr>
        <w:widowControl w:val="0"/>
        <w:ind w:firstLine="720"/>
        <w:jc w:val="both"/>
        <w:rPr>
          <w:color w:val="000000"/>
          <w:kern w:val="24"/>
        </w:rPr>
      </w:pPr>
      <w:r w:rsidRPr="005F1589">
        <w:rPr>
          <w:color w:val="000000"/>
          <w:kern w:val="24"/>
        </w:rPr>
        <w:t xml:space="preserve"> -- сохранение независимости и территориальной целостности держав </w:t>
      </w:r>
    </w:p>
    <w:p w:rsidR="002C3434" w:rsidRPr="005F1589" w:rsidRDefault="002C3434" w:rsidP="00BC7192">
      <w:pPr>
        <w:widowControl w:val="0"/>
        <w:ind w:firstLine="720"/>
        <w:jc w:val="both"/>
        <w:rPr>
          <w:color w:val="000000"/>
          <w:kern w:val="24"/>
        </w:rPr>
      </w:pPr>
      <w:r w:rsidRPr="005F1589">
        <w:rPr>
          <w:color w:val="000000"/>
          <w:kern w:val="24"/>
        </w:rPr>
        <w:t xml:space="preserve">-- если конфликт не удается решить самостоятельно, его участники могут обратиться в арбитраж или Совет ЛН. </w:t>
      </w:r>
    </w:p>
    <w:p w:rsidR="002C3434" w:rsidRPr="005F1589" w:rsidRDefault="002C3434" w:rsidP="00BC7192">
      <w:pPr>
        <w:widowControl w:val="0"/>
        <w:ind w:firstLine="720"/>
        <w:jc w:val="both"/>
        <w:rPr>
          <w:color w:val="000000"/>
          <w:kern w:val="24"/>
        </w:rPr>
      </w:pPr>
      <w:r w:rsidRPr="005F1589">
        <w:rPr>
          <w:color w:val="000000"/>
          <w:kern w:val="24"/>
        </w:rPr>
        <w:t xml:space="preserve">-- стороны не должны прибегать к военным действиям на протяжении 3 месяцев после созыва конференции по конфликту (то есть война разрешается!) </w:t>
      </w:r>
    </w:p>
    <w:p w:rsidR="002C3434" w:rsidRPr="005F1589" w:rsidRDefault="002C3434" w:rsidP="00BC7192">
      <w:pPr>
        <w:widowControl w:val="0"/>
        <w:ind w:firstLine="720"/>
        <w:jc w:val="both"/>
        <w:rPr>
          <w:b/>
          <w:color w:val="000000"/>
          <w:kern w:val="24"/>
        </w:rPr>
      </w:pPr>
      <w:r w:rsidRPr="005F1589">
        <w:rPr>
          <w:b/>
          <w:color w:val="000000"/>
          <w:kern w:val="24"/>
        </w:rPr>
        <w:t xml:space="preserve">Мероприятия против нарушений: </w:t>
      </w:r>
    </w:p>
    <w:p w:rsidR="002C3434" w:rsidRPr="005F1589" w:rsidRDefault="002C3434" w:rsidP="00BC7192">
      <w:pPr>
        <w:widowControl w:val="0"/>
        <w:ind w:firstLine="720"/>
        <w:jc w:val="both"/>
        <w:rPr>
          <w:color w:val="000000"/>
          <w:kern w:val="24"/>
        </w:rPr>
      </w:pPr>
      <w:r w:rsidRPr="005F1589">
        <w:rPr>
          <w:color w:val="000000"/>
          <w:kern w:val="24"/>
        </w:rPr>
        <w:t xml:space="preserve">нарушения мира рассматривается как война против всех членов Лиги </w:t>
      </w:r>
    </w:p>
    <w:p w:rsidR="002C3434" w:rsidRPr="005F1589" w:rsidRDefault="002C3434" w:rsidP="00BC7192">
      <w:pPr>
        <w:widowControl w:val="0"/>
        <w:ind w:firstLine="720"/>
        <w:jc w:val="both"/>
        <w:rPr>
          <w:color w:val="000000"/>
          <w:kern w:val="24"/>
        </w:rPr>
      </w:pPr>
      <w:r w:rsidRPr="005F1589">
        <w:rPr>
          <w:color w:val="000000"/>
          <w:kern w:val="24"/>
        </w:rPr>
        <w:t xml:space="preserve">-- ведения полной экономической и политической изоляции </w:t>
      </w:r>
    </w:p>
    <w:p w:rsidR="002C3434" w:rsidRPr="005F1589" w:rsidRDefault="002C3434" w:rsidP="00BC7192">
      <w:pPr>
        <w:widowControl w:val="0"/>
        <w:ind w:firstLine="720"/>
        <w:jc w:val="both"/>
        <w:rPr>
          <w:color w:val="000000"/>
          <w:kern w:val="24"/>
        </w:rPr>
      </w:pPr>
      <w:r w:rsidRPr="005F1589">
        <w:rPr>
          <w:color w:val="000000"/>
          <w:kern w:val="24"/>
        </w:rPr>
        <w:t xml:space="preserve">-- формирования войск из национальных контингентов с целью принуждения к миру </w:t>
      </w:r>
    </w:p>
    <w:p w:rsidR="002C3434" w:rsidRPr="005F1589" w:rsidRDefault="002C3434" w:rsidP="00BC7192">
      <w:pPr>
        <w:widowControl w:val="0"/>
        <w:ind w:firstLine="720"/>
        <w:jc w:val="both"/>
        <w:rPr>
          <w:color w:val="000000"/>
          <w:kern w:val="24"/>
        </w:rPr>
      </w:pPr>
      <w:r w:rsidRPr="005F1589">
        <w:rPr>
          <w:color w:val="000000"/>
          <w:kern w:val="24"/>
        </w:rPr>
        <w:t>Эти санкции применялись в 1935 против Италии во время агрессии а Эфиопии. Неэффективно.</w:t>
      </w:r>
    </w:p>
    <w:p w:rsidR="002C3434" w:rsidRPr="005F1589" w:rsidRDefault="002C3434" w:rsidP="00E62332">
      <w:pPr>
        <w:widowControl w:val="0"/>
        <w:ind w:firstLine="720"/>
        <w:jc w:val="both"/>
        <w:rPr>
          <w:b/>
          <w:color w:val="000000"/>
          <w:kern w:val="24"/>
        </w:rPr>
      </w:pPr>
      <w:r w:rsidRPr="005F1589">
        <w:rPr>
          <w:b/>
          <w:color w:val="000000"/>
          <w:kern w:val="24"/>
        </w:rPr>
        <w:t xml:space="preserve">Минусы Устава ЛН и вообще минусы </w:t>
      </w:r>
    </w:p>
    <w:p w:rsidR="002C3434" w:rsidRPr="005F1589" w:rsidRDefault="002C3434" w:rsidP="00E62332">
      <w:pPr>
        <w:widowControl w:val="0"/>
        <w:ind w:firstLine="720"/>
        <w:jc w:val="both"/>
        <w:rPr>
          <w:color w:val="000000"/>
          <w:kern w:val="24"/>
        </w:rPr>
      </w:pPr>
      <w:r w:rsidRPr="005F1589">
        <w:rPr>
          <w:color w:val="000000"/>
          <w:kern w:val="24"/>
        </w:rPr>
        <w:t xml:space="preserve">санкции не имели всеохватывающего характера </w:t>
      </w:r>
    </w:p>
    <w:p w:rsidR="002C3434" w:rsidRPr="005F1589" w:rsidRDefault="002C3434" w:rsidP="00E62332">
      <w:pPr>
        <w:widowControl w:val="0"/>
        <w:ind w:firstLine="720"/>
        <w:jc w:val="both"/>
        <w:rPr>
          <w:color w:val="000000"/>
          <w:kern w:val="24"/>
        </w:rPr>
      </w:pPr>
      <w:r w:rsidRPr="005F1589">
        <w:rPr>
          <w:color w:val="000000"/>
          <w:kern w:val="24"/>
        </w:rPr>
        <w:t xml:space="preserve">-- решения в Ассамблее принимались по принципу единодушия, и любой член ЛН мог положить вето и парализовать деятельность ЛН </w:t>
      </w:r>
    </w:p>
    <w:p w:rsidR="002C3434" w:rsidRPr="005F1589" w:rsidRDefault="002C3434" w:rsidP="00E62332">
      <w:pPr>
        <w:widowControl w:val="0"/>
        <w:ind w:firstLine="720"/>
        <w:jc w:val="both"/>
        <w:rPr>
          <w:color w:val="000000"/>
          <w:kern w:val="24"/>
        </w:rPr>
      </w:pPr>
      <w:r w:rsidRPr="005F1589">
        <w:rPr>
          <w:color w:val="000000"/>
          <w:kern w:val="24"/>
        </w:rPr>
        <w:t xml:space="preserve">-- ЛН не приобрела влиятельного характера из-за отсутствия США и СССР </w:t>
      </w:r>
    </w:p>
    <w:p w:rsidR="002C3434" w:rsidRPr="005F1589" w:rsidRDefault="002C3434" w:rsidP="00E62332">
      <w:pPr>
        <w:widowControl w:val="0"/>
        <w:ind w:firstLine="720"/>
        <w:jc w:val="both"/>
        <w:rPr>
          <w:color w:val="000000"/>
          <w:kern w:val="24"/>
        </w:rPr>
      </w:pPr>
      <w:r w:rsidRPr="005F1589">
        <w:rPr>
          <w:color w:val="000000"/>
          <w:kern w:val="24"/>
        </w:rPr>
        <w:t xml:space="preserve">-- Количество комитетов не была лимитирована - их было огромное количество. Отсутствующий координационный орган и лишь в последние годы было создано 2 Комитеты по координации. </w:t>
      </w:r>
    </w:p>
    <w:p w:rsidR="002C3434" w:rsidRPr="005F1589" w:rsidRDefault="002C3434" w:rsidP="007E1797">
      <w:pPr>
        <w:pStyle w:val="2"/>
        <w:rPr>
          <w:rFonts w:ascii="Times New Roman" w:hAnsi="Times New Roman" w:cs="Times New Roman"/>
          <w:color w:val="000000"/>
        </w:rPr>
      </w:pPr>
      <w:bookmarkStart w:id="1" w:name="1001421-L-102"/>
      <w:bookmarkEnd w:id="1"/>
      <w:r w:rsidRPr="005F1589">
        <w:rPr>
          <w:rFonts w:ascii="Times New Roman" w:hAnsi="Times New Roman" w:cs="Times New Roman"/>
          <w:color w:val="000000"/>
        </w:rPr>
        <w:t xml:space="preserve">Структура. </w:t>
      </w:r>
    </w:p>
    <w:p w:rsidR="002C3434" w:rsidRPr="005F1589" w:rsidRDefault="002C3434" w:rsidP="007E1797">
      <w:pPr>
        <w:pStyle w:val="a3"/>
        <w:rPr>
          <w:color w:val="000000"/>
        </w:rPr>
      </w:pPr>
      <w:r>
        <w:rPr>
          <w:color w:val="000000"/>
        </w:rPr>
        <w:t xml:space="preserve">          </w:t>
      </w:r>
      <w:r w:rsidRPr="005F1589">
        <w:rPr>
          <w:color w:val="000000"/>
        </w:rPr>
        <w:t xml:space="preserve">Лига наций включала в себя государства – члены Лиги, Ассамблею, Совет, Секретариат, различные технические комиссии и вспомогательные службы. Структура, функции и полномочия Лиги были определены в Уставе. Годовой бюджет Лиги составлял ок. 6 млн. долларов. Местопребыванием главных органов Лиги была Женева (Швейцария). </w:t>
      </w:r>
    </w:p>
    <w:p w:rsidR="002C3434" w:rsidRPr="005F1589" w:rsidRDefault="002C3434" w:rsidP="007E1797">
      <w:pPr>
        <w:pStyle w:val="a3"/>
        <w:rPr>
          <w:color w:val="000000"/>
        </w:rPr>
      </w:pPr>
      <w:r>
        <w:rPr>
          <w:color w:val="000000"/>
        </w:rPr>
        <w:t xml:space="preserve">          </w:t>
      </w:r>
      <w:r w:rsidRPr="005F1589">
        <w:rPr>
          <w:color w:val="000000"/>
        </w:rPr>
        <w:t xml:space="preserve">В Ассамблею входили представители всех государств, являвшихся членами Лиги наций. Сессии Ассамблеи проходили ежегодно в сентябре, кроме того, время от времени созывались специальные сессии. Каждый член Ассамблеи обладал одним голосом. Ассамблея обладала широкими полномочиями, которые охватывали всю сферу деятельности Лиги. Параграф 3 Устава гласил, что Ассамблея вправе рассматривать «любой вопрос, находящийся в сфере полномочий Лиги либо затрагивающий вопросы мира во всем мире». Внутренняя структура Ассамблеи отвечала принципам построения законодательного органа, она включала 7 постоянных комиссий, которые обычно действовали параллельно техническим службам Лиги. </w:t>
      </w:r>
    </w:p>
    <w:p w:rsidR="002C3434" w:rsidRPr="005F1589" w:rsidRDefault="002C3434" w:rsidP="007E1797">
      <w:pPr>
        <w:pStyle w:val="a3"/>
        <w:rPr>
          <w:color w:val="000000"/>
        </w:rPr>
      </w:pPr>
      <w:r>
        <w:rPr>
          <w:color w:val="000000"/>
        </w:rPr>
        <w:t xml:space="preserve">          </w:t>
      </w:r>
      <w:r w:rsidRPr="005F1589">
        <w:rPr>
          <w:color w:val="000000"/>
        </w:rPr>
        <w:t xml:space="preserve">Совет был изначально предназначен для представителей 9 государств. Неучастие США сократило число членов Совета до 8. В течение последующих 20 лет эта цифра колебалась, и 1 января 1940 число членов Совета достигло 14. Членство в Совете могло быть постоянным, непостоянным и временным. Цель такого деления заключалась в том, чтобы предоставить право постоянного членства в Совете; представительство малых держав осуществлялось на основе принципа ротации. В соответствии с Уставом сессии Совета проводились 4 раза в год, не считая специальных сессий. Функции Совета, определенные Уставом, были столь же широкими, как и функции Ассамблеи, однако Совет имел исключительные права в решении проблем меньшинств, вопросов, связанных с системой мандатов, проблемы Данцига (Гданьска), Саара, в разрешении конфликтов и применении статей Устава, посвященных вопросам коллективной безопасности. </w:t>
      </w:r>
    </w:p>
    <w:p w:rsidR="002C3434" w:rsidRPr="005F1589" w:rsidRDefault="002C3434" w:rsidP="005F1589">
      <w:pPr>
        <w:pStyle w:val="a3"/>
        <w:rPr>
          <w:color w:val="000000"/>
        </w:rPr>
      </w:pPr>
      <w:r>
        <w:t xml:space="preserve">          </w:t>
      </w:r>
      <w:r w:rsidRPr="005F1589">
        <w:t xml:space="preserve">Секретариат был административным органом Лиги. Секретариат действовал на постоянной основе и оказывал сильное воздействие на политику Лиги. Возглавлял Секретариат генеральный секретарь, административный руководитель Лиги. В 1940 в штат Секретариата входили сотрудники из 50 стран мира. </w:t>
      </w:r>
      <w:bookmarkStart w:id="2" w:name="1001421-L-105"/>
      <w:bookmarkEnd w:id="2"/>
    </w:p>
    <w:p w:rsidR="002C3434" w:rsidRPr="005F1589" w:rsidRDefault="002C3434" w:rsidP="007E1797">
      <w:pPr>
        <w:pStyle w:val="2"/>
        <w:rPr>
          <w:rFonts w:ascii="Times New Roman" w:hAnsi="Times New Roman" w:cs="Times New Roman"/>
          <w:color w:val="000000"/>
        </w:rPr>
      </w:pPr>
      <w:r w:rsidRPr="005F1589">
        <w:rPr>
          <w:rFonts w:ascii="Times New Roman" w:hAnsi="Times New Roman" w:cs="Times New Roman"/>
          <w:color w:val="000000"/>
        </w:rPr>
        <w:t xml:space="preserve">Функции. </w:t>
      </w:r>
    </w:p>
    <w:p w:rsidR="002C3434" w:rsidRDefault="002C3434" w:rsidP="007E1797">
      <w:pPr>
        <w:rPr>
          <w:color w:val="000000"/>
        </w:rPr>
      </w:pPr>
    </w:p>
    <w:p w:rsidR="002C3434" w:rsidRPr="005F1589" w:rsidRDefault="002C3434" w:rsidP="007E1797">
      <w:pPr>
        <w:rPr>
          <w:color w:val="000000"/>
        </w:rPr>
      </w:pPr>
      <w:r>
        <w:rPr>
          <w:color w:val="000000"/>
        </w:rPr>
        <w:t xml:space="preserve">          </w:t>
      </w:r>
      <w:r w:rsidRPr="005F1589">
        <w:rPr>
          <w:color w:val="000000"/>
        </w:rPr>
        <w:t xml:space="preserve">Основными целями Лиги было сохранение мира и улучшение условий человеческой жизни. К числу мер, применяемых для сохранения мира, относились сокращение и ограничение вооружений; обязательства государств – членов Лиги выступать против любой агрессии; взаимные соглашения по арбитражу, юридическому урегулированию или осуществлению специальных расследований Совета; соглашения членов Лиги о взаимных действиях в применении экономических и военных санкций. В дополнение к этим основным условиям был принят целый ряд различных положений, например о регистрации договоров и защите меньшинств. </w:t>
      </w:r>
    </w:p>
    <w:p w:rsidR="002C3434" w:rsidRPr="005F1589" w:rsidRDefault="002C3434" w:rsidP="00BC7192">
      <w:pPr>
        <w:widowControl w:val="0"/>
        <w:ind w:firstLine="720"/>
        <w:jc w:val="both"/>
        <w:rPr>
          <w:color w:val="000000"/>
          <w:kern w:val="24"/>
        </w:rPr>
      </w:pPr>
    </w:p>
    <w:p w:rsidR="002C3434" w:rsidRPr="005F1589" w:rsidRDefault="002C3434" w:rsidP="006F273E">
      <w:pPr>
        <w:widowControl w:val="0"/>
        <w:ind w:firstLine="720"/>
        <w:jc w:val="both"/>
        <w:rPr>
          <w:color w:val="000000"/>
          <w:szCs w:val="20"/>
        </w:rPr>
      </w:pPr>
    </w:p>
    <w:p w:rsidR="002C3434" w:rsidRPr="005F1589" w:rsidRDefault="002C3434" w:rsidP="006F273E">
      <w:pPr>
        <w:rPr>
          <w:rStyle w:val="20"/>
          <w:rFonts w:ascii="Times New Roman" w:hAnsi="Times New Roman" w:cs="Times New Roman"/>
          <w:color w:val="000000"/>
        </w:rPr>
      </w:pPr>
    </w:p>
    <w:p w:rsidR="002C3434" w:rsidRDefault="002C3434" w:rsidP="00476AA7">
      <w:pPr>
        <w:pStyle w:val="a3"/>
        <w:rPr>
          <w:color w:val="000000"/>
        </w:rPr>
      </w:pPr>
      <w:r w:rsidRPr="005F1589">
        <w:rPr>
          <w:rStyle w:val="20"/>
          <w:rFonts w:ascii="Times New Roman" w:hAnsi="Times New Roman" w:cs="Times New Roman"/>
          <w:color w:val="000000"/>
        </w:rPr>
        <w:t>Причины краха Лиги наций</w:t>
      </w:r>
      <w:r w:rsidRPr="005F1589">
        <w:rPr>
          <w:color w:val="000000"/>
        </w:rPr>
        <w:t>.</w:t>
      </w:r>
      <w:r w:rsidRPr="005F1589">
        <w:rPr>
          <w:color w:val="000000"/>
        </w:rPr>
        <w:br/>
      </w:r>
      <w:r w:rsidRPr="005F1589">
        <w:rPr>
          <w:color w:val="000000"/>
        </w:rPr>
        <w:br/>
      </w:r>
      <w:r>
        <w:rPr>
          <w:color w:val="000000"/>
        </w:rPr>
        <w:t xml:space="preserve">          </w:t>
      </w:r>
      <w:r w:rsidRPr="005F1589">
        <w:rPr>
          <w:color w:val="000000"/>
        </w:rPr>
        <w:t xml:space="preserve">Объективный, непредубежденный подход к оценке миротворческой деятельности Лиги наций, взвешенный анализ итогов ее деятельности свидетельствуют, что этой международной организации были присущие как отрицательные, так и положительные черты. И хотя она оказалась неспособной предотвратить Вторую мировую войну, своей деятельностью на первом этапе (20-ые годы) Лига оказывала содействие мирному урегулированию десятков конфликтов. Впервые ответственность за коллективные действия против нарушителя международного права воплощалась в конкретные решения. Новым явлением было и то, что Лига наций имела глобальный характер и несла глобальную ответственность за предотвращение войны согласованными действиями ее членов. Устав предусматривал гарантии членам организации в сохранении их политической независимости и территориальной целостности против внешней агрессии. Организация создавалась с целью обеспечения мирного решения конфликтов, предотвращения войны. Устав предусматривал коллективные действия всех членов Лиги наций в случае нарушения агрессором Устава и развязывания войны. Устанавливалась определенная процедура решения конфликтов. Если конфликтующие стороны оказывались несостоятельными решать спорный вопрос путем переговоров, они должны были обратиться в арбитраж, Постоянного Суда международной справедливости или Совета Лиги. Конфликтующие стороны не должны были прибегать к войне по крайней мере на протяжении трех месяцев после принятия решения органом, который рассматривал конфликт. Но после этого срока руки конфликтующих сторон были фактически развязаны. Важный недостаток Устава Лиги состоял том, что война как метод решения спорных вопросов не запрещалась. Меры против нарушителей мира регламентировались Уставом. Нарушение мира рассматривался как акт войны против всех членов Лиги. Предполагалась немедленная тотальная экономическая и политическая изоляция нарушителя. Совет имел право рекомендовать и военные санкции, включая создание объединенных вооруженных сил из контингентов членов Лиги. </w:t>
      </w:r>
    </w:p>
    <w:p w:rsidR="002C3434" w:rsidRDefault="002C3434" w:rsidP="005F1589">
      <w:pPr>
        <w:pStyle w:val="a3"/>
        <w:ind w:left="79" w:right="79" w:firstLine="709"/>
        <w:outlineLvl w:val="0"/>
        <w:rPr>
          <w:color w:val="000000"/>
        </w:rPr>
      </w:pPr>
      <w:r>
        <w:rPr>
          <w:rStyle w:val="20"/>
          <w:rFonts w:ascii="Times New Roman" w:hAnsi="Times New Roman" w:cs="Times New Roman"/>
          <w:color w:val="000000"/>
        </w:rPr>
        <w:t xml:space="preserve">          </w:t>
      </w:r>
      <w:r w:rsidRPr="005F1589">
        <w:rPr>
          <w:color w:val="000000"/>
        </w:rPr>
        <w:t>Тем не</w:t>
      </w:r>
      <w:r>
        <w:rPr>
          <w:color w:val="000000"/>
        </w:rPr>
        <w:t xml:space="preserve"> </w:t>
      </w:r>
      <w:r w:rsidRPr="005F1589">
        <w:rPr>
          <w:color w:val="000000"/>
        </w:rPr>
        <w:t xml:space="preserve">менее много важных положений Устава не были воплощены в жизни вследствие позиции главных участников организации, прежде всего Англии и Франции, интересы которых во многом не совпадали. Предусмотренные санкции ослаблялись также возможностью такой интерпретации Устава, которая давала возможность каждому члену самостоятельно решать вопросы об участии в общих действиях организации. А реалии свидетельствовали о том, что среди членов Лиги не властвовало убеждения, что любая война, где бы она не началась, была для них угрозой. Слабость Лиги как инструмента поддержания мира предопределялась уже самим Уставом организации. Решения и Ассамблеи, и Совета принимались по принципу единогласия. Исключением являлось лишь голосование по процедурным вопросам и о принятии в члены Лиги, когда решения принимались двумя третями, то есть квалифицированным большинством. Учитывая наличие острых разногласий между членами Лиги, понятными становятся преграды на пути к принятию организацией срочных, неотложных решений из политических, военных и других важных вопросов. Важным недостатком Устава являлось и то, что обязательную силу имели лишь решение Ассамблеи и Совета по административным вопросам, которые касались самой Лиги. Даже санкции фактически были добровольными, поскольку решения имели характер рекомендаций. </w:t>
      </w:r>
      <w:r>
        <w:rPr>
          <w:color w:val="000000"/>
        </w:rPr>
        <w:t xml:space="preserve">               </w:t>
      </w:r>
    </w:p>
    <w:p w:rsidR="002C3434" w:rsidRDefault="002C3434" w:rsidP="005F1589">
      <w:pPr>
        <w:pStyle w:val="a3"/>
        <w:ind w:left="79" w:right="79" w:firstLine="709"/>
        <w:outlineLvl w:val="0"/>
        <w:rPr>
          <w:color w:val="000000"/>
        </w:rPr>
      </w:pPr>
      <w:r w:rsidRPr="005F1589">
        <w:rPr>
          <w:color w:val="000000"/>
        </w:rPr>
        <w:t xml:space="preserve">Отрицательное влияние на эффективность деятельности Лиги оказывало отсутствие среди ее членов ряда больших государств. Соединенные Штаты, которые были среди инициаторов создания Лиги наций, не стали ее членом. Усиления влияния изоляционистов, которые требовали, чтобы США не втягивались в европейские дела, не связывали себе руки обязательствами Устава Лиги, явилось причиной того, что </w:t>
      </w:r>
      <w:r>
        <w:rPr>
          <w:color w:val="000000"/>
        </w:rPr>
        <w:t xml:space="preserve">           </w:t>
      </w:r>
      <w:r w:rsidRPr="005F1589">
        <w:rPr>
          <w:color w:val="000000"/>
        </w:rPr>
        <w:t xml:space="preserve">Версальский мирный договор, частью которого были положения о создание Лиги наций, не был ратифицирован американским конгрессом. Участие СССР в работе Лиги оказалось недолговременным. Он был принят в </w:t>
      </w:r>
      <w:smartTag w:uri="urn:schemas-microsoft-com:office:smarttags" w:element="metricconverter">
        <w:smartTagPr>
          <w:attr w:name="ProductID" w:val="1934 г"/>
        </w:smartTagPr>
        <w:r w:rsidRPr="005F1589">
          <w:rPr>
            <w:color w:val="000000"/>
          </w:rPr>
          <w:t>1934 г</w:t>
        </w:r>
      </w:smartTag>
      <w:r w:rsidRPr="005F1589">
        <w:rPr>
          <w:color w:val="000000"/>
        </w:rPr>
        <w:t xml:space="preserve">. и исключен </w:t>
      </w:r>
      <w:smartTag w:uri="urn:schemas-microsoft-com:office:smarttags" w:element="metricconverter">
        <w:smartTagPr>
          <w:attr w:name="ProductID" w:val="1939 г"/>
        </w:smartTagPr>
        <w:r w:rsidRPr="005F1589">
          <w:rPr>
            <w:color w:val="000000"/>
          </w:rPr>
          <w:t>1939 г</w:t>
        </w:r>
      </w:smartTag>
      <w:r w:rsidRPr="005F1589">
        <w:rPr>
          <w:color w:val="000000"/>
        </w:rPr>
        <w:t xml:space="preserve">. в связи с советско-финской войной. Германия вступила в Лигу в </w:t>
      </w:r>
      <w:smartTag w:uri="urn:schemas-microsoft-com:office:smarttags" w:element="metricconverter">
        <w:smartTagPr>
          <w:attr w:name="ProductID" w:val="1926 г"/>
        </w:smartTagPr>
        <w:r w:rsidRPr="005F1589">
          <w:rPr>
            <w:color w:val="000000"/>
          </w:rPr>
          <w:t>1926 г</w:t>
        </w:r>
      </w:smartTag>
      <w:r w:rsidRPr="005F1589">
        <w:rPr>
          <w:color w:val="000000"/>
        </w:rPr>
        <w:t xml:space="preserve">. и оставила ее в </w:t>
      </w:r>
      <w:smartTag w:uri="urn:schemas-microsoft-com:office:smarttags" w:element="metricconverter">
        <w:smartTagPr>
          <w:attr w:name="ProductID" w:val="1935 г"/>
        </w:smartTagPr>
        <w:r w:rsidRPr="005F1589">
          <w:rPr>
            <w:color w:val="000000"/>
          </w:rPr>
          <w:t>1935 г</w:t>
        </w:r>
      </w:smartTag>
      <w:r w:rsidRPr="005F1589">
        <w:rPr>
          <w:color w:val="000000"/>
        </w:rPr>
        <w:t xml:space="preserve">. , подав соответствующее заявление </w:t>
      </w:r>
      <w:smartTag w:uri="urn:schemas-microsoft-com:office:smarttags" w:element="metricconverter">
        <w:smartTagPr>
          <w:attr w:name="ProductID" w:val="1933 г"/>
        </w:smartTagPr>
        <w:r w:rsidRPr="005F1589">
          <w:rPr>
            <w:color w:val="000000"/>
          </w:rPr>
          <w:t>1933 г</w:t>
        </w:r>
      </w:smartTag>
      <w:r w:rsidRPr="005F1589">
        <w:rPr>
          <w:color w:val="000000"/>
        </w:rPr>
        <w:t xml:space="preserve">. Итак , Лига наций не постоянная в самом деле универсальная организацией, В </w:t>
      </w:r>
      <w:smartTag w:uri="urn:schemas-microsoft-com:office:smarttags" w:element="metricconverter">
        <w:smartTagPr>
          <w:attr w:name="ProductID" w:val="1932 г"/>
        </w:smartTagPr>
        <w:r w:rsidRPr="005F1589">
          <w:rPr>
            <w:color w:val="000000"/>
          </w:rPr>
          <w:t>1932 г</w:t>
        </w:r>
      </w:smartTag>
      <w:r w:rsidRPr="005F1589">
        <w:rPr>
          <w:color w:val="000000"/>
        </w:rPr>
        <w:t xml:space="preserve">. она насчитывала 60 членов . По разной причине ее оставили 16 держав. Главную роль в руководстве Лигой наций сыграли Англия и Франция. Все это сужало возможности принятия взвешенных решений с учетом национальных интересов всех государств и интересов общей безопасности. Лига наций была призвана поддерживать статус-кво, который создался в результате первой мировой войны. Но Версальский мир был построен на больших разногласиях, несправедливостях, связанных с грабительским делением территорий и насильническим решением других принципиально важных вопросов. Лига оказалась неспособной подавить первые опасные костры войны, разрешимые фашистскими государствами. Вторая мировая война окончательно похоронила Лигу наций, хотя формально она просуществовала до 31 июля </w:t>
      </w:r>
      <w:smartTag w:uri="urn:schemas-microsoft-com:office:smarttags" w:element="metricconverter">
        <w:smartTagPr>
          <w:attr w:name="ProductID" w:val="1946 г"/>
        </w:smartTagPr>
        <w:r w:rsidRPr="005F1589">
          <w:rPr>
            <w:color w:val="000000"/>
          </w:rPr>
          <w:t>1946 г</w:t>
        </w:r>
      </w:smartTag>
      <w:r w:rsidRPr="005F1589">
        <w:rPr>
          <w:color w:val="000000"/>
        </w:rPr>
        <w:t xml:space="preserve">. Крах Лиги наций серьезно подорвал идею коллективной безопасности. Предпосылок для отрицательных оценок этой международной организации вполне достаточно. </w:t>
      </w:r>
    </w:p>
    <w:p w:rsidR="002C3434" w:rsidRPr="005F1589" w:rsidRDefault="002C3434" w:rsidP="005F1589">
      <w:pPr>
        <w:pStyle w:val="a3"/>
        <w:ind w:left="79" w:right="79" w:firstLine="709"/>
        <w:outlineLvl w:val="0"/>
        <w:rPr>
          <w:color w:val="000000"/>
          <w:lang w:val="en-US"/>
        </w:rPr>
      </w:pPr>
      <w:r w:rsidRPr="005F1589">
        <w:rPr>
          <w:color w:val="000000"/>
        </w:rPr>
        <w:t xml:space="preserve">Но было бы ошибкой перечеркнуть всю историю Лиги, свести ее деятельность лишь к недостаткам. Были в ее работе и достижения. Лига сыграла в ряде случаев положительную роль в решении послевоенных проблем. Так, за первые 10 лет своего существования (1919-1929-рр.) Лигой наций было рассмотрено 30 международных конфликтов, и большинство из них удалось решить. Неудачи Лиги в решении политических проблем часто заслоняют ее достижения в социальной и гуманитарной области, преуменьшают значение ее деятельности в сфере международной экономической политики и финансового регулирования, международных сообщений и системы транзита, в улучшении системы здравоохранения во многих странах мира, научного сотрудничества, кодификации международного права, подготовки конференций по разоружению и других социальных и гуманитарных областях. К успехам следует отнести установление контроля за распространением опиума и работорговлей (в основном женщинами). Кроме того, были достигнуты значительные успехи в защите прав и интересов молодежи. Лига была тесно связана со своим юридическим органом – Постоянной палатой международного правосудия, имевшей собственную структуру и принимавшей самостоятельные решения. Кроме того, Лига тесно сотрудничала со многими международными организациями, которые не имели с ней официальных или исторически сложившихся связей. </w:t>
      </w:r>
    </w:p>
    <w:p w:rsidR="002C3434" w:rsidRPr="005F1589" w:rsidRDefault="002C3434" w:rsidP="00476AA7">
      <w:pPr>
        <w:pStyle w:val="a3"/>
        <w:rPr>
          <w:color w:val="000000"/>
        </w:rPr>
      </w:pPr>
      <w:r>
        <w:rPr>
          <w:rStyle w:val="20"/>
          <w:rFonts w:ascii="Times New Roman" w:hAnsi="Times New Roman" w:cs="Times New Roman"/>
          <w:b w:val="0"/>
          <w:bCs w:val="0"/>
          <w:i w:val="0"/>
          <w:iCs w:val="0"/>
          <w:color w:val="000000"/>
          <w:sz w:val="24"/>
        </w:rPr>
        <w:t xml:space="preserve">            </w:t>
      </w:r>
      <w:r w:rsidRPr="005F1589">
        <w:rPr>
          <w:rStyle w:val="20"/>
          <w:rFonts w:ascii="Times New Roman" w:hAnsi="Times New Roman" w:cs="Times New Roman"/>
          <w:b w:val="0"/>
          <w:bCs w:val="0"/>
          <w:i w:val="0"/>
          <w:iCs w:val="0"/>
          <w:color w:val="000000"/>
          <w:sz w:val="24"/>
        </w:rPr>
        <w:t>Следует отметить, что</w:t>
      </w:r>
      <w:r w:rsidRPr="005F1589">
        <w:rPr>
          <w:color w:val="000000"/>
        </w:rPr>
        <w:t xml:space="preserve"> в рамках Лиги Наций была предпринята</w:t>
      </w:r>
      <w:r w:rsidRPr="005F1589">
        <w:rPr>
          <w:rStyle w:val="20"/>
          <w:rFonts w:ascii="Times New Roman" w:hAnsi="Times New Roman" w:cs="Times New Roman"/>
          <w:b w:val="0"/>
          <w:bCs w:val="0"/>
          <w:i w:val="0"/>
          <w:iCs w:val="0"/>
          <w:color w:val="000000"/>
          <w:sz w:val="24"/>
        </w:rPr>
        <w:t xml:space="preserve"> п</w:t>
      </w:r>
      <w:r w:rsidRPr="005F1589">
        <w:rPr>
          <w:color w:val="000000"/>
        </w:rPr>
        <w:t xml:space="preserve">ервая попытка официальной кодификации. В </w:t>
      </w:r>
      <w:smartTag w:uri="urn:schemas-microsoft-com:office:smarttags" w:element="metricconverter">
        <w:smartTagPr>
          <w:attr w:name="ProductID" w:val="1924 г"/>
        </w:smartTagPr>
        <w:r w:rsidRPr="005F1589">
          <w:rPr>
            <w:color w:val="000000"/>
          </w:rPr>
          <w:t>1924 г</w:t>
        </w:r>
      </w:smartTag>
      <w:r w:rsidRPr="005F1589">
        <w:rPr>
          <w:color w:val="000000"/>
        </w:rPr>
        <w:t xml:space="preserve">. Совет Лиги образовал комитет экспертов из 16 юристов, который должен был заниматься вопросами кодификации международного права, включая право договоров . Был подготовлен доклад об этой отрасли права, который так и не был обсужден. Первым международно-правовым актом, кодифицировавшим наиболее устоявшиеся нормы права договоров, явилась Межамери- канская конвенция о международных договорах </w:t>
      </w:r>
      <w:smartTag w:uri="urn:schemas-microsoft-com:office:smarttags" w:element="metricconverter">
        <w:smartTagPr>
          <w:attr w:name="ProductID" w:val="1928 г"/>
        </w:smartTagPr>
        <w:r w:rsidRPr="005F1589">
          <w:rPr>
            <w:color w:val="000000"/>
          </w:rPr>
          <w:t>1928 г</w:t>
        </w:r>
      </w:smartTag>
      <w:r w:rsidRPr="005F1589">
        <w:rPr>
          <w:color w:val="000000"/>
        </w:rPr>
        <w:t>., со- стоявшая всего из 21 статьи .</w:t>
      </w:r>
    </w:p>
    <w:p w:rsidR="002C3434" w:rsidRPr="005F1589" w:rsidRDefault="002C3434" w:rsidP="006F273E">
      <w:pPr>
        <w:rPr>
          <w:color w:val="000000"/>
        </w:rPr>
      </w:pPr>
    </w:p>
    <w:p w:rsidR="002C3434" w:rsidRPr="005F1589" w:rsidRDefault="002C3434" w:rsidP="006F273E">
      <w:pPr>
        <w:rPr>
          <w:color w:val="000000"/>
        </w:rPr>
      </w:pPr>
    </w:p>
    <w:p w:rsidR="002C3434" w:rsidRDefault="002C3434" w:rsidP="00A90498">
      <w:pPr>
        <w:rPr>
          <w:rStyle w:val="20"/>
          <w:rFonts w:ascii="Times New Roman" w:hAnsi="Times New Roman" w:cs="Times New Roman"/>
          <w:color w:val="000000"/>
        </w:rPr>
      </w:pPr>
    </w:p>
    <w:p w:rsidR="002C3434" w:rsidRDefault="002C3434" w:rsidP="00A90498">
      <w:pPr>
        <w:rPr>
          <w:color w:val="000000"/>
        </w:rPr>
      </w:pPr>
      <w:r w:rsidRPr="005F1589">
        <w:rPr>
          <w:rStyle w:val="20"/>
          <w:rFonts w:ascii="Times New Roman" w:hAnsi="Times New Roman" w:cs="Times New Roman"/>
          <w:color w:val="000000"/>
        </w:rPr>
        <w:t>Результаты  существования Лиги наций.</w:t>
      </w:r>
      <w:r w:rsidRPr="005F1589">
        <w:rPr>
          <w:color w:val="000000"/>
        </w:rPr>
        <w:br/>
      </w:r>
      <w:r w:rsidRPr="005F1589">
        <w:rPr>
          <w:color w:val="000000"/>
        </w:rPr>
        <w:br/>
      </w:r>
      <w:r>
        <w:rPr>
          <w:color w:val="000000"/>
        </w:rPr>
        <w:t xml:space="preserve">           </w:t>
      </w:r>
      <w:r w:rsidRPr="005F1589">
        <w:rPr>
          <w:color w:val="000000"/>
        </w:rPr>
        <w:t xml:space="preserve">Уроки и опыт Лиги наций были использованы при создании Организации Объединенных Наций. Сам факт создания постоянной международной организации общеполитического характера с постоянно действующим аппаратом являлся событием важного исторического значения. Лига наций строился как орган коллективного поддержания мира, что означало шаг к интернационализации ответственности за сохранение мира. Изучая опыт Лиги наций, следует учитывать расхождение оценок ее деятельности, данных разными авторами на разных исторических этапах. Обобщая существующие концепции, не тяжело увидеть прежде всего две тенденции: стремление одних изобразить действия Лиги в розовом свете и противоположное старание других – всю историю этой международной организации красить одной черной краской, концентрируя внимание лишь на ее недостатках и ошибках. Последняя тенденция четко прослеживается в публикациях советских авторов, которые анализировали действия Лиги наций главным образом под углом зрения того, в какой мере они противоречили или отвечали интересам советского государства. Беспомощность Лиги наций в условиях развязывания второй мировой войны подорвала доверие мировой общественности к этой международной организации как инструмента мира и общей безопасности. </w:t>
      </w:r>
    </w:p>
    <w:p w:rsidR="002C3434" w:rsidRDefault="002C3434" w:rsidP="0066762A">
      <w:pPr>
        <w:ind w:firstLine="709"/>
        <w:rPr>
          <w:color w:val="000000"/>
        </w:rPr>
      </w:pPr>
      <w:r w:rsidRPr="005F1589">
        <w:rPr>
          <w:color w:val="000000"/>
        </w:rPr>
        <w:t xml:space="preserve">Но печальная история Лиги не уничтожила саму идею необходимости объединенных усилий в интересах сохранения мира. Стремление к коллективной безопасности еще больше, чем существование Лиги подтолкнуло к поискам новой, доскональной и эффективной международной организации. Активно разрабатывались проекты создания новой международной организации в Соединенных Штатах. Так, в </w:t>
      </w:r>
      <w:smartTag w:uri="urn:schemas-microsoft-com:office:smarttags" w:element="metricconverter">
        <w:smartTagPr>
          <w:attr w:name="ProductID" w:val="1939 г"/>
        </w:smartTagPr>
        <w:r w:rsidRPr="005F1589">
          <w:rPr>
            <w:color w:val="000000"/>
          </w:rPr>
          <w:t>1939 г</w:t>
        </w:r>
      </w:smartTag>
      <w:r w:rsidRPr="005F1589">
        <w:rPr>
          <w:color w:val="000000"/>
        </w:rPr>
        <w:t xml:space="preserve">. была созданная Комиссия по изучению Организации Мира, в которой сотрудничали ведущие специалисты-международники. На протяжении 1941-1944 гг. Комиссия подготовила четыре доклада, в которых излагались мысли и конкретные предложения относительно образования новой всемирной организации. В </w:t>
      </w:r>
      <w:smartTag w:uri="urn:schemas-microsoft-com:office:smarttags" w:element="metricconverter">
        <w:smartTagPr>
          <w:attr w:name="ProductID" w:val="1944 г"/>
        </w:smartTagPr>
        <w:r w:rsidRPr="005F1589">
          <w:rPr>
            <w:color w:val="000000"/>
          </w:rPr>
          <w:t>1944 г</w:t>
        </w:r>
      </w:smartTag>
      <w:r w:rsidRPr="005F1589">
        <w:rPr>
          <w:color w:val="000000"/>
        </w:rPr>
        <w:t xml:space="preserve">. комитет по вопросам международных организаций, в состав которого входили 15 американских специалистов, опубликовал проект устава главной международной организации. Госдепартамент США обобщал предложения разных частных организаций, разрабатывая американское видение новой международной организации. В Англии Лига союза наций под руководством лорда Роберта Сессиля подготовила свои предложения относительно образования всемирной организации. Прорабатывалась концепция послевоенной организации и на уровне международных отношений стран антигитлеровской коалиции. Атлантическая хартия от 14 августа </w:t>
      </w:r>
      <w:smartTag w:uri="urn:schemas-microsoft-com:office:smarttags" w:element="metricconverter">
        <w:smartTagPr>
          <w:attr w:name="ProductID" w:val="1941 г"/>
        </w:smartTagPr>
        <w:r w:rsidRPr="005F1589">
          <w:rPr>
            <w:color w:val="000000"/>
          </w:rPr>
          <w:t>1941 г</w:t>
        </w:r>
      </w:smartTag>
      <w:r w:rsidRPr="005F1589">
        <w:rPr>
          <w:color w:val="000000"/>
        </w:rPr>
        <w:t xml:space="preserve">., Декларация Объединенных наций от 1 января </w:t>
      </w:r>
      <w:smartTag w:uri="urn:schemas-microsoft-com:office:smarttags" w:element="metricconverter">
        <w:smartTagPr>
          <w:attr w:name="ProductID" w:val="1942 г"/>
        </w:smartTagPr>
        <w:r w:rsidRPr="005F1589">
          <w:rPr>
            <w:color w:val="000000"/>
          </w:rPr>
          <w:t>1942 г</w:t>
        </w:r>
      </w:smartTag>
      <w:r w:rsidRPr="005F1589">
        <w:rPr>
          <w:color w:val="000000"/>
        </w:rPr>
        <w:t xml:space="preserve">., Московская Декларация </w:t>
      </w:r>
      <w:smartTag w:uri="urn:schemas-microsoft-com:office:smarttags" w:element="metricconverter">
        <w:smartTagPr>
          <w:attr w:name="ProductID" w:val="1943 г"/>
        </w:smartTagPr>
        <w:r w:rsidRPr="005F1589">
          <w:rPr>
            <w:color w:val="000000"/>
          </w:rPr>
          <w:t>1943 г</w:t>
        </w:r>
      </w:smartTag>
      <w:r w:rsidRPr="005F1589">
        <w:rPr>
          <w:color w:val="000000"/>
        </w:rPr>
        <w:t xml:space="preserve">.. Тегеранская конференция </w:t>
      </w:r>
      <w:smartTag w:uri="urn:schemas-microsoft-com:office:smarttags" w:element="metricconverter">
        <w:smartTagPr>
          <w:attr w:name="ProductID" w:val="1943 г"/>
        </w:smartTagPr>
        <w:r w:rsidRPr="005F1589">
          <w:rPr>
            <w:color w:val="000000"/>
          </w:rPr>
          <w:t>1943 г</w:t>
        </w:r>
      </w:smartTag>
      <w:r w:rsidRPr="005F1589">
        <w:rPr>
          <w:color w:val="000000"/>
        </w:rPr>
        <w:t xml:space="preserve">., Конференция в Думбартон-Окси </w:t>
      </w:r>
      <w:smartTag w:uri="urn:schemas-microsoft-com:office:smarttags" w:element="metricconverter">
        <w:smartTagPr>
          <w:attr w:name="ProductID" w:val="1944 г"/>
        </w:smartTagPr>
        <w:r w:rsidRPr="005F1589">
          <w:rPr>
            <w:color w:val="000000"/>
          </w:rPr>
          <w:t>1944 г</w:t>
        </w:r>
      </w:smartTag>
      <w:r w:rsidRPr="005F1589">
        <w:rPr>
          <w:color w:val="000000"/>
        </w:rPr>
        <w:t xml:space="preserve">., Ялтинская конференция </w:t>
      </w:r>
      <w:smartTag w:uri="urn:schemas-microsoft-com:office:smarttags" w:element="metricconverter">
        <w:smartTagPr>
          <w:attr w:name="ProductID" w:val="1945 г"/>
        </w:smartTagPr>
        <w:r w:rsidRPr="005F1589">
          <w:rPr>
            <w:color w:val="000000"/>
          </w:rPr>
          <w:t>1945 г</w:t>
        </w:r>
      </w:smartTag>
      <w:r w:rsidRPr="005F1589">
        <w:rPr>
          <w:color w:val="000000"/>
        </w:rPr>
        <w:t xml:space="preserve">., Конференция в Сан-Франциско </w:t>
      </w:r>
      <w:smartTag w:uri="urn:schemas-microsoft-com:office:smarttags" w:element="metricconverter">
        <w:smartTagPr>
          <w:attr w:name="ProductID" w:val="1945 г"/>
        </w:smartTagPr>
        <w:r w:rsidRPr="005F1589">
          <w:rPr>
            <w:color w:val="000000"/>
          </w:rPr>
          <w:t>1945 г</w:t>
        </w:r>
      </w:smartTag>
      <w:r w:rsidRPr="005F1589">
        <w:rPr>
          <w:color w:val="000000"/>
        </w:rPr>
        <w:t xml:space="preserve">. сделали важнейшие шаги на пути к образованию ООН. Следует отметить, что оптимальная модель новой организации формировалась в сложных поисках, в процессе обсуждения принципиально противоположных вариантов. Одна из проблем заключалась в противоборстве концепции универсальной, глобальной безопасности и концепции региональной безопасности. </w:t>
      </w:r>
    </w:p>
    <w:p w:rsidR="002C3434" w:rsidRPr="005F1589" w:rsidRDefault="002C3434" w:rsidP="0066762A">
      <w:pPr>
        <w:ind w:firstLine="709"/>
        <w:rPr>
          <w:color w:val="000000"/>
        </w:rPr>
      </w:pPr>
      <w:r w:rsidRPr="005F1589">
        <w:rPr>
          <w:color w:val="000000"/>
        </w:rPr>
        <w:t xml:space="preserve">Как вспоминает У.Черчилль, в </w:t>
      </w:r>
      <w:smartTag w:uri="urn:schemas-microsoft-com:office:smarttags" w:element="metricconverter">
        <w:smartTagPr>
          <w:attr w:name="ProductID" w:val="1943 г"/>
        </w:smartTagPr>
        <w:r w:rsidRPr="005F1589">
          <w:rPr>
            <w:color w:val="000000"/>
          </w:rPr>
          <w:t>1943 г</w:t>
        </w:r>
      </w:smartTag>
      <w:r w:rsidRPr="005F1589">
        <w:rPr>
          <w:color w:val="000000"/>
        </w:rPr>
        <w:t xml:space="preserve">. во время работы Тегеранской конференции Рузвельт в беседе со Сталиным обсуждал свой план управления послевоенным миром. По плану Рузвельта оно должно было осуществляться "четырьмя полицейскими", а именно СССР, США, Великобританией и Китаем. Это предложение не встретило поддержки со стороны Сталина, который сказал, что "четверо полицейских едва ли смогут рассчитывать на доброжелательное отношение со стороны малых стран Европы". Сталин как альтернативу предложил создать один комитет для Европы и второй для Дальнего Востока, причем европейский комитет должен был состоять из Англии, СССР, Франции и возможно, еще одного европейского государства. Как указал У.Черчилль, это предложение было чем-то похоже на его собственную идею региональных комитетов: одного для Европы, одного для Дальнего Востока и одного для Американского континента  </w:t>
      </w:r>
    </w:p>
    <w:p w:rsidR="002C3434" w:rsidRDefault="002C3434" w:rsidP="0066762A">
      <w:pPr>
        <w:ind w:firstLine="709"/>
        <w:rPr>
          <w:color w:val="000000"/>
        </w:rPr>
      </w:pPr>
      <w:r w:rsidRPr="005F1589">
        <w:rPr>
          <w:color w:val="000000"/>
        </w:rPr>
        <w:t xml:space="preserve">Итогом большой творческой работы было рождение в </w:t>
      </w:r>
      <w:smartTag w:uri="urn:schemas-microsoft-com:office:smarttags" w:element="metricconverter">
        <w:smartTagPr>
          <w:attr w:name="ProductID" w:val="1945 г"/>
        </w:smartTagPr>
        <w:r w:rsidRPr="005F1589">
          <w:rPr>
            <w:color w:val="000000"/>
          </w:rPr>
          <w:t>1945 г</w:t>
        </w:r>
      </w:smartTag>
      <w:r w:rsidRPr="005F1589">
        <w:rPr>
          <w:color w:val="000000"/>
        </w:rPr>
        <w:t xml:space="preserve">. Организации Объединенных Наций, в которой воплотились в жизнь коллективно выработанные представления про всемирную международную организацию, которая призвана была заменить Лигу наций и стать главным инструментом защиты мира и безопасности всего человечества. Учитывая дискредитацию Лиги наций, которая была бесславно похоронена в руинах второй мировой войны, творцы новой организации всячески стремились оградить ее от предыдущей. Речь шла не о перестройке, усовершенствовании Лиги, а о создание принципиально новой организации с качественно новым Уставом, принципами функционирования. Решено было даже отказаться от Женевы как места пребывания штаб-квартиры ООН, чтобы новая организация ничем не связывалась с дискредитированной Лигой Наций. ООН была создана прежде всего как инструмент борьбы за сохранение мира и международной безопасности. Концепция коллективной безопасности была положена в основу Устава ООН, всей ее миротворческой деятельности. </w:t>
      </w: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Default="002C3434" w:rsidP="0066762A">
      <w:pPr>
        <w:ind w:firstLine="709"/>
        <w:rPr>
          <w:color w:val="000000"/>
        </w:rPr>
      </w:pPr>
    </w:p>
    <w:p w:rsidR="002C3434" w:rsidRPr="00394E71" w:rsidRDefault="002C3434" w:rsidP="00394E71">
      <w:pPr>
        <w:ind w:firstLine="709"/>
        <w:jc w:val="center"/>
        <w:rPr>
          <w:color w:val="000000"/>
          <w:sz w:val="44"/>
          <w:szCs w:val="44"/>
        </w:rPr>
      </w:pPr>
      <w:r w:rsidRPr="00394E71">
        <w:rPr>
          <w:color w:val="000000"/>
          <w:sz w:val="44"/>
          <w:szCs w:val="44"/>
        </w:rPr>
        <w:t>Приложение</w:t>
      </w:r>
    </w:p>
    <w:p w:rsidR="002C3434" w:rsidRDefault="002C3434" w:rsidP="00394E71">
      <w:pPr>
        <w:pStyle w:val="a3"/>
        <w:rPr>
          <w:rFonts w:ascii="Times New Roman CYR" w:hAnsi="Times New Roman CYR" w:cs="Times New Roman CYR"/>
          <w:b/>
          <w:bCs/>
          <w:color w:val="000000"/>
        </w:rPr>
      </w:pPr>
      <w:r>
        <w:rPr>
          <w:rFonts w:ascii="Times New Roman CYR" w:hAnsi="Times New Roman CYR" w:cs="Times New Roman CYR"/>
          <w:b/>
          <w:bCs/>
          <w:color w:val="000000"/>
        </w:rPr>
        <w:t xml:space="preserve">УСТАВ ЛИГИ НАЦИЙ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Вступил в силу 10 января 1920 года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Высокие Договаривающиеся Стороны,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принимая во внимание, что для развития сотрудничества между народами и для гарантии их мира и безопасности важно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принять некоторые обязательства не прибегать к войне,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поддерживать в полной гласности международные отношения, основанные на справедливости и чести,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строго соблюдать предписания международного права, признаваемые отныне действительным правилом поведения правительств,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установить господство справедливости и добросовестно соблюдать все налагаемые договорами обязательства во взаимных отношениях организованных народов, принимающих настоящий Устав, который учреждает Лигу Наций.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Статья 1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1. Первоначальными Членами Лиги Наций являются те из подписавшихся, имена которых значатся в Приложении к настоящему Уставу, а также Государства, равным образом названные в Приложении, которые приступят к настоящему Уставу без всяких оговорок, посредством декларации, сданной в Секретариат в течение двух месяцев до вступления в силу Устава, о чем будет сделано оповещение другим Членам Лиги.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2. Все государства, доминионы или колонии, которые управляются свободно и которые не указаны в Приложении, могут сделаться Членами Лиги, если за их допущение выскажутся две трети Ассамблеи (Собрания), поскольку ими будут даны действительные гарантии их искреннего намерения соблюдать международные обязательства и поскольку они примут положения, установленные Лигой касательно их военных, морских и воздушных сил и вооружений.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3. Всякий Член Лиги может, после предварительного, за два года, предупреждения, выйти из Лиги, при условии, что он выполнил к этому моменту все свои международные обязательства, включая и обязательства по настоящему Уставу.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Статья 2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Деятельность Лиги, как она определена в настоящем Уставе, осуществляется Ассамблеей и Советом, при которых состоит постоянный Секретариат.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Статья 3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1. Ассамблея состоит из представителей Членов Лиги.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2. Она собирается в установленное время и во всякий другой момент, если того требуют обстоятельства, в месте пребывания Лиги или в таком другом месте, какое может быть назначено.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3. Ассамблея ведает всеми вопросами, которые входят в сферу действия Лиги и которые затрагивают всеобщий мир.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4. Каждый Член Лиги может насчитывать не более трех представителей в Ассамблее и располагает лишь одним голосом.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Статья 4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1. Совет состоит из представителей Главных Союзных и Объединившихся Держав (Примеч.: США, Британская империя, Франция, Италия и Япония), а также из представителей четырех других Членов Лиги. Эти четыре Члена Лиги назначаются по усмотрению Ассамблеи и в те сроки, которые она пожелает избрать. Впредь до первого назначения Ассамблеей представители Бельгии, Бразилии, Испании и Греции являются членами Совета.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2. С одобрения большинства Ассамблеи Совет может назначать других Членов Лиги, представительство которых в Совете будет с тех пор постоянным (Примеч. В силу этого параграфа Устава Германия была избрана постоянным членом Совета 8 сентября </w:t>
      </w:r>
      <w:smartTag w:uri="urn:schemas-microsoft-com:office:smarttags" w:element="metricconverter">
        <w:smartTagPr>
          <w:attr w:name="ProductID" w:val="1926 г"/>
        </w:smartTagPr>
        <w:r>
          <w:rPr>
            <w:rFonts w:ascii="Times New Roman CYR" w:hAnsi="Times New Roman CYR" w:cs="Times New Roman CYR"/>
            <w:color w:val="000000"/>
          </w:rPr>
          <w:t>1926 г</w:t>
        </w:r>
      </w:smartTag>
      <w:r>
        <w:rPr>
          <w:rFonts w:ascii="Times New Roman CYR" w:hAnsi="Times New Roman CYR" w:cs="Times New Roman CYR"/>
          <w:color w:val="000000"/>
        </w:rPr>
        <w:t xml:space="preserve">.). Он может с такого же одобрения увеличивать число Членов Лиги, которые будут избраны Ассамблеей, чтобы быть представленными в Совете (Примеч. 25 сентября </w:t>
      </w:r>
      <w:smartTag w:uri="urn:schemas-microsoft-com:office:smarttags" w:element="metricconverter">
        <w:smartTagPr>
          <w:attr w:name="ProductID" w:val="1922 г"/>
        </w:smartTagPr>
        <w:r>
          <w:rPr>
            <w:rFonts w:ascii="Times New Roman CYR" w:hAnsi="Times New Roman CYR" w:cs="Times New Roman CYR"/>
            <w:color w:val="000000"/>
          </w:rPr>
          <w:t>1922 г</w:t>
        </w:r>
      </w:smartTag>
      <w:r>
        <w:rPr>
          <w:rFonts w:ascii="Times New Roman CYR" w:hAnsi="Times New Roman CYR" w:cs="Times New Roman CYR"/>
          <w:color w:val="000000"/>
        </w:rPr>
        <w:t xml:space="preserve">. количество членов Совета, выбираемых Ассамблеей, было увеличено до шести, а 8 сентября </w:t>
      </w:r>
      <w:smartTag w:uri="urn:schemas-microsoft-com:office:smarttags" w:element="metricconverter">
        <w:smartTagPr>
          <w:attr w:name="ProductID" w:val="1926 г"/>
        </w:smartTagPr>
        <w:r>
          <w:rPr>
            <w:rFonts w:ascii="Times New Roman CYR" w:hAnsi="Times New Roman CYR" w:cs="Times New Roman CYR"/>
            <w:color w:val="000000"/>
          </w:rPr>
          <w:t>1926 г</w:t>
        </w:r>
      </w:smartTag>
      <w:r>
        <w:rPr>
          <w:rFonts w:ascii="Times New Roman CYR" w:hAnsi="Times New Roman CYR" w:cs="Times New Roman CYR"/>
          <w:color w:val="000000"/>
        </w:rPr>
        <w:t xml:space="preserve">. – до девяти).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2-а. Ассамблея установит, большинством в две трети голосов, порядок избрания временных членов Совета, в частности определит срок их участия в нем и условия нового избрания. (Эта поправка вступила в силу 29 июля </w:t>
      </w:r>
      <w:smartTag w:uri="urn:schemas-microsoft-com:office:smarttags" w:element="metricconverter">
        <w:smartTagPr>
          <w:attr w:name="ProductID" w:val="1926 г"/>
        </w:smartTagPr>
        <w:r>
          <w:rPr>
            <w:rFonts w:ascii="Times New Roman CYR" w:hAnsi="Times New Roman CYR" w:cs="Times New Roman CYR"/>
            <w:color w:val="000000"/>
          </w:rPr>
          <w:t>1926 г</w:t>
        </w:r>
      </w:smartTag>
      <w:r>
        <w:rPr>
          <w:rFonts w:ascii="Times New Roman CYR" w:hAnsi="Times New Roman CYR" w:cs="Times New Roman CYR"/>
          <w:color w:val="000000"/>
        </w:rPr>
        <w:t xml:space="preserve">.)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3. Совет собирается, когда того требуют обстоятельства, и, по меньшей мере, один раз в год, в месте пребывания Лиги или в таком другом месте, которое может быть назначено.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4. Совет ведает всеми вопросами, входящими в сферу действия Лиги и затрагивающими всеобщий мир.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5. Всякий Член Лиги, не представленный в Совете, приглашается посылать для присутствия в нем представителя, когда в Совет вносится вопрос, особенно затрагивающий его интересы.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6. Каждый Член Лиги, представленный в Совете, располагает лишь одним голосом и имеет лишь одного представителя.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Статья 5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1. Поскольку не имеется определенно противоположных постановлений настоящего Устава или положений настоящего Договора, решения Ассамблеи или Совета принимаются единогласно Членами Лиги, представленными в собрании.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2. Всякие вопросы о процедуре, возникающие на собраниях Ассамблеи или Совета, включая назначение комиссий, на которые возлагается расследование особых случаев, разрешаются Ассамблеей или Советом, и решение выносится большинством Членов Лиги, представленных на собрании. [...]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Статья 6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1. Постоянный Секретариат устанавливается в месте пребывания Лиги. Он включает в себя Генерального секретаря, а также необходимых секретарей и необходимый персонал. [...]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Статья 7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1. Местом пребывания Лиги устанавливается Женева.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Статья 8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1. Члены Лиги признают, что сохранение мира требует ограничения национальных вооружений до минимума, совместимого с национальной безопасностью и с выполнением международных обязательств, налагаемых общим выступлением.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2. Совет, учитывая географическое положение и особые условия каждого государства, подготовляет планы этого ограничения в целях рассмотрения и вынесения решения различными правительствами.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3. Эти планы должны составить предмет нового рассмотрения, а в случае надобности, пересмотра по меньшей мере каждые десять лет.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4. После их принятия различными правительствами предел вооружений, установленный таким образом, не может быть превышаем без согласия Совета.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5. Принимая во внимание, что частное производство снаряжения и военного материала вызывает серьезные возражения, члены Лиги поручают Совету дать заключение о мерах, способных устранить его пагубные последствия, учитывая нужды тех Членов Лиги, которые не могут изготовлять снаряжение и военный материал, необходимые для их безопасности.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6. Члены Лиги обязуются обмениваться самым откровенным и исчерпывающим образом всеми сведениями, относящимися к масштабу их вооружений, к их военным, морским и воздушным программам и к состоянию тех из отраслей их промышленности, которые могут быть использованы для войны.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Статья 9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Постоянная комиссия будет образована для представления Совету своих заключений о выполнении постановлений статей 1 и 8 и равным образом по общим военным, морским и воздушным вопросам.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Статья 10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Члены Лиги обязуются уважать и сохранять против всякого внешнего нападения территориальную целость и существующую политическую независимость всех Членов Лиги. В случае нападения, угрозы или опасности нападения Совет указывает меры к обеспечению выполнения этого обязательства.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Статья 11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1. Определенно объявляет, что всякая война или угроза войны, затрагивает ли она прямо или нет кого-либо из Членов Лиги, интересует Лигу в целом и что последняя должна принять меры, способные действительным образом оградить мир наций. В подобном случае Генеральный Секретарь немедленно созывает Совет по требованию всякого Члена Лиги.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2. Кроме того, объявляется, что всякий Член Лиги имеет право дружественным образом обратить внимание Ассамблеи или Совета на всякое обстоятельство, способное затронуть международные отношения и, следовательно, грозящее поколебать мир или доброе согласие между нациями, от которого мир зависит.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Статья 12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1. Члены Лиги соглашаются, что если между ними возникнет спор, могущий повлечь за собой разрыв, то они подвергнут его либо третейскому разбирательству, либо судебному разрешению, либо рассмотрению Совета. Они соглашаются еще, что они ни в коем случае не должны прибегать к войне до истечения трехмесячного срока после решения третейских судей или судебного постановления, или доклада Совета.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2. Во всех случаях, предусмотренных этой статьей, решение третейских судей или судебное постановление должно быть вынесено в течение разумного срока, а доклад Совета должен быть составлен в течение шести месяцев, считая со дня представления спора на его рассмотрение.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Статья 13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1. Члены Лиги соглашаются, что если между ними возникнет спор, могущий, по их мнению, быть разрешенным третейским судом или судебным постановлением, и если этот спор не может быть удовлетворительно урегулирован дипломатическим путем, то вопрос будет полностью подвергнут третейскому разбирательству или судебному разрешению.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2. Объявляются принадлежащими к числу вопросов, вообще подлежащих третейскому или судебному разрешению, споры, которые относятся к толкованию какого-либо договора, ко всякому вопросу международного права, к наличию всякого факта, который, будучи установлен, составил бы нарушение международного обязательства, или к объему и способу возмещения, следуемого за такое нарушение.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3. Судом, на рассмотрение которого должны передаваться все подобного рода споры, будет являться Постоянная Палата Международного Суда (Правосудия), учрежденная в соответствии со статьей 14, или всякий другой трибунал, о котором стороны, участвующие в споре, согласятся между собой или который является установленным какой-либо существующей между ними конвенцией.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4. Члены Лиги обязуются добросовестно выполнять вынесенные решения или постановления и не прибегать к войне против Члена Лиги, который будет с ними сообразовываться. В случае невыполнения решения или постановления Совет предлагает меры, которые должны обеспечить их проведение.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Статья 14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Совету поручается изготовить проект Постоянной Палаты Международного Суда и представить его Членам Лиги.</w:t>
      </w:r>
      <w:r>
        <w:rPr>
          <w:color w:val="000000"/>
        </w:rPr>
        <w:t xml:space="preserve"> </w:t>
      </w:r>
      <w:r>
        <w:rPr>
          <w:rFonts w:ascii="Times New Roman CYR" w:hAnsi="Times New Roman CYR" w:cs="Times New Roman CYR"/>
          <w:color w:val="000000"/>
        </w:rPr>
        <w:t xml:space="preserve">Эта Палата будет ведать всеми спорами международного характера, которые стороны передадут ей. Она будет давать также консультативные заключения по всем спорам и по всем вопросам, которые будут внесены в нее Советом или Ассамблеей.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Статья 15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1. Если между Членами Лиги возникает спор, могущий повлечь за собой разрыв, и если этот спор не будет подвергнут третейскому или судебному разбирательству, предусмотренному в статье 13, то Члены Лиги соглашаются представить его Совету. Для этого достаточно, чтобы один из них указал на этот спор Генеральному Секретарю, который принимает все меры для полного расследования и рассмотрения.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2. В кратчайший срок Стороны должны сообщать ему изложение их дела со всеми относящимися сюда фактами и оправдательными документами. Совет может распорядиться об их немедленном опубликовании.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3. Совет прилагает усилия к тому, чтобы обеспечить урегулирование спора. Если ему это удается, то он публикует в той мере, в какой сочтет нужным изложение, передающее факты, соответствующие разъяснения и условия этого урегулирования.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4. Если спор не мог быть урегулирован, то Совет составляет и публикует доклад, принятый либо единогласно, либо по большинству голосов, для осведомления об обстоятельствах спора, а также решения, предлагаемые им, как наиболее справедливые и наиболее подходящие к случаю.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5. Всякий Член Лиги, представленный в Совете, может равным образом публиковать изложение фактов, относящихся к спору, и свои собственные выводы.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6. Если доклад Совета принят единогласно, причем голоса представителей сторон не учитываются при установлении этого единогласия, то Члены Лиги обязуются не прибегать к войне против всякой стороны, которая сообразуется с выводами доклада.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7. В том случае, когда Совету не удастся достигнуть принятия его доклада всеми его членами, кроме Представителей участвующих в споре Сторон, Члены Лиги оставляют за собой право поступать, как они считают подходящим для сохранения права и правосудия.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8. Если одна из Сторон утверждает и если Совет признает, что спор касается вопроса, предоставляемого международным правом исключительно ведению внутренней юрисдикции этой Стороны, то Совет констатирует это в докладе, не предлагая какого-либо решения вопроса.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9. Совет может во всех случаях, предусмотренных в настоящей статье, внести спор в Ассамблею. Ассамблея должна будет заниматься рассмотрением спора также и по ходатайству одной из Сторон; это ходатайство должно быть представлено в течение четырнадцати дней, считая с момента, когда спор внесен в Совет.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10. Во всяком деле, переданном Ассамблее, постановления настоящей статьи и статьи 12, относящиеся к действиям и полномочиям Совета, равным образом применяются к действиям и полномочиям Ассамблеи. Условлено, что доклад, составленный Ассамблеей с одобрения представителей Членов Лиги, представленных в Совете, и большинства других Членов Лиги, за исключением в каждом случае Представителей участвующих в споре Сторон, имеет ту же силу, как и доклад Совета, единогласно принятый его Членами, кроме Представителей участвующих в споре Сторон.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Статья 16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1. Если Член Лиги прибегает к войне, вопреки обязательствам, принятым в статьях 12, 13 или 15, то он </w:t>
      </w:r>
      <w:r>
        <w:rPr>
          <w:color w:val="000000"/>
        </w:rPr>
        <w:t>ipso</w:t>
      </w:r>
      <w:r>
        <w:rPr>
          <w:rFonts w:ascii="Times New Roman CYR" w:hAnsi="Times New Roman CYR" w:cs="Times New Roman CYR"/>
          <w:color w:val="000000"/>
        </w:rPr>
        <w:t xml:space="preserve"> </w:t>
      </w:r>
      <w:r>
        <w:rPr>
          <w:color w:val="000000"/>
        </w:rPr>
        <w:t xml:space="preserve">facto </w:t>
      </w:r>
      <w:r>
        <w:rPr>
          <w:rFonts w:ascii="Times New Roman CYR" w:hAnsi="Times New Roman CYR" w:cs="Times New Roman CYR"/>
          <w:color w:val="000000"/>
        </w:rPr>
        <w:t xml:space="preserve">рассматривается как совершивший акт войны против всех других Членов Лиги. Последние обязуются немедленно порвать с ним все торговые или финансовые отношения, воспретить все сношения между своими гражданами и гражданами государства, нарушившего Устав, и пресечь финансовые, торговые или личные сношения между гражданами этого государства и гражданами всякого другого государства, является ли оно Членом Лиги или нет.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2. В этом случае Совет обязан предложить различным заинтересованным Правительствам тот численный состав военной, морской или воздушной силы, посредством которого Члены Лиги будут, по принадлежности, участвовать в вооруженных силах, предназначенных для поддержания уважения к обязательствам Лиги.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3. Члены Лиги соглашаются, кроме того, оказывать друг другу взаимную поддержку при применении финансовых и экономических мер, которые должны быть приняты в силу настоящей статьи, чтобы сократить до минимума могущие проистечь из них потери и неудобства. Они, равным образом, оказывают взаимную поддержку для противодействия всякой специальной мере, направленной против одного из них государством, нарушившим Устав. Они принимают необходимые постановления для облегчения прохода через</w:t>
      </w:r>
      <w:r>
        <w:rPr>
          <w:color w:val="000000"/>
        </w:rPr>
        <w:t xml:space="preserve"> </w:t>
      </w:r>
      <w:r>
        <w:rPr>
          <w:rFonts w:ascii="Times New Roman CYR" w:hAnsi="Times New Roman CYR" w:cs="Times New Roman CYR"/>
          <w:color w:val="000000"/>
        </w:rPr>
        <w:t xml:space="preserve">их территорию сил всякого Члена Лиги, участвующего в общем действии, для поддержания уважения к обязательствам Лиги.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4. Может быть исключен из Лиги всякий Член, оказавшийся виновным в нарушении одного из обязательств, вытекающих из Устава. Исключение решается голосами всех остальных членов Лиги, представленных в Совете.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Статья 17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1. В случае спора между двумя государствами, из которых лишь одно является Членом Лиги, или из которых ни одно не входит в нее, государство или государства, посторонние Лиге, приглашаются подчиниться обязательства, лежащим на ее Членах, в целях урегулирования спора на условиях, признанных Советом справедливыми.</w:t>
      </w:r>
      <w:r>
        <w:rPr>
          <w:color w:val="000000"/>
        </w:rPr>
        <w:t xml:space="preserve"> </w:t>
      </w:r>
      <w:r>
        <w:rPr>
          <w:rFonts w:ascii="Times New Roman CYR" w:hAnsi="Times New Roman CYR" w:cs="Times New Roman CYR"/>
          <w:color w:val="000000"/>
        </w:rPr>
        <w:t xml:space="preserve">Если это приглашение принимается, то применяются постановления статей 12–16, с соблюдением изменений, сочтенных Советом необходимыми.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2. После посылки этого приглашения Совет открывает расследование об обстоятельствах спора и предлагает такую меру, которая кажется ему лучшей и наиболее действительной в данном случае. </w:t>
      </w:r>
    </w:p>
    <w:p w:rsidR="002C3434" w:rsidRDefault="002C3434" w:rsidP="00394E71">
      <w:pPr>
        <w:pStyle w:val="a3"/>
        <w:rPr>
          <w:color w:val="000000"/>
        </w:rPr>
      </w:pPr>
      <w:r>
        <w:rPr>
          <w:rFonts w:ascii="Times New Roman CYR" w:hAnsi="Times New Roman CYR" w:cs="Times New Roman CYR"/>
          <w:color w:val="000000"/>
        </w:rPr>
        <w:t xml:space="preserve">3. Если приглашенное государство, отказываясь принять на себя обязанности Члена Лиги в целях урегулирования спора, прибегнет к войне против Члена Лиги, то к нему применимы постановления статьи </w:t>
      </w:r>
      <w:r>
        <w:rPr>
          <w:color w:val="000000"/>
        </w:rPr>
        <w:t xml:space="preserve">16.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4. Если обе приглашенные стороны отказываются принять на себя обязанности Члена Лиги в целях урегулирования спора, то Совет может принять всякие меры и сделать всякие предложения, способные предупредить враждебные действия и привести к разрешению конфликта.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Статья 18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Всякие международные договоры или международные обязательства, заключаемые в будущем Членом Лиги, должны быть немедленно зарегистрированы Секретариатом и опубликованы возможно скорее. Никакие из этих международных договоров или соглашений не сделаются обязательными, пока не будут зарегистрированы.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Статья 19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Ассамблея может время от времени приглашать Членов Лиги приступить к новому рассмотрению договоров, сделавшихся неприменимыми, а также международных положений, сохранение которых могло бы подвергнуть опасности всеобщий мир.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1. Члены Лиги признают – каждый, поскольку это его касается, – что настоящий Устав отменяет все обязательства или соглашения </w:t>
      </w:r>
      <w:r>
        <w:rPr>
          <w:color w:val="000000"/>
        </w:rPr>
        <w:t>inter</w:t>
      </w:r>
      <w:r>
        <w:rPr>
          <w:rFonts w:ascii="Times New Roman CYR" w:hAnsi="Times New Roman CYR" w:cs="Times New Roman CYR"/>
          <w:color w:val="000000"/>
        </w:rPr>
        <w:t xml:space="preserve"> </w:t>
      </w:r>
      <w:r>
        <w:rPr>
          <w:color w:val="000000"/>
        </w:rPr>
        <w:t>se</w:t>
      </w:r>
      <w:r>
        <w:rPr>
          <w:rFonts w:ascii="Times New Roman CYR" w:hAnsi="Times New Roman CYR" w:cs="Times New Roman CYR"/>
          <w:color w:val="000000"/>
        </w:rPr>
        <w:t xml:space="preserve">, несовместимые с его условиями, и торжественно обязуются подобных в будущем не заключать.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2. Если до своего вступления в Лигу Член взял на себя обязательства, несовместимые с условиями Устава, то он должен принять немедленные меры к освобождению себя от этих обязательств.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Статья 21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Международные обязательства, такие, как договоры о третейском разбирательстве, и соглашения, ограниченные пределами известных районов, как доктрина Монро, которые обеспечивают сохранение мира, не рассматриваются, как несовместимые с каким-либо из постановлений настоящего Устава.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Статья 22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1. Следующие принципы применяются к колониям и территориям, которые в итоге войны перестали быть под суверенитетом государств, управлявших ими перед тем, и которые населены народами, еще не способными самостоятельно руководить собой в особо трудных условиях современного мира. Благосостояние и развитие этих народов составляет священную миссию цивилизации и подобает включить гарантии осуществления этой миссии в настоящий Устав.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2. Лучший метод практически провести этот принцип – это доверить опеку над этими народами передовым нациям [...] которые согласны ее принять: они осуществляли бы эту опеку в качестве Мандатариев и от имени Лиги.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3. Характер мандата должен различаться сообразно степени развития народа, географическому положению территории, ее экономическим условиям и всяким другим аналогичным обстоятельствам. [...]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7. Во всех случаях Мандатарий должен посылать в Совет ежегодный доклад касательно территорий, которые ему поручены. [...]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Статья 23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 соблюдением постановлений международных соглашений, которые существуют в настоящее время или будут заключены впоследствии, и в согласии с ними Члены Лиги: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а) приложат усилия к обеспечению и сохранению справедливых и гуманных условий труда для мужчины, женщины и ребенка на своих собственных территориях, а также и во всех странах, на которые распространяются их торговые и промышленные отношения. [...] </w:t>
      </w:r>
    </w:p>
    <w:p w:rsidR="002C3434" w:rsidRDefault="002C3434" w:rsidP="00394E71">
      <w:pPr>
        <w:pStyle w:val="a3"/>
        <w:rPr>
          <w:rFonts w:ascii="Times New Roman CYR" w:hAnsi="Times New Roman CYR" w:cs="Times New Roman CYR"/>
          <w:color w:val="000000"/>
        </w:rPr>
      </w:pPr>
      <w:r>
        <w:rPr>
          <w:rFonts w:ascii="Times New Roman CYR" w:hAnsi="Times New Roman CYR" w:cs="Times New Roman CYR"/>
          <w:color w:val="000000"/>
        </w:rPr>
        <w:t xml:space="preserve">Статья 24 </w:t>
      </w:r>
    </w:p>
    <w:p w:rsidR="002C3434" w:rsidRDefault="002C3434" w:rsidP="00394E71">
      <w:pPr>
        <w:pStyle w:val="a3"/>
        <w:numPr>
          <w:ilvl w:val="0"/>
          <w:numId w:val="2"/>
        </w:numPr>
        <w:rPr>
          <w:rFonts w:ascii="Times New Roman CYR" w:hAnsi="Times New Roman CYR" w:cs="Times New Roman CYR"/>
          <w:color w:val="000000"/>
        </w:rPr>
      </w:pPr>
      <w:r>
        <w:rPr>
          <w:rFonts w:ascii="Times New Roman CYR" w:hAnsi="Times New Roman CYR" w:cs="Times New Roman CYR"/>
          <w:color w:val="000000"/>
        </w:rPr>
        <w:t xml:space="preserve">Все международные бюро, ранее учрежденные коллективными договорами, будут, под условием согласия Сторон, поставлены под руководство Лиги. Всякие другие международные бюро и всякие комиссии по урегулированию дел международного значения, которые будут созданы впоследствии, будут поставлены под руководство Лиги. [...] </w:t>
      </w:r>
    </w:p>
    <w:p w:rsidR="002C3434" w:rsidRDefault="002C3434" w:rsidP="00394E71"/>
    <w:p w:rsidR="002C3434" w:rsidRPr="005F1589" w:rsidRDefault="002C3434" w:rsidP="0066762A">
      <w:pPr>
        <w:ind w:firstLine="709"/>
        <w:rPr>
          <w:color w:val="000000"/>
        </w:rPr>
      </w:pPr>
    </w:p>
    <w:p w:rsidR="002C3434" w:rsidRPr="005F1589" w:rsidRDefault="002C3434">
      <w:pPr>
        <w:rPr>
          <w:color w:val="000000"/>
        </w:rPr>
      </w:pPr>
      <w:bookmarkStart w:id="3" w:name="_GoBack"/>
      <w:bookmarkEnd w:id="3"/>
    </w:p>
    <w:sectPr w:rsidR="002C3434" w:rsidRPr="005F1589" w:rsidSect="00D32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19C"/>
    <w:multiLevelType w:val="hybridMultilevel"/>
    <w:tmpl w:val="E9EEFB38"/>
    <w:lvl w:ilvl="0" w:tplc="9B42DF2A">
      <w:start w:val="1"/>
      <w:numFmt w:val="decimal"/>
      <w:lvlText w:val="%1."/>
      <w:lvlJc w:val="left"/>
      <w:pPr>
        <w:tabs>
          <w:tab w:val="num" w:pos="442"/>
        </w:tabs>
        <w:ind w:left="44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1480E63"/>
    <w:multiLevelType w:val="hybridMultilevel"/>
    <w:tmpl w:val="42E8238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73E"/>
    <w:rsid w:val="00023D4D"/>
    <w:rsid w:val="00124DA4"/>
    <w:rsid w:val="001668A7"/>
    <w:rsid w:val="002A5C43"/>
    <w:rsid w:val="002C3434"/>
    <w:rsid w:val="00332631"/>
    <w:rsid w:val="00394E71"/>
    <w:rsid w:val="003C433B"/>
    <w:rsid w:val="0040189C"/>
    <w:rsid w:val="00476AA7"/>
    <w:rsid w:val="005F1589"/>
    <w:rsid w:val="00621F66"/>
    <w:rsid w:val="00665827"/>
    <w:rsid w:val="0066762A"/>
    <w:rsid w:val="006B3C22"/>
    <w:rsid w:val="006D6A4E"/>
    <w:rsid w:val="006F273E"/>
    <w:rsid w:val="006F5E2F"/>
    <w:rsid w:val="007E1797"/>
    <w:rsid w:val="008553A3"/>
    <w:rsid w:val="008779E0"/>
    <w:rsid w:val="008A182A"/>
    <w:rsid w:val="008C0478"/>
    <w:rsid w:val="008C2CB2"/>
    <w:rsid w:val="008E7FCE"/>
    <w:rsid w:val="00934E6B"/>
    <w:rsid w:val="009D2411"/>
    <w:rsid w:val="009E5F18"/>
    <w:rsid w:val="00A90498"/>
    <w:rsid w:val="00AA4468"/>
    <w:rsid w:val="00AE4E02"/>
    <w:rsid w:val="00B12FB4"/>
    <w:rsid w:val="00BC7192"/>
    <w:rsid w:val="00C37A5B"/>
    <w:rsid w:val="00C42BC6"/>
    <w:rsid w:val="00C67EDB"/>
    <w:rsid w:val="00CA504E"/>
    <w:rsid w:val="00CE418D"/>
    <w:rsid w:val="00D32AB4"/>
    <w:rsid w:val="00E441A7"/>
    <w:rsid w:val="00E47A5A"/>
    <w:rsid w:val="00E62332"/>
    <w:rsid w:val="00F21339"/>
    <w:rsid w:val="00F67458"/>
    <w:rsid w:val="00F94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382522A-818D-4BC7-911C-E75C6206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AB4"/>
    <w:rPr>
      <w:sz w:val="24"/>
      <w:szCs w:val="24"/>
    </w:rPr>
  </w:style>
  <w:style w:type="paragraph" w:styleId="2">
    <w:name w:val="heading 2"/>
    <w:basedOn w:val="a"/>
    <w:next w:val="a"/>
    <w:link w:val="20"/>
    <w:qFormat/>
    <w:rsid w:val="00B12FB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B12FB4"/>
    <w:rPr>
      <w:rFonts w:ascii="Arial" w:hAnsi="Arial" w:cs="Arial"/>
      <w:b/>
      <w:bCs/>
      <w:i/>
      <w:iCs/>
      <w:sz w:val="28"/>
      <w:szCs w:val="28"/>
      <w:lang w:val="ru-RU" w:eastAsia="ru-RU" w:bidi="ar-SA"/>
    </w:rPr>
  </w:style>
  <w:style w:type="paragraph" w:styleId="a3">
    <w:name w:val="Normal (Web)"/>
    <w:basedOn w:val="a"/>
    <w:rsid w:val="007E1797"/>
    <w:pPr>
      <w:spacing w:before="100" w:beforeAutospacing="1" w:after="100" w:afterAutospacing="1"/>
      <w:ind w:left="82" w:right="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6" w:space="7" w:color="999999"/>
            <w:left w:val="single" w:sz="6" w:space="7" w:color="999999"/>
            <w:bottom w:val="single" w:sz="6" w:space="7" w:color="999999"/>
            <w:right w:val="single" w:sz="6" w:space="7" w:color="999999"/>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single" w:sz="6" w:space="7" w:color="999999"/>
            <w:left w:val="single" w:sz="6" w:space="7" w:color="999999"/>
            <w:bottom w:val="single" w:sz="6" w:space="7" w:color="999999"/>
            <w:right w:val="single" w:sz="6" w:space="7" w:color="999999"/>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single" w:sz="6" w:space="7" w:color="999999"/>
            <w:left w:val="single" w:sz="6" w:space="7" w:color="999999"/>
            <w:bottom w:val="single" w:sz="6" w:space="7" w:color="999999"/>
            <w:right w:val="single" w:sz="6" w:space="7" w:color="999999"/>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single" w:sz="6" w:space="7" w:color="999999"/>
            <w:left w:val="single" w:sz="6" w:space="7" w:color="999999"/>
            <w:bottom w:val="single" w:sz="6" w:space="7" w:color="999999"/>
            <w:right w:val="single" w:sz="6" w:space="7" w:color="999999"/>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single" w:sz="6" w:space="7" w:color="999999"/>
            <w:left w:val="single" w:sz="6" w:space="7" w:color="999999"/>
            <w:bottom w:val="single" w:sz="6" w:space="7" w:color="999999"/>
            <w:right w:val="single" w:sz="6" w:space="7" w:color="99999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5970</Words>
  <Characters>34032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Лига Наций и ее историческая роль</vt:lpstr>
    </vt:vector>
  </TitlesOfParts>
  <Company>Home</Company>
  <LinksUpToDate>false</LinksUpToDate>
  <CharactersWithSpaces>39923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Лига Наций и ее историческая роль</dc:title>
  <dc:subject/>
  <dc:creator>Olga</dc:creator>
  <cp:keywords/>
  <dc:description/>
  <cp:lastModifiedBy>admin</cp:lastModifiedBy>
  <cp:revision>2</cp:revision>
  <dcterms:created xsi:type="dcterms:W3CDTF">2014-04-18T17:55:00Z</dcterms:created>
  <dcterms:modified xsi:type="dcterms:W3CDTF">2014-04-18T17:55:00Z</dcterms:modified>
</cp:coreProperties>
</file>