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5D" w:rsidRDefault="00E84A5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Лихорадка Западного Нила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Синонимы: западно-нильский энцефалит, энцефалит Западного Нила; Encephalitis Nili occidentalis - лат.; West-Nile encephalitis - англ.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Лихорадка Западного Нила</w:t>
      </w:r>
      <w:r>
        <w:rPr>
          <w:color w:val="000000"/>
        </w:rPr>
        <w:t xml:space="preserve"> - острое трансмиссивное вирусное заболевание, характеризующееся лихорадкой, серозным воспалением мозговых оболочек (крайне редко - менингоэнцефалитом), системным поражением слизистых оболочек, лимфаденопатией и, реже, сыпью.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Впервые вирус лихорадки западного Нила был выделен из крови больного человека в 1937 г. в Уганде. В последующем появились указания на широкое распространение заболевания в Африке и Азии. Наиболее часто заболевание встречается в странах Средиземноморья, особенно в Израиле и Египте. Описаны случаи болезни во Франции - на побережье Средиземного моря и на Корсике, а также в Индии и Индонезии. Доказано существование природных очагов заболевания в южных регионах бывшего СССР - Армении, Туркмении, Таджикистане, Азербайджане, Казахстане, Молдавии, Астраханской, Одесской, Омской областях и др.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Этиология. </w:t>
      </w:r>
      <w:r>
        <w:rPr>
          <w:color w:val="000000"/>
        </w:rPr>
        <w:t>Возбудитель - флавивирус группы В семейства тогавирусов, размеры - 20-30 нм, содержит РНК, имеет сферическую форму. Хорошо сохраняется в замороженном и высушенном состоянии. Погибает при температуре выше 56°С в течение 30 мин. Инактивируется эфиром и дезоксихолатом. Обладает гемагглютинирующими свойствами.</w:t>
      </w:r>
    </w:p>
    <w:tbl>
      <w:tblPr>
        <w:tblpPr w:vertAnchor="text"/>
        <w:tblW w:w="5250" w:type="dxa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6"/>
      </w:tblGrid>
      <w:tr w:rsidR="00E84A5D" w:rsidRPr="00E84A5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25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E84A5D" w:rsidRPr="00E84A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8F8F8"/>
                </w:tcPr>
                <w:p w:rsidR="00E84A5D" w:rsidRPr="00E84A5D" w:rsidRDefault="00A85AB0">
                  <w:pPr>
                    <w:framePr w:wrap="around" w:vAnchor="text" w:hAnchor="text"/>
                    <w:spacing w:line="270" w:lineRule="atLeas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120pt;height:95.25pt;z-index:251657216;mso-wrap-distance-left:0;mso-wrap-distance-right:0;mso-position-horizontal:left;mso-position-vertical-relative:line" o:allowoverlap="f">
                        <v:imagedata r:id="rId5" o:title="mosqit"/>
                        <w10:wrap type="square"/>
                      </v:shape>
                    </w:pict>
                  </w:r>
                  <w:r w:rsidR="00E84A5D" w:rsidRPr="00E84A5D">
                    <w:rPr>
                      <w:color w:val="000000"/>
                      <w:sz w:val="24"/>
                      <w:szCs w:val="24"/>
                    </w:rPr>
                    <w:t>Комары - переносчики лихорадки Западного Нила.</w:t>
                  </w:r>
                </w:p>
              </w:tc>
            </w:tr>
          </w:tbl>
          <w:p w:rsidR="00E84A5D" w:rsidRPr="00E84A5D" w:rsidRDefault="00E84A5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>Переносчиками вируса являются комары, иксодовые и аргасовые клещи, а резервуаром инфекции - птицы и грызуны. Лихорадка западного Нила имеет отчетливую сезонность - позднее лето и осень. Чаще заболевают люди молодого возраста.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Механизм заражения и пути распространения вируса в организме человека такие же, как при других комариных энцефалитах. Однако не всегда вирусемия приводит к поражению нервной ткани. Известны случаи латентной инфекции. Возбудитель тропен не только к клеткам центральной нервной системы, но и к эндотелию сосудов; возможно персистирование вируса в организме человека в течение относительно длительного времени (более 1-2 мес).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колеблется от нескольких дней до 2-3 нед (чаще 3-6 дней). Заболевание начинается остро с быстрого повышения температуры тела до 38-40°С, сопровождающегося ознобом.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 Лихорадочный период продолжается в среднем 5-7 дней, хотя может быть и очень коротким - 1-2 дня. Температурная кривая в типичных случаях носит ремиттирующий характер с периодическими ознобами и повышенной потливостью, не приносящей больным улучшения самочувствия.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генерализованные мышечные боли. Особенно сильные боли отмечаются в мышцах шеи и поясницы. У многих больных наблюдаются умеренные боли в суставах конечностей, припухлости суставов не отмечается. На высоте интоксикации нередко возникают многократные рвоты, аппетит отсутствует, появляются боли в области сердца, чувство замирания и другие неприятные ощущения в левой половине грудной клетки. Может отмечаться сонливость.</w:t>
      </w:r>
    </w:p>
    <w:tbl>
      <w:tblPr>
        <w:tblpPr w:vertAnchor="text"/>
        <w:tblW w:w="5250" w:type="dxa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6"/>
      </w:tblGrid>
      <w:tr w:rsidR="00E84A5D" w:rsidRPr="00E84A5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25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E84A5D" w:rsidRPr="00E84A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8F8F8"/>
                </w:tcPr>
                <w:p w:rsidR="00E84A5D" w:rsidRPr="00E84A5D" w:rsidRDefault="00A85AB0">
                  <w:pPr>
                    <w:framePr w:wrap="around" w:vAnchor="text" w:hAnchor="text"/>
                    <w:spacing w:line="270" w:lineRule="atLeas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7" type="#_x0000_t75" style="position:absolute;margin-left:0;margin-top:0;width:120pt;height:95.25pt;z-index:251658240;mso-wrap-distance-left:0;mso-wrap-distance-right:0;mso-position-horizontal:left;mso-position-vertical-relative:line" o:allowoverlap="f">
                        <v:imagedata r:id="rId5" o:title="mosqit"/>
                        <w10:wrap type="square"/>
                      </v:shape>
                    </w:pict>
                  </w:r>
                  <w:r w:rsidR="00E84A5D" w:rsidRPr="00E84A5D">
                    <w:rPr>
                      <w:color w:val="000000"/>
                      <w:sz w:val="24"/>
                      <w:szCs w:val="24"/>
                    </w:rPr>
                    <w:t>Комары - переносчики лихорадки Западного Нила.</w:t>
                  </w:r>
                </w:p>
              </w:tc>
            </w:tr>
          </w:tbl>
          <w:p w:rsidR="00E84A5D" w:rsidRPr="00E84A5D" w:rsidRDefault="00E84A5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Кожа, как правило, гиперемирована, иногда может наблюдаться макулопапулезная сыпь (5% случаев). Редко, обычно при длительной и волнообразной лихорадке, сыпь может приобретать геморрагический характер. Практически у всех больных выявляются выраженная гиперемия конъюнктив век и равномерная инъекция сосудов конъюнктив глазных яблок. Надавливание на глазные яблоки болезненно. У большинства больных определяются гиперемия и зернистость слизистых оболочек мягкого и твердого неба. Однако заложенность носа и сухой кашель встречаются сравнительно редко. Часто наблюдается увеличение периферических лимфатических узлов (обычно подчелюстных, углочелюстных, боковых шейных, подмышечных и кубитальных). Лимфатические узлы чувствительны, либо слабо болезненны при пальпации (полилимфаденит).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Отмечается тенденция к артериальной гипотензии, приглушенность тонов сердца, на верхушке может выслушиваться грубый систолический шум. На ЭКГ могут выявляться признаки гипоксии миокарда в области верхушки и перегородки, очаговые изменения, замедление атриовентрикулярной проводимости. Патологические изменения в легких, как правило, отсутствуют. Очень редко (0,3-0,5%) может развиваться пневмония. Язык обычно обложен густым серовато-белым налетом, суховат. При пальпации живота часто определяются разлитые боли в мышцах передней брюшной стенки. Отмечается наклонность к задержке стула. Примерно в половине случаев выявляются умеренное увеличение и чувствительность при пальпации печени и селезенки. Могут наблюдаться желудочно-кишечные расстройства (чаще поносы по типу энтерита без болей в животе).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На фоне описанных выше клинических проявлений обнаруживается синдром серозного менингита (у 50% больных). Он характеризуется диссоциацией между слабо выраженными оболочечными симптомами (ригидность мышц затылка, симптом </w:t>
      </w:r>
      <w:r w:rsidRPr="00075711">
        <w:rPr>
          <w:color w:val="000000"/>
        </w:rPr>
        <w:t>Кернига</w:t>
      </w:r>
      <w:r>
        <w:rPr>
          <w:color w:val="000000"/>
        </w:rPr>
        <w:t>, реже симптомы Брудзинского) и отчетливыми воспалительными изменениями в ликворе (плеоцитоз до 100-200 клеток в 1 мкл, 70-90% лимфоциты); возможно небольшое повышение содержания белка. Характерна рассеянная очаговая неврологическая микросимптоматика (горизонтальный нистагм, хоботковый рефлекс, симптом Маринеску-Радовичи, легкая асимметрия глазных щелей, снижение сухожильных рефлексов, отсутствие брюшных рефлексов, диффузное снижение тонуса мышц. У части больных выявляются симптомы радикулоалгии без признаков выпадения. Собственно энцефалитические симптомы наблюдаются крайне редко, но длительно сохраняются признаки смешанной сомато-цереброгенной астении (общая слабость, потливость, подавленность психики, бессоница, ослабление памяти).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 xml:space="preserve"> основывается на клинических, эпидемиологических и лабораторных данных. Основными клиническими признаками являются: острое начало заболевания, сравнительно короткий лихорадочный период, серозный менингит, системное поражение слизистых оболочек, лимфатических узлов, органов ретикулоэндотелиальной системы и сердца. Редко может наблюдаться сыпь.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Эпидемиологическими предпосылками могут являться пребывание в эндемичной по лихорадке западного Нила местности - Северная и Восточная Африка, Средиземноморье, южные районы нашей страны, сведения об укусах комаров или клещей в указанных регионах.</w:t>
      </w:r>
    </w:p>
    <w:p w:rsidR="00E84A5D" w:rsidRDefault="00E84A5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Общие анализы крови и мочи, как правило, не выявляют патологических изменений. Может наблюдаться лейкопения, у 30% больных число лейкоцитов менее 4o109/л. В ликворе - лимфоцитарный плеоцитоз (100-200 клеток), нормальное или незначительное повышенное содержание белка. Лабораторная расшифровка обеспечивается серологическими реакциями РТГА, РСК и РН методом парных сывороток. Однако поскольку многие флавивирусы обладают близким антигенным родством, то выявление в сыворотках крови антител к одному из них может быть обусловлено циркуляцией другого вируса. Наиболее достоверным доказательством наличия инфекции, вызванной вирусом западного Нила, является обнаружение возбудителя. Из крови больного вирус выделяют в культуре клеток МК-2 и на мышах массой 6-8 г (внутримозговое заражение). Идентификацию возбудителя осуществляют прямым методом флюоресцирующих антител с использованием видоспецифического люминисцирующего иммуноглобулина к вирусу западного Нила.</w:t>
      </w:r>
    </w:p>
    <w:p w:rsidR="00E84A5D" w:rsidRDefault="00E84A5D">
      <w:pPr>
        <w:rPr>
          <w:sz w:val="24"/>
          <w:szCs w:val="24"/>
        </w:rPr>
      </w:pPr>
      <w:bookmarkStart w:id="0" w:name="_GoBack"/>
      <w:bookmarkEnd w:id="0"/>
    </w:p>
    <w:sectPr w:rsidR="00E84A5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E7B11"/>
    <w:multiLevelType w:val="hybridMultilevel"/>
    <w:tmpl w:val="FC7A6C60"/>
    <w:lvl w:ilvl="0" w:tplc="417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26D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A7AE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98E7D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26F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146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9CD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A2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C827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711"/>
    <w:rsid w:val="00075711"/>
    <w:rsid w:val="001907BF"/>
    <w:rsid w:val="00A85AB0"/>
    <w:rsid w:val="00E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5C717BB-8ABE-4DD3-8AB8-34D54EB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4800</Words>
  <Characters>2736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Лихорадка Западного Нила</vt:lpstr>
    </vt:vector>
  </TitlesOfParts>
  <Company>KM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Лихорадка Западного Нила</dc:title>
  <dc:subject/>
  <dc:creator>N/A</dc:creator>
  <cp:keywords/>
  <dc:description/>
  <cp:lastModifiedBy>admin</cp:lastModifiedBy>
  <cp:revision>2</cp:revision>
  <dcterms:created xsi:type="dcterms:W3CDTF">2014-01-27T11:41:00Z</dcterms:created>
  <dcterms:modified xsi:type="dcterms:W3CDTF">2014-01-27T11:41:00Z</dcterms:modified>
</cp:coreProperties>
</file>