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CE" w:rsidRDefault="00FF4BCE" w:rsidP="00396C07">
      <w:pPr>
        <w:spacing w:line="360" w:lineRule="auto"/>
        <w:jc w:val="center"/>
        <w:rPr>
          <w:szCs w:val="28"/>
        </w:rPr>
      </w:pPr>
    </w:p>
    <w:p w:rsidR="007E41B7" w:rsidRPr="00C44CCA" w:rsidRDefault="007E41B7" w:rsidP="00396C07">
      <w:pPr>
        <w:spacing w:line="360" w:lineRule="auto"/>
        <w:jc w:val="center"/>
        <w:rPr>
          <w:szCs w:val="28"/>
        </w:rPr>
      </w:pPr>
    </w:p>
    <w:p w:rsidR="007E41B7" w:rsidRPr="00E23308" w:rsidRDefault="007E41B7" w:rsidP="00396C07">
      <w:pPr>
        <w:spacing w:line="360" w:lineRule="auto"/>
        <w:jc w:val="center"/>
        <w:rPr>
          <w:sz w:val="24"/>
          <w:szCs w:val="28"/>
        </w:rPr>
      </w:pPr>
      <w:r>
        <w:rPr>
          <w:b/>
        </w:rPr>
        <w:t>Хозяйственное право</w:t>
      </w:r>
    </w:p>
    <w:p w:rsidR="007E41B7" w:rsidRDefault="007E41B7" w:rsidP="00396C07">
      <w:pPr>
        <w:spacing w:line="360" w:lineRule="auto"/>
        <w:jc w:val="center"/>
        <w:rPr>
          <w:szCs w:val="28"/>
        </w:rPr>
      </w:pPr>
    </w:p>
    <w:p w:rsidR="007E41B7" w:rsidRPr="00C44CCA" w:rsidRDefault="007E41B7" w:rsidP="00396C07">
      <w:pPr>
        <w:spacing w:line="360" w:lineRule="auto"/>
        <w:jc w:val="center"/>
        <w:rPr>
          <w:szCs w:val="28"/>
        </w:rPr>
      </w:pPr>
    </w:p>
    <w:p w:rsidR="007E41B7" w:rsidRDefault="007E41B7" w:rsidP="00396C07">
      <w:pPr>
        <w:spacing w:line="360" w:lineRule="auto"/>
        <w:jc w:val="center"/>
        <w:rPr>
          <w:szCs w:val="28"/>
        </w:rPr>
      </w:pPr>
    </w:p>
    <w:p w:rsidR="007E41B7" w:rsidRDefault="007E41B7" w:rsidP="00396C07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Контрольно-курсовая работа </w:t>
      </w:r>
    </w:p>
    <w:p w:rsidR="007E41B7" w:rsidRDefault="007E41B7" w:rsidP="00396C07">
      <w:pPr>
        <w:spacing w:line="360" w:lineRule="auto"/>
        <w:jc w:val="center"/>
        <w:rPr>
          <w:szCs w:val="28"/>
        </w:rPr>
      </w:pPr>
    </w:p>
    <w:p w:rsidR="007E41B7" w:rsidRPr="008D4FF4" w:rsidRDefault="007E41B7" w:rsidP="00396C07">
      <w:pPr>
        <w:spacing w:line="360" w:lineRule="auto"/>
        <w:jc w:val="center"/>
        <w:rPr>
          <w:b/>
        </w:rPr>
      </w:pPr>
      <w:r>
        <w:rPr>
          <w:b/>
        </w:rPr>
        <w:t>Ликвидация юридического лица</w:t>
      </w:r>
    </w:p>
    <w:p w:rsidR="007E41B7" w:rsidRDefault="007E41B7" w:rsidP="00396C07">
      <w:pPr>
        <w:spacing w:line="360" w:lineRule="auto"/>
        <w:rPr>
          <w:szCs w:val="28"/>
        </w:rPr>
      </w:pPr>
    </w:p>
    <w:p w:rsidR="007E41B7" w:rsidRPr="00636F8E" w:rsidRDefault="007E41B7" w:rsidP="00396C07">
      <w:pPr>
        <w:spacing w:line="360" w:lineRule="auto"/>
        <w:rPr>
          <w:szCs w:val="28"/>
        </w:rPr>
      </w:pPr>
    </w:p>
    <w:p w:rsidR="007E41B7" w:rsidRPr="008D4FF4" w:rsidRDefault="007E41B7" w:rsidP="00396C07">
      <w:pPr>
        <w:spacing w:line="360" w:lineRule="auto"/>
        <w:rPr>
          <w:szCs w:val="28"/>
        </w:rPr>
      </w:pPr>
    </w:p>
    <w:p w:rsidR="007E41B7" w:rsidRPr="008D4FF4" w:rsidRDefault="007E41B7" w:rsidP="00396C07">
      <w:pPr>
        <w:spacing w:line="360" w:lineRule="auto"/>
        <w:rPr>
          <w:szCs w:val="28"/>
        </w:rPr>
      </w:pPr>
    </w:p>
    <w:p w:rsidR="007E41B7" w:rsidRPr="008D4FF4" w:rsidRDefault="007E41B7" w:rsidP="00396C07">
      <w:pPr>
        <w:spacing w:line="360" w:lineRule="auto"/>
        <w:rPr>
          <w:szCs w:val="28"/>
        </w:rPr>
      </w:pPr>
    </w:p>
    <w:p w:rsidR="007E41B7" w:rsidRPr="008D4FF4" w:rsidRDefault="007E41B7" w:rsidP="00396C07">
      <w:pPr>
        <w:spacing w:line="360" w:lineRule="auto"/>
        <w:rPr>
          <w:szCs w:val="28"/>
        </w:rPr>
      </w:pPr>
    </w:p>
    <w:p w:rsidR="007E41B7" w:rsidRDefault="007E41B7" w:rsidP="00B21238">
      <w:pPr>
        <w:tabs>
          <w:tab w:val="left" w:pos="0"/>
        </w:tabs>
        <w:spacing w:line="360" w:lineRule="auto"/>
        <w:jc w:val="left"/>
        <w:rPr>
          <w:szCs w:val="28"/>
        </w:rPr>
      </w:pPr>
      <w:r w:rsidRPr="008D4FF4">
        <w:rPr>
          <w:szCs w:val="28"/>
        </w:rPr>
        <w:tab/>
      </w:r>
    </w:p>
    <w:p w:rsidR="007E41B7" w:rsidRDefault="007E41B7" w:rsidP="00396C07">
      <w:pPr>
        <w:spacing w:line="360" w:lineRule="auto"/>
        <w:jc w:val="center"/>
        <w:rPr>
          <w:szCs w:val="28"/>
        </w:rPr>
      </w:pPr>
    </w:p>
    <w:p w:rsidR="007E41B7" w:rsidRDefault="007E41B7" w:rsidP="00396C07">
      <w:pPr>
        <w:spacing w:line="360" w:lineRule="auto"/>
        <w:jc w:val="center"/>
        <w:rPr>
          <w:szCs w:val="28"/>
        </w:rPr>
      </w:pPr>
    </w:p>
    <w:p w:rsidR="007E41B7" w:rsidRPr="00396C07" w:rsidRDefault="007E41B7" w:rsidP="00396C07">
      <w:pPr>
        <w:spacing w:line="360" w:lineRule="auto"/>
        <w:jc w:val="center"/>
        <w:rPr>
          <w:szCs w:val="28"/>
        </w:rPr>
      </w:pPr>
      <w:r>
        <w:rPr>
          <w:szCs w:val="28"/>
        </w:rPr>
        <w:t>Тула 2011</w:t>
      </w:r>
    </w:p>
    <w:p w:rsidR="007E41B7" w:rsidRDefault="007E41B7" w:rsidP="00B21238">
      <w:pPr>
        <w:pStyle w:val="2"/>
        <w:pageBreakBefore/>
        <w:numPr>
          <w:ilvl w:val="0"/>
          <w:numId w:val="2"/>
        </w:numPr>
        <w:ind w:left="1208" w:hanging="357"/>
      </w:pPr>
      <w:r>
        <w:t>Юридическое лицо. Виды юридических лиц</w:t>
      </w:r>
    </w:p>
    <w:p w:rsidR="007E41B7" w:rsidRPr="00695F19" w:rsidRDefault="007E41B7" w:rsidP="00695F19">
      <w:pPr>
        <w:spacing w:before="100" w:beforeAutospacing="1" w:after="240"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>Юридическим лицом называется самостоятельный носитель гражданских прав и обязанностей. Таким лицом может выступать учреждение, предприятие, организация или другая подобная структура, зарегистрированная в установленном законом порядке, как коммерческая, так и некоммерческая. Юридическое лицо имеет в собственности, управлении или хозяйственном ведении имущество. Оно может приобретать имущественные и неимущественные права, осуществлять их, отвечать имуществом по обязательствам. Юридическое лицо несет определенные обязанности, может быть истцом и ответчиком в суде.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>Юридические лица различаются по формам собственности, целям деятельности, составу учредителей, характеру прав участников, объему вещных прав организации, порядку образования, учредительным документам, членству. В зависимости от формы собственности юридические лица классифицируются как государственные и негосударственные, т. е. частные. Государственные, в т. ч. м</w:t>
      </w:r>
      <w:r>
        <w:rPr>
          <w:szCs w:val="28"/>
        </w:rPr>
        <w:t>униципальные, юридические лица –</w:t>
      </w:r>
      <w:r w:rsidRPr="00695F19">
        <w:rPr>
          <w:szCs w:val="28"/>
        </w:rPr>
        <w:t xml:space="preserve"> это унитарные предприятия и некоторые учреждения. Государственные юридические лица могут быть коммерческими, однако все они преследуют государственные интересы (ср., например, юридические лица публичного и частного права в зарубежной классификации).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 xml:space="preserve"> Юридические лица делятся на коммерческие и некоммерческие согласно</w:t>
      </w:r>
      <w:r w:rsidRPr="00695F19">
        <w:rPr>
          <w:i/>
          <w:szCs w:val="28"/>
        </w:rPr>
        <w:t xml:space="preserve"> цели деятельности</w:t>
      </w:r>
      <w:r w:rsidRPr="00695F19">
        <w:rPr>
          <w:szCs w:val="28"/>
        </w:rPr>
        <w:t xml:space="preserve"> этих лиц </w:t>
      </w:r>
      <w:r>
        <w:rPr>
          <w:szCs w:val="28"/>
        </w:rPr>
        <w:t>–</w:t>
      </w:r>
      <w:r w:rsidRPr="00695F19">
        <w:rPr>
          <w:szCs w:val="28"/>
        </w:rPr>
        <w:t xml:space="preserve"> извлечение прибыли и распределение между участниками или другие цели, не связанные с предпринимательской деятельностью. Некоммерческие организации имеют право заниматься предпринимательством только в рамках достижения уставных целей, однако в соответствии с п. 1 ст. 50 Гражданского кодекса распределять полученную прибыль между участниками они не имеют права.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i/>
          <w:szCs w:val="28"/>
        </w:rPr>
        <w:t xml:space="preserve"> По составу учредителей</w:t>
      </w:r>
      <w:r w:rsidRPr="00695F19">
        <w:rPr>
          <w:szCs w:val="28"/>
        </w:rPr>
        <w:t xml:space="preserve"> юридические лица подразделяются на те, чьими учредителями могут быть</w:t>
      </w:r>
      <w:r>
        <w:rPr>
          <w:szCs w:val="28"/>
        </w:rPr>
        <w:t>:</w:t>
      </w:r>
      <w:r w:rsidRPr="00695F19">
        <w:rPr>
          <w:szCs w:val="28"/>
        </w:rPr>
        <w:t xml:space="preserve"> </w:t>
      </w:r>
    </w:p>
    <w:p w:rsidR="007E41B7" w:rsidRPr="005F5307" w:rsidRDefault="007E41B7" w:rsidP="005F5307">
      <w:pPr>
        <w:pStyle w:val="10"/>
        <w:numPr>
          <w:ilvl w:val="0"/>
          <w:numId w:val="1"/>
        </w:numPr>
        <w:spacing w:line="360" w:lineRule="auto"/>
        <w:ind w:left="0" w:firstLine="851"/>
        <w:rPr>
          <w:szCs w:val="28"/>
        </w:rPr>
      </w:pPr>
      <w:r w:rsidRPr="005F5307">
        <w:rPr>
          <w:szCs w:val="28"/>
        </w:rPr>
        <w:t xml:space="preserve">только юридические лица, к ним относятся союзы и ассоциации; </w:t>
      </w:r>
    </w:p>
    <w:p w:rsidR="007E41B7" w:rsidRPr="005F5307" w:rsidRDefault="007E41B7" w:rsidP="005F5307">
      <w:pPr>
        <w:pStyle w:val="10"/>
        <w:numPr>
          <w:ilvl w:val="0"/>
          <w:numId w:val="1"/>
        </w:numPr>
        <w:spacing w:line="360" w:lineRule="auto"/>
        <w:ind w:left="0" w:firstLine="851"/>
        <w:rPr>
          <w:szCs w:val="28"/>
        </w:rPr>
      </w:pPr>
      <w:r w:rsidRPr="005F5307">
        <w:rPr>
          <w:szCs w:val="28"/>
        </w:rPr>
        <w:t xml:space="preserve">только государство, к ним относятся унитарные предприятия; </w:t>
      </w:r>
    </w:p>
    <w:p w:rsidR="007E41B7" w:rsidRPr="005F5307" w:rsidRDefault="007E41B7" w:rsidP="005F5307">
      <w:pPr>
        <w:pStyle w:val="10"/>
        <w:numPr>
          <w:ilvl w:val="0"/>
          <w:numId w:val="1"/>
        </w:numPr>
        <w:spacing w:line="360" w:lineRule="auto"/>
        <w:ind w:left="0" w:firstLine="851"/>
        <w:rPr>
          <w:szCs w:val="28"/>
        </w:rPr>
      </w:pPr>
      <w:r w:rsidRPr="005F5307">
        <w:rPr>
          <w:szCs w:val="28"/>
        </w:rPr>
        <w:t>практически любые субъекты права, к ним относятся остальные юридические лица.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5F5307">
        <w:rPr>
          <w:i/>
          <w:szCs w:val="28"/>
        </w:rPr>
        <w:t xml:space="preserve"> </w:t>
      </w:r>
      <w:r w:rsidRPr="00695F19">
        <w:rPr>
          <w:i/>
          <w:szCs w:val="28"/>
        </w:rPr>
        <w:t>По характеру прав участников</w:t>
      </w:r>
      <w:r w:rsidRPr="00695F19">
        <w:rPr>
          <w:szCs w:val="28"/>
        </w:rPr>
        <w:t xml:space="preserve"> юридические лица делятся на три группы. В первую входят те, учредители которых имеют право собственности или иное вещное право. К ним относятся государственные и муниципальные унитарные предприятия и учреждения. Ко второй группе относятся те, чьи участники имеют обязательственные права по отношению к организации. К ним относятся хозяйственные товарищества и общества и кооперативы. Третью группу составляют организации, чьи участники не имеют имущественных прав в отношении организации. Это общественные объединения, религиозные организации, фонды, объединения юридических лиц.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 xml:space="preserve"> Классификация по объему вещных прав организации на используемое им имущество делит юридические лица на обладающие правом оперативного управления на имущество; обладающие правом хозяйственного ведения на имущество; обладающие правом собственности на имущество. К первым относятся учреждения и казенные предприятия (муниципальные унитарные предприятия, основанные на праве опера</w:t>
      </w:r>
      <w:r>
        <w:rPr>
          <w:szCs w:val="28"/>
        </w:rPr>
        <w:t>тивного управления); ко вторым –</w:t>
      </w:r>
      <w:r w:rsidRPr="00695F19">
        <w:rPr>
          <w:szCs w:val="28"/>
        </w:rPr>
        <w:t xml:space="preserve"> и муниципальные унитарные предприятия (кроме казенных); к третьим </w:t>
      </w:r>
      <w:r>
        <w:rPr>
          <w:szCs w:val="28"/>
        </w:rPr>
        <w:t>–</w:t>
      </w:r>
      <w:r w:rsidRPr="00695F19">
        <w:rPr>
          <w:szCs w:val="28"/>
        </w:rPr>
        <w:t xml:space="preserve"> все остальные юридические лица.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 xml:space="preserve"> Хозяйственные товарищества и общества различаются между собой по способу объединения участников </w:t>
      </w:r>
      <w:r>
        <w:rPr>
          <w:szCs w:val="28"/>
        </w:rPr>
        <w:t>–</w:t>
      </w:r>
      <w:r w:rsidRPr="00695F19">
        <w:rPr>
          <w:szCs w:val="28"/>
        </w:rPr>
        <w:t xml:space="preserve"> личному или имущественному. В товариществе объединяют личные усилия в предпринимательских целях, в обществе объединяют капиталы. При этом товарищества и общества в зависимости от степени предпринимательского риска могут разделяться на полное товарищество, товарищество на вере, общество с дополнительной ответственностью, общество с ограниченной ответственностью, акционерное общество.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 xml:space="preserve"> Также юридические лица различают по порядку их образования: они могут быть образуемыми в разрешительном порядке или в нормативно</w:t>
      </w:r>
      <w:r>
        <w:rPr>
          <w:szCs w:val="28"/>
        </w:rPr>
        <w:t>-</w:t>
      </w:r>
      <w:r w:rsidRPr="00695F19">
        <w:rPr>
          <w:szCs w:val="28"/>
        </w:rPr>
        <w:t>явочном. Кроме того, состав учредительных документов юридического лица тоже позволяет классифицировать их как договорные юридические лица (к которым относятся хозяйственные товарищества), договорно-уставные юридические лица (это общества с ограниченной ответственностью, общества с дополнительной ответственностью, ассоциации, союзы), уставные юридические лица.</w:t>
      </w:r>
    </w:p>
    <w:p w:rsidR="007E41B7" w:rsidRDefault="007E41B7" w:rsidP="00695F19">
      <w:pPr>
        <w:spacing w:line="360" w:lineRule="auto"/>
        <w:ind w:firstLine="709"/>
        <w:contextualSpacing/>
        <w:rPr>
          <w:szCs w:val="28"/>
        </w:rPr>
      </w:pPr>
      <w:r w:rsidRPr="00695F19">
        <w:rPr>
          <w:szCs w:val="28"/>
        </w:rPr>
        <w:t xml:space="preserve"> Помимо прочего, критерием является членство в юридическом лице, по которым они разделяются на корпорации (союзы) и учреждения. Корпорация означает наличие членства, существование независимо от смены участников, общая цель участников. В учреждениях, напротив, есть учредитель, который определяет цели и состав имущества юридического лица</w:t>
      </w:r>
      <w:r>
        <w:rPr>
          <w:szCs w:val="28"/>
        </w:rPr>
        <w:t xml:space="preserve"> </w:t>
      </w:r>
      <w:r w:rsidRPr="008D133F">
        <w:rPr>
          <w:szCs w:val="28"/>
        </w:rPr>
        <w:fldChar w:fldCharType="begin"/>
      </w:r>
      <w:r w:rsidRPr="008D133F">
        <w:rPr>
          <w:szCs w:val="28"/>
        </w:rPr>
        <w:instrText xml:space="preserve"> QUOTE </w:instrText>
      </w:r>
      <w:r w:rsidR="00AE26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4A3BCC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4A3BC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instrText xml:space="preserve"> </w:instrText>
      </w:r>
      <w:r w:rsidRPr="008D133F">
        <w:rPr>
          <w:szCs w:val="28"/>
        </w:rPr>
        <w:fldChar w:fldCharType="separate"/>
      </w:r>
      <w:r w:rsidR="00AE2617">
        <w:pict>
          <v:shape id="_x0000_i1026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4A3BCC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4A3BC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fldChar w:fldCharType="end"/>
      </w:r>
      <w:r w:rsidRPr="00695F19">
        <w:rPr>
          <w:szCs w:val="28"/>
        </w:rPr>
        <w:t>.</w:t>
      </w:r>
    </w:p>
    <w:p w:rsidR="007E41B7" w:rsidRDefault="007E41B7" w:rsidP="00ED7A74">
      <w:pPr>
        <w:pStyle w:val="2"/>
        <w:pageBreakBefore/>
        <w:numPr>
          <w:ilvl w:val="0"/>
          <w:numId w:val="2"/>
        </w:numPr>
        <w:ind w:left="1208" w:hanging="357"/>
      </w:pPr>
      <w:r>
        <w:t>Ликвидация юридического лица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В Российской Федерации ликвидация юридических лиц проходит в соответствии с Гражданским кодексом Российской Федерации и специальными законами такими, как Федеральный Закон «Об обществах с ограниченной ответственностью», Федеральный Закон «Об акционерных обществах», Федеральный Закон «О некоммерческих организациях», Федеральный Закон «О государственной регистрации юридических лиц и индивидуальных предпринимателей». 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Ликвидация юридических лиц – это прекращение деятельности юридического лица без перехода прав и обязанностей в порядке правопреемства к другим лицам. 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Ликвидация юридических лиц, ликвидация ООО, ликвидация фирм иной организационно-правовой формы может осуществляться по решению учредителей юридического лица, либо органа, уполномоченного на то учредительными документами, или по решению суда. Это, так называемая, добровольная и принудительная ликвидация. </w:t>
      </w:r>
    </w:p>
    <w:p w:rsidR="007E41B7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Ликвидация юридических лиц всех организационно-правовых лиц процедура сложная и длительная. Учредители могут прийти к решению о ликвидации юридического лица в зависимости от разных обстоятельств: нерентабельность бизнеса, потеря интереса учредителей к организации, достижение целей, для которых было создано юридическое лицо, окончание срока, на который было создано юридическое лицо. Так же при ликвидации юридических лиц имеют место такие причины, как допущенные юридические и бухгалтерские ошибки в процессе деятельности</w:t>
      </w:r>
      <w:r>
        <w:rPr>
          <w:szCs w:val="28"/>
        </w:rPr>
        <w:t xml:space="preserve"> </w:t>
      </w:r>
      <w:r w:rsidRPr="008D133F">
        <w:rPr>
          <w:szCs w:val="28"/>
        </w:rPr>
        <w:fldChar w:fldCharType="begin"/>
      </w:r>
      <w:r w:rsidRPr="008D133F">
        <w:rPr>
          <w:szCs w:val="28"/>
        </w:rPr>
        <w:instrText xml:space="preserve"> QUOTE </w:instrText>
      </w:r>
      <w:r w:rsidR="00AE2617">
        <w:pict>
          <v:shape id="_x0000_i1027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075A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C075AD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instrText xml:space="preserve"> </w:instrText>
      </w:r>
      <w:r w:rsidRPr="008D133F">
        <w:rPr>
          <w:szCs w:val="28"/>
        </w:rPr>
        <w:fldChar w:fldCharType="separate"/>
      </w:r>
      <w:r w:rsidR="00AE2617">
        <w:pict>
          <v:shape id="_x0000_i1028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075A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C075AD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fldChar w:fldCharType="end"/>
      </w:r>
      <w:r w:rsidRPr="006A1DD8">
        <w:rPr>
          <w:szCs w:val="28"/>
        </w:rPr>
        <w:t>.</w:t>
      </w:r>
    </w:p>
    <w:p w:rsidR="007E41B7" w:rsidRPr="00BB0668" w:rsidRDefault="007E41B7" w:rsidP="002A444D">
      <w:pPr>
        <w:spacing w:before="100" w:beforeAutospacing="1" w:after="100" w:afterAutospacing="1" w:line="360" w:lineRule="auto"/>
        <w:ind w:firstLine="709"/>
        <w:contextualSpacing/>
        <w:outlineLvl w:val="1"/>
        <w:rPr>
          <w:bCs/>
          <w:szCs w:val="28"/>
        </w:rPr>
      </w:pPr>
      <w:r w:rsidRPr="00BB0668">
        <w:rPr>
          <w:bCs/>
          <w:szCs w:val="28"/>
        </w:rPr>
        <w:t>Юридическое лицо подлежит ликвидации в случаях несоответствия предъявляемым законом требованиям, если:</w:t>
      </w:r>
    </w:p>
    <w:p w:rsidR="007E41B7" w:rsidRPr="00BB0668" w:rsidRDefault="007E41B7" w:rsidP="002A444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BB0668">
        <w:rPr>
          <w:szCs w:val="28"/>
        </w:rPr>
        <w:t>оставшаяся часть уставного капитала по истечении срока остается неоплаченной, общество обязано уменьшить размер уставного капитала и зарегистрировать это уменьшение либо прекратить свою деятельность путем ликвидации;</w:t>
      </w:r>
    </w:p>
    <w:p w:rsidR="007E41B7" w:rsidRPr="00BB0668" w:rsidRDefault="007E41B7" w:rsidP="002A444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BB0668">
        <w:rPr>
          <w:szCs w:val="28"/>
        </w:rPr>
        <w:t xml:space="preserve">стоимость чистых активов общества становится меньше определенного законом минимального размера уставного капитала, общество подлежит ликвидации. </w:t>
      </w:r>
    </w:p>
    <w:p w:rsidR="007E41B7" w:rsidRPr="006A1DD8" w:rsidRDefault="007E41B7" w:rsidP="002A444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BB0668">
        <w:rPr>
          <w:szCs w:val="28"/>
        </w:rPr>
        <w:t>число участников ООО (ЗАО) превышает 50 , оно подлежит преобразованию в открытое акционерное общество (ОАО) в течение года. По истечении этого срока предприятие подлежит ликвидации в судебном порядке, если число участников не уменьшится до установленного законом предела</w:t>
      </w:r>
      <w:r>
        <w:rPr>
          <w:szCs w:val="28"/>
        </w:rPr>
        <w:t xml:space="preserve"> </w:t>
      </w:r>
      <w:r w:rsidRPr="008D133F">
        <w:rPr>
          <w:szCs w:val="28"/>
        </w:rPr>
        <w:fldChar w:fldCharType="begin"/>
      </w:r>
      <w:r w:rsidRPr="008D133F">
        <w:rPr>
          <w:szCs w:val="28"/>
        </w:rPr>
        <w:instrText xml:space="preserve"> QUOTE </w:instrText>
      </w:r>
      <w:r w:rsidR="00AE2617">
        <w:pict>
          <v:shape id="_x0000_i1029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153D9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C153D9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instrText xml:space="preserve"> </w:instrText>
      </w:r>
      <w:r w:rsidRPr="008D133F">
        <w:rPr>
          <w:szCs w:val="28"/>
        </w:rPr>
        <w:fldChar w:fldCharType="separate"/>
      </w:r>
      <w:r w:rsidR="00AE2617">
        <w:pict>
          <v:shape id="_x0000_i1030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153D9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C153D9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2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fldChar w:fldCharType="end"/>
      </w:r>
      <w:r>
        <w:rPr>
          <w:szCs w:val="28"/>
        </w:rPr>
        <w:t>.</w:t>
      </w:r>
    </w:p>
    <w:p w:rsidR="007E41B7" w:rsidRPr="006A1DD8" w:rsidRDefault="007E41B7" w:rsidP="002A444D">
      <w:pPr>
        <w:pStyle w:val="2"/>
        <w:numPr>
          <w:ilvl w:val="1"/>
          <w:numId w:val="2"/>
        </w:numPr>
      </w:pPr>
      <w:r>
        <w:t>С</w:t>
      </w:r>
      <w:r w:rsidRPr="00113364">
        <w:t>пособы ликвидации юридических лиц</w:t>
      </w:r>
      <w:r w:rsidRPr="006A1DD8">
        <w:t> 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Если у возникли какие-либо основания для ликвидации, из выше перечисленных, для закрытия бизнеса, то есть несколько вариантов ликвидации:</w:t>
      </w:r>
    </w:p>
    <w:p w:rsidR="007E41B7" w:rsidRPr="006A1DD8" w:rsidRDefault="007E41B7" w:rsidP="00113364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добровольная ликвидация;</w:t>
      </w:r>
    </w:p>
    <w:p w:rsidR="007E41B7" w:rsidRPr="006A1DD8" w:rsidRDefault="007E41B7" w:rsidP="00113364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принудительная ликвидация;</w:t>
      </w:r>
    </w:p>
    <w:p w:rsidR="007E41B7" w:rsidRPr="006A1DD8" w:rsidRDefault="007E41B7" w:rsidP="00113364">
      <w:pPr>
        <w:spacing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Принудительная ликвидация юридического лица происходит по решению суда, если организация вела деятельность запрещенную законодательством Российской Федерации, нарушала законодательство Российской Федерации, вела деятельность без получения необходимых лицензий, разрешений, если у юридического лица недостаточно средств для удовлетворения требований кредиторов.</w:t>
      </w:r>
    </w:p>
    <w:p w:rsidR="007E41B7" w:rsidRPr="006A1DD8" w:rsidRDefault="007E41B7" w:rsidP="002A444D">
      <w:pPr>
        <w:pStyle w:val="2"/>
        <w:numPr>
          <w:ilvl w:val="1"/>
          <w:numId w:val="2"/>
        </w:numPr>
      </w:pPr>
      <w:r>
        <w:t>Д</w:t>
      </w:r>
      <w:r w:rsidRPr="00113364">
        <w:t>обровольный порядок ликвидации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В добровольной ликвидации юридических лиц есть свои плюсы и минусы.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Плюс добровольной ликвидации заключается в том, что из Единого Государственного Реестра Юридических Лиц исключается запись о юридическом лице, ОГРН и ИНН фирмы аннулируются и юридическое лицо считается прекратившей свое существование. Т.е. осуществляется полная ликвидация юридического лица.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Минус такой ликвидации юридического лица в том, что это долгосрочный процесс ликвидации, который в обязательном порядке, сопровождается налоговыми проверками. 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Ликвидация юридических лиц может осуществляться по решению учредителей, либо органа, уполномоченного на то учредительными документами, или по решению суда. Это, так называемая, добровольная ликвидация и принудительная ликвидация.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При добровольной ликвидации юридических лиц решение о ликвидации принимается общим собранием участников в обществах с ограниченной ответственностью, общим собранием акционеров в акционерных обществах, общим собранием членов вне коммерческих партнерствах, союзах, ассоциациях.</w:t>
      </w:r>
    </w:p>
    <w:p w:rsidR="007E41B7" w:rsidRPr="006A1DD8" w:rsidRDefault="007E41B7" w:rsidP="002A444D">
      <w:pPr>
        <w:pStyle w:val="2"/>
        <w:numPr>
          <w:ilvl w:val="1"/>
          <w:numId w:val="2"/>
        </w:numPr>
      </w:pPr>
      <w:r>
        <w:t>О</w:t>
      </w:r>
      <w:r w:rsidRPr="00113364">
        <w:t>собенности ликвидации юридических лиц 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На общее собрание по ликвидации выносятся такие вопросы, как: принятие решения о ликвидации юридических лиц, с указанием причины; назначение ликвидационной комиссии и избрание председателя ликвидационной комиссии, сроки ликвидации, порядок ликвидации юридического лица, а также порядок уведомления кредиторов. После этого органом управления становиться ликвидационная комиссия. Как правило, в ликвидационную комиссию входит руководитель, главный бухгалтер, юрист и в</w:t>
      </w:r>
      <w:r w:rsidRPr="00113364">
        <w:rPr>
          <w:szCs w:val="28"/>
        </w:rPr>
        <w:t xml:space="preserve"> не</w:t>
      </w:r>
      <w:r w:rsidRPr="006A1DD8">
        <w:rPr>
          <w:szCs w:val="28"/>
        </w:rPr>
        <w:t xml:space="preserve">которых случаях, представители учредителей, председателем ликвидационной комиссии назначается руководитель. 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После принятия решения о ликвидации юридического лица, назначенная ликвидационная комиссии должна незамедлительно письменно уведомить уполномоченный государственный орган о начале процедуры ликвидации юридического лица. Уполномоченный государственный орган вносит сведения о начале процедуры ликвидации юридического лица в соответствующий реестр. В соответствии с Федеральным Законом «О государственной регистрациию ридических лиц и индивидуальных предпринимателей» сделать это необходимо в трехдневный срок, представив в уполномоченный государственный орган необходимые документы. После того, как регистрирующий орган внесет сведения о начале процедуры ликвидации в соответствующий реестр, станет невозможным зарегистрировать изменения в учредительных документах ликвидируемого юридического лица, также нельзя будет зарегистрировать фирму, где одним из учредителей является ликвидируемое юридическое лицо. 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Следующим шагом в процессе ликвидации юридического лица является уведомление кредиторов. Во-первых, информация о ликвидации юридического лица отправляется в печать, туда, где публикуется информация о государственной регистрации юридических лиц, там публикуется информация о ликвидации юридического лица, о сроке и порядке удовлетворения требований кредиторов. Во-вторых, ликвидационная комиссия письменно уведомляет кредиторов о начале процедуры ликвидации, путем отправления письма с уведомлением.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Дальше начинается работа ликвидационной комиссии, в соответствии с утвержденным планом. Она выполняет такие действия по ликвидации, как взыскание дебиторской задолженности, инвентаризация имущества, расчеты с сотрудниками, увольнение работников, составление промежуточного и ликвидационного баланса и многие другие. Также на ликвидационную комиссию ложиться обязанность по уплате налогов, с тех денежных средств, которые поступают от реализации имущества.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После того, как ликвидируемое юридическое лицо рассчитается с кредиторами, налоговой инспекцией, должны быть произведены расчеты с учредителями, путем деления оставшегося имущества между учредителями на части, которые пропорциональны их долям в уставном капитале. </w:t>
      </w:r>
    </w:p>
    <w:p w:rsidR="007E41B7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После всех расчетов юридического лица с кредиторами, налоговой инспекцией, учредителями, ликвидационная комиссия должна закрыть расчетные счета во всех банках и обязательно уведомить налоговую инспекцию</w:t>
      </w:r>
      <w:r>
        <w:rPr>
          <w:szCs w:val="28"/>
        </w:rPr>
        <w:t xml:space="preserve"> </w:t>
      </w:r>
      <w:r w:rsidRPr="008D133F">
        <w:rPr>
          <w:szCs w:val="28"/>
        </w:rPr>
        <w:fldChar w:fldCharType="begin"/>
      </w:r>
      <w:r w:rsidRPr="008D133F">
        <w:rPr>
          <w:szCs w:val="28"/>
        </w:rPr>
        <w:instrText xml:space="preserve"> QUOTE </w:instrText>
      </w:r>
      <w:r w:rsidR="00AE2617">
        <w:pict>
          <v:shape id="_x0000_i1031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1789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B1789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instrText xml:space="preserve"> </w:instrText>
      </w:r>
      <w:r w:rsidRPr="008D133F">
        <w:rPr>
          <w:szCs w:val="28"/>
        </w:rPr>
        <w:fldChar w:fldCharType="separate"/>
      </w:r>
      <w:r w:rsidR="00AE2617">
        <w:pict>
          <v:shape id="_x0000_i1032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1789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B1789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fldChar w:fldCharType="end"/>
      </w:r>
      <w:r w:rsidRPr="006A1DD8">
        <w:rPr>
          <w:szCs w:val="28"/>
        </w:rPr>
        <w:t xml:space="preserve">. </w:t>
      </w:r>
    </w:p>
    <w:p w:rsidR="007E41B7" w:rsidRPr="008E634B" w:rsidRDefault="007E41B7" w:rsidP="008E634B">
      <w:pPr>
        <w:spacing w:line="360" w:lineRule="auto"/>
        <w:ind w:firstLine="709"/>
        <w:contextualSpacing/>
      </w:pPr>
      <w:r w:rsidRPr="008E634B">
        <w:rPr>
          <w:bCs/>
        </w:rPr>
        <w:t>Для регистрации ликвидации юридического лица необходима следующая информация: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Свидетельство о государственной регистрации (либо Свидетельство о присвоении ОГРН в 2002 году); 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Свидетельство о постановке на налоговый учёт (ИНН); 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Уведомления из фондов и Госкомстата;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Учредительные и иные документы (Устав, Учредительный договор, последний Протокол); 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Копии паспортов и личных ИНН (если имеется) Участников; 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Копия паспорта руководителя, личный ИНН (если имеется); </w:t>
      </w:r>
    </w:p>
    <w:p w:rsidR="007E41B7" w:rsidRPr="008E634B" w:rsidRDefault="007E41B7" w:rsidP="008E634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</w:pPr>
      <w:r w:rsidRPr="008E634B">
        <w:t>В процессе проведения процедуры ликвидации может понадобиться иная информация в зависимости от конкретных обстоятельств дела (сведения о дебиторской и кредиторской задолженности, об имуществе орган</w:t>
      </w:r>
      <w:r>
        <w:t>изации, о сотрудниках и т.д.).</w:t>
      </w:r>
    </w:p>
    <w:p w:rsidR="007E41B7" w:rsidRPr="006A1DD8" w:rsidRDefault="007E41B7" w:rsidP="008E634B">
      <w:pPr>
        <w:spacing w:before="100" w:beforeAutospacing="1" w:line="360" w:lineRule="auto"/>
        <w:ind w:firstLine="709"/>
        <w:contextualSpacing/>
        <w:rPr>
          <w:sz w:val="32"/>
          <w:szCs w:val="28"/>
        </w:rPr>
      </w:pPr>
      <w:r w:rsidRPr="008E634B">
        <w:t>После государственной регистрации ликвидации фирмы Вы получаете Свидетельство о внесении записи в Единый государственный реестр юридических лиц о ликвидации и выписку из Единого государственного реестра юридических лиц с указанием на то, что организация прекратила свою деятельность. С момента внесения в государственный реестр записи о ликвидации юридического лица организация прекращает свое существование в качестве субъекта гражданского права</w:t>
      </w:r>
      <w:r>
        <w:t xml:space="preserve"> </w:t>
      </w:r>
      <w:r w:rsidRPr="008D133F">
        <w:fldChar w:fldCharType="begin"/>
      </w:r>
      <w:r w:rsidRPr="008D133F">
        <w:instrText xml:space="preserve"> QUOTE </w:instrText>
      </w:r>
      <w:r w:rsidR="00AE2617">
        <w:pict>
          <v:shape id="_x0000_i1033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9164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D916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4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instrText xml:space="preserve"> </w:instrText>
      </w:r>
      <w:r w:rsidRPr="008D133F">
        <w:fldChar w:fldCharType="separate"/>
      </w:r>
      <w:r w:rsidR="00AE2617">
        <w:pict>
          <v:shape id="_x0000_i1034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9164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D916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4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fldChar w:fldCharType="end"/>
      </w:r>
      <w:r w:rsidRPr="008E634B">
        <w:t>.</w:t>
      </w: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 xml:space="preserve">После ликвидации юридическое лицо прекращает свою деятельность, когда в соответствующий реестр будет занесена запись о ликвидации юридического лица. Также обязательно снятие с учета в государственных внебюджетных фондах. Фонды снимают с учета после снятия юридического лица с учета в налоговой инспекции. Здесь, также как и в налоговой инспекции, проводиться обязательная проверка. </w:t>
      </w:r>
    </w:p>
    <w:p w:rsidR="007E41B7" w:rsidRDefault="007E41B7" w:rsidP="00113364">
      <w:pPr>
        <w:spacing w:before="100" w:beforeAutospacing="1" w:line="360" w:lineRule="auto"/>
        <w:ind w:firstLine="709"/>
        <w:contextualSpacing/>
        <w:rPr>
          <w:szCs w:val="28"/>
        </w:rPr>
      </w:pPr>
      <w:r w:rsidRPr="006A1DD8">
        <w:rPr>
          <w:szCs w:val="28"/>
        </w:rPr>
        <w:t>Добровольная ликвидация достаточно длительный процесс, который в среднем длиться около года, сопровождающийся обязательными проверками</w:t>
      </w:r>
      <w:r>
        <w:rPr>
          <w:szCs w:val="28"/>
        </w:rPr>
        <w:t xml:space="preserve"> </w:t>
      </w:r>
      <w:r w:rsidRPr="008D133F">
        <w:rPr>
          <w:szCs w:val="28"/>
        </w:rPr>
        <w:fldChar w:fldCharType="begin"/>
      </w:r>
      <w:r w:rsidRPr="008D133F">
        <w:rPr>
          <w:szCs w:val="28"/>
        </w:rPr>
        <w:instrText xml:space="preserve"> QUOTE </w:instrText>
      </w:r>
      <w:r w:rsidR="00AE2617">
        <w:pict>
          <v:shape id="_x0000_i1035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0F1E82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0F1E8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instrText xml:space="preserve"> </w:instrText>
      </w:r>
      <w:r w:rsidRPr="008D133F">
        <w:rPr>
          <w:szCs w:val="28"/>
        </w:rPr>
        <w:fldChar w:fldCharType="separate"/>
      </w:r>
      <w:r w:rsidR="00AE2617">
        <w:pict>
          <v:shape id="_x0000_i1036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F19&quot;/&gt;&lt;wsp:rsid wsp:val=&quot;000F1E82&quot;/&gt;&lt;wsp:rsid wsp:val=&quot;00113364&quot;/&gt;&lt;wsp:rsid wsp:val=&quot;00211467&quot;/&gt;&lt;wsp:rsid wsp:val=&quot;00222A4A&quot;/&gt;&lt;wsp:rsid wsp:val=&quot;002A444D&quot;/&gt;&lt;wsp:rsid wsp:val=&quot;00395BE6&quot;/&gt;&lt;wsp:rsid wsp:val=&quot;00396C07&quot;/&gt;&lt;wsp:rsid wsp:val=&quot;00416AA8&quot;/&gt;&lt;wsp:rsid wsp:val=&quot;005B5E2F&quot;/&gt;&lt;wsp:rsid wsp:val=&quot;005F5307&quot;/&gt;&lt;wsp:rsid wsp:val=&quot;00695F19&quot;/&gt;&lt;wsp:rsid wsp:val=&quot;006D7B02&quot;/&gt;&lt;wsp:rsid wsp:val=&quot;0072674A&quot;/&gt;&lt;wsp:rsid wsp:val=&quot;00802F67&quot;/&gt;&lt;wsp:rsid wsp:val=&quot;008D133F&quot;/&gt;&lt;wsp:rsid wsp:val=&quot;008E634B&quot;/&gt;&lt;wsp:rsid wsp:val=&quot;00A02FC0&quot;/&gt;&lt;wsp:rsid wsp:val=&quot;00B21238&quot;/&gt;&lt;wsp:rsid wsp:val=&quot;00B65CDF&quot;/&gt;&lt;wsp:rsid wsp:val=&quot;00B94D4C&quot;/&gt;&lt;wsp:rsid wsp:val=&quot;00C0644D&quot;/&gt;&lt;wsp:rsid wsp:val=&quot;00C71231&quot;/&gt;&lt;wsp:rsid wsp:val=&quot;00D209AC&quot;/&gt;&lt;wsp:rsid wsp:val=&quot;00D2320D&quot;/&gt;&lt;wsp:rsid wsp:val=&quot;00D662E5&quot;/&gt;&lt;wsp:rsid wsp:val=&quot;00DD7A37&quot;/&gt;&lt;wsp:rsid wsp:val=&quot;00E05DD5&quot;/&gt;&lt;wsp:rsid wsp:val=&quot;00E8417C&quot;/&gt;&lt;wsp:rsid wsp:val=&quot;00E8644C&quot;/&gt;&lt;wsp:rsid wsp:val=&quot;00ED7A74&quot;/&gt;&lt;/wsp:rsids&gt;&lt;/w:docPr&gt;&lt;w:body&gt;&lt;w:p wsp:rsidR=&quot;00000000&quot; wsp:rsidRDefault=&quot;000F1E8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3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133F">
        <w:rPr>
          <w:szCs w:val="28"/>
        </w:rPr>
        <w:fldChar w:fldCharType="end"/>
      </w:r>
      <w:r w:rsidRPr="006A1DD8">
        <w:rPr>
          <w:szCs w:val="28"/>
        </w:rPr>
        <w:t>.</w:t>
      </w:r>
    </w:p>
    <w:p w:rsidR="007E41B7" w:rsidRDefault="007E41B7" w:rsidP="00ED7A74">
      <w:pPr>
        <w:pStyle w:val="2"/>
        <w:pageBreakBefore/>
      </w:pPr>
      <w:r>
        <w:t>Список используемой литературы</w:t>
      </w:r>
    </w:p>
    <w:p w:rsidR="007E41B7" w:rsidRDefault="00AE2617" w:rsidP="002A444D">
      <w:pPr>
        <w:pStyle w:val="10"/>
        <w:numPr>
          <w:ilvl w:val="1"/>
          <w:numId w:val="3"/>
        </w:numPr>
        <w:spacing w:before="100" w:beforeAutospacing="1" w:line="360" w:lineRule="auto"/>
        <w:rPr>
          <w:szCs w:val="28"/>
        </w:rPr>
      </w:pPr>
      <w:hyperlink r:id="rId8" w:history="1">
        <w:r w:rsidR="007E41B7" w:rsidRPr="002A444D">
          <w:rPr>
            <w:rStyle w:val="a7"/>
            <w:szCs w:val="28"/>
          </w:rPr>
          <w:t>http://grandregistr.info</w:t>
        </w:r>
      </w:hyperlink>
    </w:p>
    <w:p w:rsidR="007E41B7" w:rsidRPr="002A444D" w:rsidRDefault="00AE2617" w:rsidP="002A444D">
      <w:pPr>
        <w:pStyle w:val="10"/>
        <w:numPr>
          <w:ilvl w:val="1"/>
          <w:numId w:val="3"/>
        </w:numPr>
        <w:spacing w:before="100" w:beforeAutospacing="1" w:line="360" w:lineRule="auto"/>
        <w:rPr>
          <w:szCs w:val="28"/>
        </w:rPr>
      </w:pPr>
      <w:hyperlink r:id="rId9" w:history="1">
        <w:r w:rsidR="007E41B7" w:rsidRPr="00ED215A">
          <w:rPr>
            <w:rStyle w:val="a7"/>
          </w:rPr>
          <w:t>http://ug-megapolis.ru</w:t>
        </w:r>
      </w:hyperlink>
    </w:p>
    <w:p w:rsidR="007E41B7" w:rsidRPr="008E634B" w:rsidRDefault="00AE2617" w:rsidP="002A444D">
      <w:pPr>
        <w:pStyle w:val="10"/>
        <w:numPr>
          <w:ilvl w:val="1"/>
          <w:numId w:val="3"/>
        </w:numPr>
        <w:spacing w:before="100" w:beforeAutospacing="1" w:line="360" w:lineRule="auto"/>
        <w:rPr>
          <w:szCs w:val="28"/>
        </w:rPr>
      </w:pPr>
      <w:hyperlink r:id="rId10" w:history="1">
        <w:r w:rsidR="007E41B7" w:rsidRPr="002A444D">
          <w:rPr>
            <w:rStyle w:val="a7"/>
            <w:bCs/>
            <w:kern w:val="36"/>
            <w:szCs w:val="28"/>
          </w:rPr>
          <w:t>http://www.legalbureau.ru</w:t>
        </w:r>
      </w:hyperlink>
    </w:p>
    <w:p w:rsidR="007E41B7" w:rsidRDefault="00AE2617" w:rsidP="002A444D">
      <w:pPr>
        <w:pStyle w:val="10"/>
        <w:numPr>
          <w:ilvl w:val="1"/>
          <w:numId w:val="3"/>
        </w:numPr>
        <w:spacing w:before="100" w:beforeAutospacing="1" w:line="360" w:lineRule="auto"/>
        <w:rPr>
          <w:szCs w:val="28"/>
        </w:rPr>
      </w:pPr>
      <w:hyperlink r:id="rId11" w:history="1">
        <w:r w:rsidR="007E41B7" w:rsidRPr="00ED215A">
          <w:rPr>
            <w:rStyle w:val="a7"/>
            <w:szCs w:val="28"/>
          </w:rPr>
          <w:t>http://www.alternative-spb.ru</w:t>
        </w:r>
      </w:hyperlink>
    </w:p>
    <w:p w:rsidR="007E41B7" w:rsidRPr="002A444D" w:rsidRDefault="007E41B7" w:rsidP="008E634B">
      <w:pPr>
        <w:pStyle w:val="10"/>
        <w:spacing w:before="100" w:beforeAutospacing="1" w:line="360" w:lineRule="auto"/>
        <w:ind w:left="1440"/>
        <w:rPr>
          <w:szCs w:val="28"/>
        </w:rPr>
      </w:pPr>
    </w:p>
    <w:p w:rsidR="007E41B7" w:rsidRPr="006A1DD8" w:rsidRDefault="007E41B7" w:rsidP="00113364">
      <w:pPr>
        <w:spacing w:before="100" w:beforeAutospacing="1" w:line="360" w:lineRule="auto"/>
        <w:ind w:firstLine="709"/>
        <w:contextualSpacing/>
        <w:rPr>
          <w:sz w:val="32"/>
          <w:szCs w:val="28"/>
        </w:rPr>
      </w:pPr>
    </w:p>
    <w:p w:rsidR="007E41B7" w:rsidRPr="00211467" w:rsidRDefault="007E41B7" w:rsidP="00211467">
      <w:bookmarkStart w:id="0" w:name="_GoBack"/>
      <w:bookmarkEnd w:id="0"/>
    </w:p>
    <w:sectPr w:rsidR="007E41B7" w:rsidRPr="00211467" w:rsidSect="00ED7A7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B7" w:rsidRDefault="007E41B7" w:rsidP="00ED7A74">
      <w:r>
        <w:separator/>
      </w:r>
    </w:p>
  </w:endnote>
  <w:endnote w:type="continuationSeparator" w:id="0">
    <w:p w:rsidR="007E41B7" w:rsidRDefault="007E41B7" w:rsidP="00ED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B7" w:rsidRDefault="007E41B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E41B7" w:rsidRDefault="007E41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B7" w:rsidRDefault="007E41B7" w:rsidP="00ED7A74">
      <w:r>
        <w:separator/>
      </w:r>
    </w:p>
  </w:footnote>
  <w:footnote w:type="continuationSeparator" w:id="0">
    <w:p w:rsidR="007E41B7" w:rsidRDefault="007E41B7" w:rsidP="00ED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1428D"/>
    <w:multiLevelType w:val="multilevel"/>
    <w:tmpl w:val="1F484E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cs="Times New Roman" w:hint="default"/>
      </w:rPr>
    </w:lvl>
  </w:abstractNum>
  <w:abstractNum w:abstractNumId="1">
    <w:nsid w:val="5765024E"/>
    <w:multiLevelType w:val="multilevel"/>
    <w:tmpl w:val="1CE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04311"/>
    <w:multiLevelType w:val="multilevel"/>
    <w:tmpl w:val="58A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E0A63"/>
    <w:multiLevelType w:val="multilevel"/>
    <w:tmpl w:val="5FE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83367"/>
    <w:multiLevelType w:val="hybridMultilevel"/>
    <w:tmpl w:val="50C4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F19"/>
    <w:rsid w:val="00113364"/>
    <w:rsid w:val="00211467"/>
    <w:rsid w:val="00222A4A"/>
    <w:rsid w:val="002A444D"/>
    <w:rsid w:val="00395BE6"/>
    <w:rsid w:val="00396C07"/>
    <w:rsid w:val="00416AA8"/>
    <w:rsid w:val="005B5E2F"/>
    <w:rsid w:val="005F5307"/>
    <w:rsid w:val="00636F8E"/>
    <w:rsid w:val="00695F19"/>
    <w:rsid w:val="006A1DD8"/>
    <w:rsid w:val="006A4ABB"/>
    <w:rsid w:val="006D7B02"/>
    <w:rsid w:val="0072674A"/>
    <w:rsid w:val="007E41B7"/>
    <w:rsid w:val="00802F67"/>
    <w:rsid w:val="008D133F"/>
    <w:rsid w:val="008D4FF4"/>
    <w:rsid w:val="008E634B"/>
    <w:rsid w:val="00970728"/>
    <w:rsid w:val="00A02FC0"/>
    <w:rsid w:val="00AE2617"/>
    <w:rsid w:val="00B21238"/>
    <w:rsid w:val="00B65CDF"/>
    <w:rsid w:val="00B94D4C"/>
    <w:rsid w:val="00BB0668"/>
    <w:rsid w:val="00C0644D"/>
    <w:rsid w:val="00C44CCA"/>
    <w:rsid w:val="00C71231"/>
    <w:rsid w:val="00D209AC"/>
    <w:rsid w:val="00D2320D"/>
    <w:rsid w:val="00D662E5"/>
    <w:rsid w:val="00DD2188"/>
    <w:rsid w:val="00DD7A37"/>
    <w:rsid w:val="00E05DD5"/>
    <w:rsid w:val="00E23308"/>
    <w:rsid w:val="00E8417C"/>
    <w:rsid w:val="00E8644C"/>
    <w:rsid w:val="00ED215A"/>
    <w:rsid w:val="00ED7A74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AC24C62-204B-4353-B9ED-2955FB9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0D"/>
    <w:pPr>
      <w:jc w:val="both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95F19"/>
    <w:pPr>
      <w:keepNext/>
      <w:keepLines/>
      <w:spacing w:before="80" w:line="360" w:lineRule="auto"/>
      <w:ind w:firstLine="851"/>
      <w:jc w:val="center"/>
      <w:outlineLvl w:val="1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книги1"/>
    <w:basedOn w:val="a0"/>
    <w:rsid w:val="00DD7A37"/>
    <w:rPr>
      <w:rFonts w:ascii="Times New Roman" w:hAnsi="Times New Roman" w:cs="Times New Roman"/>
      <w:b/>
      <w:bCs/>
      <w:smallCaps/>
      <w:spacing w:val="5"/>
      <w:sz w:val="28"/>
      <w:u w:val="none"/>
    </w:rPr>
  </w:style>
  <w:style w:type="character" w:customStyle="1" w:styleId="20">
    <w:name w:val="Заголовок 2 Знак"/>
    <w:basedOn w:val="a0"/>
    <w:link w:val="2"/>
    <w:locked/>
    <w:rsid w:val="00695F19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Normal (Web)"/>
    <w:basedOn w:val="a"/>
    <w:rsid w:val="00695F19"/>
    <w:pPr>
      <w:spacing w:before="100" w:beforeAutospacing="1" w:after="100" w:afterAutospacing="1"/>
      <w:jc w:val="left"/>
    </w:pPr>
    <w:rPr>
      <w:sz w:val="24"/>
    </w:rPr>
  </w:style>
  <w:style w:type="character" w:styleId="a4">
    <w:name w:val="Strong"/>
    <w:basedOn w:val="a0"/>
    <w:qFormat/>
    <w:rsid w:val="00695F19"/>
    <w:rPr>
      <w:rFonts w:cs="Times New Roman"/>
      <w:b/>
      <w:bCs/>
    </w:rPr>
  </w:style>
  <w:style w:type="paragraph" w:customStyle="1" w:styleId="10">
    <w:name w:val="Абзац списка1"/>
    <w:basedOn w:val="a"/>
    <w:rsid w:val="005F5307"/>
    <w:pPr>
      <w:ind w:left="720"/>
      <w:contextualSpacing/>
    </w:pPr>
  </w:style>
  <w:style w:type="paragraph" w:styleId="a5">
    <w:name w:val="Balloon Text"/>
    <w:basedOn w:val="a"/>
    <w:link w:val="a6"/>
    <w:semiHidden/>
    <w:rsid w:val="002A4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A444D"/>
    <w:rPr>
      <w:rFonts w:ascii="Tahoma" w:hAnsi="Tahoma" w:cs="Tahoma"/>
      <w:sz w:val="16"/>
      <w:szCs w:val="16"/>
      <w:lang w:val="x-none" w:eastAsia="ru-RU"/>
    </w:rPr>
  </w:style>
  <w:style w:type="character" w:styleId="a7">
    <w:name w:val="Hyperlink"/>
    <w:basedOn w:val="a0"/>
    <w:rsid w:val="002A444D"/>
    <w:rPr>
      <w:rFonts w:cs="Times New Roman"/>
      <w:color w:val="0000FF"/>
      <w:u w:val="single"/>
    </w:rPr>
  </w:style>
  <w:style w:type="paragraph" w:styleId="a8">
    <w:name w:val="header"/>
    <w:basedOn w:val="a"/>
    <w:link w:val="a9"/>
    <w:semiHidden/>
    <w:rsid w:val="00ED7A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ED7A7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rsid w:val="00ED7A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ED7A7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registr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ternative-s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albure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-megapoli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Хозяйственное право</vt:lpstr>
    </vt:vector>
  </TitlesOfParts>
  <Company/>
  <LinksUpToDate>false</LinksUpToDate>
  <CharactersWithSpaces>13332</CharactersWithSpaces>
  <SharedDoc>false</SharedDoc>
  <HLinks>
    <vt:vector size="24" baseType="variant">
      <vt:variant>
        <vt:i4>7143475</vt:i4>
      </vt:variant>
      <vt:variant>
        <vt:i4>27</vt:i4>
      </vt:variant>
      <vt:variant>
        <vt:i4>0</vt:i4>
      </vt:variant>
      <vt:variant>
        <vt:i4>5</vt:i4>
      </vt:variant>
      <vt:variant>
        <vt:lpwstr>http://www.alternative-spb.ru/</vt:lpwstr>
      </vt:variant>
      <vt:variant>
        <vt:lpwstr/>
      </vt:variant>
      <vt:variant>
        <vt:i4>7602302</vt:i4>
      </vt:variant>
      <vt:variant>
        <vt:i4>24</vt:i4>
      </vt:variant>
      <vt:variant>
        <vt:i4>0</vt:i4>
      </vt:variant>
      <vt:variant>
        <vt:i4>5</vt:i4>
      </vt:variant>
      <vt:variant>
        <vt:lpwstr>http://www.legalbureau.ru/</vt:lpwstr>
      </vt:variant>
      <vt:variant>
        <vt:lpwstr/>
      </vt:variant>
      <vt:variant>
        <vt:i4>2752633</vt:i4>
      </vt:variant>
      <vt:variant>
        <vt:i4>21</vt:i4>
      </vt:variant>
      <vt:variant>
        <vt:i4>0</vt:i4>
      </vt:variant>
      <vt:variant>
        <vt:i4>5</vt:i4>
      </vt:variant>
      <vt:variant>
        <vt:lpwstr>http://ug-megapolis.ru/</vt:lpwstr>
      </vt:variant>
      <vt:variant>
        <vt:lpwstr/>
      </vt:variant>
      <vt:variant>
        <vt:i4>1966094</vt:i4>
      </vt:variant>
      <vt:variant>
        <vt:i4>18</vt:i4>
      </vt:variant>
      <vt:variant>
        <vt:i4>0</vt:i4>
      </vt:variant>
      <vt:variant>
        <vt:i4>5</vt:i4>
      </vt:variant>
      <vt:variant>
        <vt:lpwstr>http://grandregistr.info/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Хозяйственное право</dc:title>
  <dc:subject/>
  <dc:creator>1</dc:creator>
  <cp:keywords/>
  <dc:description/>
  <cp:lastModifiedBy>admin</cp:lastModifiedBy>
  <cp:revision>2</cp:revision>
  <dcterms:created xsi:type="dcterms:W3CDTF">2014-04-07T07:20:00Z</dcterms:created>
  <dcterms:modified xsi:type="dcterms:W3CDTF">2014-04-07T07:20:00Z</dcterms:modified>
</cp:coreProperties>
</file>