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49" w:rsidRDefault="00CC3349" w:rsidP="00C533D0">
      <w:pPr>
        <w:spacing w:line="360" w:lineRule="auto"/>
        <w:ind w:firstLine="709"/>
        <w:jc w:val="both"/>
        <w:rPr>
          <w:color w:val="000000"/>
          <w:szCs w:val="28"/>
        </w:rPr>
      </w:pPr>
    </w:p>
    <w:p w:rsidR="00F6205A" w:rsidRDefault="00F6205A" w:rsidP="00C533D0">
      <w:pPr>
        <w:spacing w:line="360" w:lineRule="auto"/>
        <w:ind w:firstLine="709"/>
        <w:jc w:val="both"/>
        <w:rPr>
          <w:color w:val="000000"/>
          <w:szCs w:val="28"/>
        </w:rPr>
      </w:pPr>
    </w:p>
    <w:p w:rsidR="00F6205A" w:rsidRDefault="00F6205A" w:rsidP="00C533D0">
      <w:pPr>
        <w:spacing w:line="360" w:lineRule="auto"/>
        <w:ind w:firstLine="709"/>
        <w:jc w:val="both"/>
        <w:rPr>
          <w:color w:val="000000"/>
          <w:szCs w:val="28"/>
        </w:rPr>
      </w:pPr>
    </w:p>
    <w:p w:rsidR="00F6205A" w:rsidRDefault="00F6205A" w:rsidP="00C533D0">
      <w:pPr>
        <w:spacing w:line="360" w:lineRule="auto"/>
        <w:ind w:firstLine="709"/>
        <w:jc w:val="both"/>
        <w:rPr>
          <w:color w:val="000000"/>
          <w:szCs w:val="28"/>
        </w:rPr>
      </w:pPr>
    </w:p>
    <w:p w:rsidR="00F6205A" w:rsidRDefault="00F6205A" w:rsidP="00C533D0">
      <w:pPr>
        <w:spacing w:line="360" w:lineRule="auto"/>
        <w:ind w:firstLine="709"/>
        <w:jc w:val="both"/>
        <w:rPr>
          <w:color w:val="000000"/>
          <w:szCs w:val="28"/>
        </w:rPr>
      </w:pPr>
    </w:p>
    <w:p w:rsidR="00F6205A" w:rsidRDefault="00F6205A" w:rsidP="00C533D0">
      <w:pPr>
        <w:spacing w:line="360" w:lineRule="auto"/>
        <w:ind w:firstLine="709"/>
        <w:jc w:val="both"/>
        <w:rPr>
          <w:color w:val="000000"/>
          <w:szCs w:val="28"/>
        </w:rPr>
      </w:pPr>
    </w:p>
    <w:p w:rsidR="00F6205A" w:rsidRDefault="00F6205A" w:rsidP="00C533D0">
      <w:pPr>
        <w:spacing w:line="360" w:lineRule="auto"/>
        <w:ind w:firstLine="709"/>
        <w:jc w:val="both"/>
        <w:rPr>
          <w:color w:val="000000"/>
          <w:szCs w:val="28"/>
        </w:rPr>
      </w:pPr>
    </w:p>
    <w:p w:rsidR="00F6205A" w:rsidRDefault="00F6205A" w:rsidP="00C533D0">
      <w:pPr>
        <w:spacing w:line="360" w:lineRule="auto"/>
        <w:ind w:firstLine="709"/>
        <w:jc w:val="both"/>
        <w:rPr>
          <w:color w:val="000000"/>
          <w:szCs w:val="28"/>
        </w:rPr>
      </w:pPr>
    </w:p>
    <w:p w:rsidR="00F6205A" w:rsidRDefault="00F6205A" w:rsidP="00C533D0">
      <w:pPr>
        <w:spacing w:line="360" w:lineRule="auto"/>
        <w:ind w:firstLine="709"/>
        <w:jc w:val="both"/>
        <w:rPr>
          <w:color w:val="000000"/>
          <w:szCs w:val="28"/>
        </w:rPr>
      </w:pPr>
    </w:p>
    <w:p w:rsidR="00F6205A" w:rsidRDefault="00F6205A" w:rsidP="00C533D0">
      <w:pPr>
        <w:spacing w:line="360" w:lineRule="auto"/>
        <w:ind w:firstLine="709"/>
        <w:jc w:val="both"/>
        <w:rPr>
          <w:color w:val="000000"/>
          <w:szCs w:val="28"/>
        </w:rPr>
      </w:pPr>
    </w:p>
    <w:p w:rsidR="00F6205A" w:rsidRDefault="00F6205A" w:rsidP="00C533D0">
      <w:pPr>
        <w:spacing w:line="360" w:lineRule="auto"/>
        <w:ind w:firstLine="709"/>
        <w:jc w:val="both"/>
        <w:rPr>
          <w:color w:val="000000"/>
          <w:szCs w:val="28"/>
        </w:rPr>
      </w:pPr>
    </w:p>
    <w:p w:rsidR="00F6205A" w:rsidRDefault="00F6205A" w:rsidP="00C533D0">
      <w:pPr>
        <w:spacing w:line="360" w:lineRule="auto"/>
        <w:ind w:firstLine="709"/>
        <w:jc w:val="both"/>
        <w:rPr>
          <w:color w:val="000000"/>
          <w:szCs w:val="28"/>
        </w:rPr>
      </w:pPr>
    </w:p>
    <w:p w:rsidR="00CC3349" w:rsidRPr="00C533D0" w:rsidRDefault="006D5B77" w:rsidP="00F6205A">
      <w:pPr>
        <w:spacing w:line="360" w:lineRule="auto"/>
        <w:jc w:val="center"/>
        <w:rPr>
          <w:color w:val="000000"/>
          <w:szCs w:val="28"/>
        </w:rPr>
      </w:pPr>
      <w:r w:rsidRPr="00C533D0">
        <w:rPr>
          <w:color w:val="000000"/>
          <w:szCs w:val="28"/>
        </w:rPr>
        <w:t>Реферат на тему:</w:t>
      </w:r>
    </w:p>
    <w:p w:rsidR="00CC3349" w:rsidRPr="00C533D0" w:rsidRDefault="00F6205A" w:rsidP="00F6205A">
      <w:pPr>
        <w:pStyle w:val="21"/>
        <w:widowControl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"</w:t>
      </w:r>
      <w:r w:rsidR="00CC3349" w:rsidRPr="00C533D0">
        <w:rPr>
          <w:b/>
          <w:color w:val="000000"/>
          <w:szCs w:val="28"/>
        </w:rPr>
        <w:t>ЛИНЕЙНАЯ ТЕОРИЯ И УСЛОВИЯ САМОВОЗБУЖДЕНИЯ</w:t>
      </w:r>
      <w:r>
        <w:rPr>
          <w:b/>
          <w:color w:val="000000"/>
          <w:szCs w:val="28"/>
        </w:rPr>
        <w:t xml:space="preserve"> </w:t>
      </w:r>
      <w:r w:rsidR="00CC3349" w:rsidRPr="00C533D0">
        <w:rPr>
          <w:b/>
          <w:color w:val="000000"/>
          <w:szCs w:val="28"/>
        </w:rPr>
        <w:t>АВТОГЕНЕРАТОРА</w:t>
      </w:r>
      <w:r>
        <w:rPr>
          <w:b/>
          <w:color w:val="000000"/>
          <w:szCs w:val="28"/>
        </w:rPr>
        <w:t>"</w:t>
      </w:r>
    </w:p>
    <w:p w:rsidR="00CC3349" w:rsidRPr="00C533D0" w:rsidRDefault="00CC3349" w:rsidP="00C533D0">
      <w:pPr>
        <w:spacing w:line="360" w:lineRule="auto"/>
        <w:ind w:firstLine="709"/>
        <w:jc w:val="both"/>
        <w:rPr>
          <w:color w:val="000000"/>
          <w:szCs w:val="28"/>
        </w:rPr>
      </w:pPr>
    </w:p>
    <w:p w:rsidR="00CC3349" w:rsidRPr="00C533D0" w:rsidRDefault="00CC3349" w:rsidP="00C533D0">
      <w:pPr>
        <w:spacing w:line="360" w:lineRule="auto"/>
        <w:ind w:firstLine="709"/>
        <w:jc w:val="both"/>
        <w:rPr>
          <w:color w:val="000000"/>
          <w:szCs w:val="28"/>
        </w:rPr>
      </w:pPr>
    </w:p>
    <w:p w:rsidR="003D6279" w:rsidRPr="00C533D0" w:rsidRDefault="00F6205A" w:rsidP="00C533D0">
      <w:pPr>
        <w:tabs>
          <w:tab w:val="left" w:pos="851"/>
        </w:tabs>
        <w:spacing w:line="360" w:lineRule="auto"/>
        <w:ind w:firstLine="709"/>
        <w:jc w:val="both"/>
        <w:rPr>
          <w:b/>
          <w:color w:val="000000"/>
        </w:rPr>
      </w:pPr>
      <w:r>
        <w:rPr>
          <w:szCs w:val="28"/>
        </w:rPr>
        <w:br w:type="page"/>
      </w:r>
      <w:r>
        <w:rPr>
          <w:b/>
          <w:color w:val="000000"/>
        </w:rPr>
        <w:t>Введение</w:t>
      </w:r>
    </w:p>
    <w:p w:rsidR="00F6205A" w:rsidRDefault="00F6205A" w:rsidP="00C533D0">
      <w:pPr>
        <w:pStyle w:val="a3"/>
        <w:widowControl/>
        <w:rPr>
          <w:color w:val="000000"/>
        </w:rPr>
      </w:pPr>
    </w:p>
    <w:p w:rsidR="008F3AD8" w:rsidRPr="00C533D0" w:rsidRDefault="008F3AD8" w:rsidP="00C533D0">
      <w:pPr>
        <w:pStyle w:val="a3"/>
        <w:widowControl/>
        <w:rPr>
          <w:color w:val="000000"/>
        </w:rPr>
      </w:pPr>
      <w:r w:rsidRPr="00C533D0">
        <w:rPr>
          <w:color w:val="000000"/>
        </w:rPr>
        <w:t>В 1902</w:t>
      </w:r>
      <w:r w:rsidR="00C533D0">
        <w:rPr>
          <w:color w:val="000000"/>
        </w:rPr>
        <w:t>–</w:t>
      </w:r>
      <w:r w:rsidR="00C533D0" w:rsidRPr="00C533D0">
        <w:rPr>
          <w:color w:val="000000"/>
        </w:rPr>
        <w:t>1</w:t>
      </w:r>
      <w:r w:rsidRPr="00C533D0">
        <w:rPr>
          <w:color w:val="000000"/>
        </w:rPr>
        <w:t xml:space="preserve">904 годах датский ученый </w:t>
      </w:r>
      <w:r w:rsidR="00C533D0" w:rsidRPr="00C533D0">
        <w:rPr>
          <w:color w:val="000000"/>
        </w:rPr>
        <w:t>В.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Поульсен</w:t>
      </w:r>
      <w:r w:rsidRPr="00C533D0">
        <w:rPr>
          <w:color w:val="000000"/>
        </w:rPr>
        <w:t xml:space="preserve">, опираясь на опыт своих предшественников, сконструировал новый тип передающей радиостанции, где электромагнитные волны возбуждались не искровым разрядом, а электрической дугой. Поскольку процесс горения дуги непрерывный, то дуговой генератор обеспечивал получение колебаний постоянной амплитуды, </w:t>
      </w:r>
      <w:r w:rsidR="00C533D0">
        <w:rPr>
          <w:color w:val="000000"/>
        </w:rPr>
        <w:t>т.е.</w:t>
      </w:r>
      <w:r w:rsidRPr="00C533D0">
        <w:rPr>
          <w:color w:val="000000"/>
        </w:rPr>
        <w:t xml:space="preserve"> незатухающих. Новый способ связи энергетически выгодный, дает меньше помех, обеспечивает возможность осуществлять амплитудную модуляцию и передавать человеческую речь.</w:t>
      </w:r>
    </w:p>
    <w:p w:rsidR="00380CBE" w:rsidRPr="00C533D0" w:rsidRDefault="008F3AD8" w:rsidP="00C533D0">
      <w:pPr>
        <w:tabs>
          <w:tab w:val="left" w:pos="851"/>
        </w:tabs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Однако этот способ не торопились внедрять в жизнь по экономическим соображениям, присущим капитализму того времени, когда на чашу весов ставилось получение сверхприбыли, а не просто увеличение прибыли. Это определяло односторонний характер развития техники того времени, когда внедряются технические усовершенствования, приносящие сверхприбыль и отказываются от изобретений и научных открытий, если они этого не делают. Искровые радиостанции были относительно дешевы и надежны, а переход на любую другую конструкцию в только-только зарождающемся массовом радиотехническом производстве должен был бы обойтись весьма недешево.</w:t>
      </w:r>
    </w:p>
    <w:p w:rsidR="008F3AD8" w:rsidRPr="00C533D0" w:rsidRDefault="008F3AD8" w:rsidP="00C533D0">
      <w:pPr>
        <w:tabs>
          <w:tab w:val="left" w:pos="851"/>
        </w:tabs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Искровые генераторы позволяли работать на любых волнах, от дециметровых, в опытах Герца, до тысячеметровых, использованных, например, Маркони при трансатлантической передаче. Пришедшие им на смену другие передатчики из-за инерционности газового разряда в дуге могли применяться лишь на волнах больше тысячи метров. Правда, почти одновременно с дуговыми появились и два других типа устройств для генерации незатухающих колебаний: машинные и ламповые. Но в машинном генераторе для получения высокой частоты необходимо было раскручивать ротор машины с большой скоростью, а так как эта скорость имела определенный предел, машинный генератор мог работать только в длинноволновом диапазоне. Ламповый генератор годился для любых волн, но из-за несовершенства лампы с него удавалось снять лишь небольшие мощности. Поворот от длинноволновой связи к коротковолновой окончательно решил спор в пользу лампового генератора. Быстрый прогресс электроники привел к появлению в технике связи транзисторных генераторов, а затем и генераторов на интегральных микросхемах.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</w:p>
    <w:p w:rsidR="00F6205A" w:rsidRDefault="00F6205A" w:rsidP="00C533D0">
      <w:pPr>
        <w:pStyle w:val="a5"/>
        <w:widowControl/>
        <w:ind w:firstLine="709"/>
        <w:jc w:val="both"/>
        <w:rPr>
          <w:b/>
          <w:i w:val="0"/>
          <w:color w:val="000000"/>
          <w:szCs w:val="28"/>
        </w:rPr>
      </w:pPr>
    </w:p>
    <w:p w:rsidR="008F3AD8" w:rsidRPr="00C533D0" w:rsidRDefault="00F6205A" w:rsidP="00C533D0">
      <w:pPr>
        <w:pStyle w:val="a5"/>
        <w:widowControl/>
        <w:ind w:firstLine="709"/>
        <w:jc w:val="both"/>
        <w:rPr>
          <w:b/>
          <w:i w:val="0"/>
          <w:color w:val="000000"/>
          <w:szCs w:val="28"/>
        </w:rPr>
      </w:pPr>
      <w:r>
        <w:rPr>
          <w:b/>
          <w:i w:val="0"/>
          <w:color w:val="000000"/>
          <w:szCs w:val="28"/>
        </w:rPr>
        <w:br w:type="page"/>
      </w:r>
      <w:r w:rsidR="008F3AD8" w:rsidRPr="00C533D0">
        <w:rPr>
          <w:b/>
          <w:i w:val="0"/>
          <w:color w:val="000000"/>
          <w:szCs w:val="28"/>
        </w:rPr>
        <w:t>Принцип получения незатухающих гармонических колеба</w:t>
      </w:r>
      <w:r w:rsidR="00E21A99" w:rsidRPr="00C533D0">
        <w:rPr>
          <w:b/>
          <w:i w:val="0"/>
          <w:color w:val="000000"/>
          <w:szCs w:val="28"/>
        </w:rPr>
        <w:t>ний</w:t>
      </w:r>
      <w:r>
        <w:rPr>
          <w:b/>
          <w:i w:val="0"/>
          <w:color w:val="000000"/>
          <w:szCs w:val="28"/>
        </w:rPr>
        <w:t xml:space="preserve">. </w:t>
      </w:r>
      <w:r w:rsidR="0063627A" w:rsidRPr="00C533D0">
        <w:rPr>
          <w:b/>
          <w:i w:val="0"/>
          <w:color w:val="000000"/>
          <w:szCs w:val="28"/>
        </w:rPr>
        <w:t xml:space="preserve">Роль нелинейности. </w:t>
      </w:r>
      <w:r w:rsidR="008F3AD8" w:rsidRPr="00C533D0">
        <w:rPr>
          <w:b/>
          <w:i w:val="0"/>
          <w:color w:val="000000"/>
          <w:szCs w:val="28"/>
        </w:rPr>
        <w:t>Сущность задачи исследования генераторов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 xml:space="preserve">Для изучения физических основ процесса генерации обратимся к обычному контуру с высокой добротностью </w:t>
      </w:r>
      <w:r w:rsidRPr="00C533D0">
        <w:rPr>
          <w:i/>
          <w:color w:val="000000"/>
          <w:lang w:val="en-US"/>
        </w:rPr>
        <w:t>Q</w:t>
      </w:r>
      <w:r w:rsidRPr="00C533D0">
        <w:rPr>
          <w:color w:val="000000"/>
        </w:rPr>
        <w:t xml:space="preserve"> &gt;&gt; 1 (рис.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 xml:space="preserve">.14). Если контуру сообщить некоторую энергию, зарядив, например, конденсатор </w:t>
      </w:r>
      <w:r w:rsidRPr="00C533D0">
        <w:rPr>
          <w:i/>
          <w:color w:val="000000"/>
        </w:rPr>
        <w:t>С</w:t>
      </w:r>
      <w:r w:rsidRPr="00C533D0">
        <w:rPr>
          <w:color w:val="000000"/>
        </w:rPr>
        <w:t xml:space="preserve"> (положение ключа 1), а затем отключить источник и подключить конденсатор к контуру (положение ключа 2), то в контуре возникнут свободные колебания.</w:t>
      </w:r>
    </w:p>
    <w:p w:rsidR="00F6205A" w:rsidRPr="00C533D0" w:rsidRDefault="00F6205A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7070F9" w:rsidP="00C533D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19.25pt" o:allowoverlap="f">
            <v:imagedata r:id="rId7" o:title=""/>
          </v:shape>
        </w:pic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.14.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Схема колебательного контура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 xml:space="preserve">Известно, что выражение для контурного тока </w:t>
      </w:r>
      <w:r w:rsidRPr="00C533D0">
        <w:rPr>
          <w:i/>
          <w:color w:val="000000"/>
          <w:lang w:val="en-US"/>
        </w:rPr>
        <w:t>i</w:t>
      </w:r>
      <w:r w:rsidRPr="00C533D0">
        <w:rPr>
          <w:color w:val="000000"/>
        </w:rPr>
        <w:t xml:space="preserve"> в квазиколебательном режиме (при </w:t>
      </w:r>
      <w:r w:rsidRPr="00C533D0">
        <w:rPr>
          <w:i/>
          <w:color w:val="000000"/>
          <w:lang w:val="en-US"/>
        </w:rPr>
        <w:t>Q</w:t>
      </w:r>
      <w:r w:rsidRPr="00C533D0">
        <w:rPr>
          <w:color w:val="000000"/>
        </w:rPr>
        <w:t xml:space="preserve"> &gt; 0,5) имеет вид</w:t>
      </w:r>
    </w:p>
    <w:p w:rsidR="00F6205A" w:rsidRDefault="00F6205A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7070F9" w:rsidP="00C533D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6"/>
        </w:rPr>
        <w:pict>
          <v:shape id="_x0000_i1026" type="#_x0000_t75" style="width:134.25pt;height:39.75pt" fillcolor="window">
            <v:imagedata r:id="rId8" o:title=""/>
          </v:shape>
        </w:pict>
      </w:r>
      <w:r w:rsidR="00C533D0">
        <w:rPr>
          <w:color w:val="000000"/>
        </w:rPr>
        <w:t xml:space="preserve"> </w:t>
      </w:r>
      <w:r w:rsidR="008F3AD8" w:rsidRPr="00C533D0">
        <w:rPr>
          <w:color w:val="000000"/>
        </w:rPr>
        <w:t>(8.8)</w:t>
      </w:r>
    </w:p>
    <w:p w:rsidR="00F6205A" w:rsidRDefault="00F6205A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где</w:t>
      </w:r>
      <w:r w:rsidR="00C533D0">
        <w:rPr>
          <w:color w:val="000000"/>
        </w:rPr>
        <w:t xml:space="preserve"> </w:t>
      </w:r>
      <w:r w:rsidRPr="00C533D0">
        <w:rPr>
          <w:i/>
          <w:color w:val="000000"/>
        </w:rPr>
        <w:t>Е</w:t>
      </w:r>
      <w:r w:rsidRPr="00C533D0">
        <w:rPr>
          <w:color w:val="000000"/>
        </w:rPr>
        <w:t>/</w:t>
      </w:r>
      <w:r w:rsidRPr="00C533D0">
        <w:rPr>
          <w:color w:val="000000"/>
          <w:szCs w:val="28"/>
        </w:rPr>
        <w:sym w:font="SymbolProp BT" w:char="F077"/>
      </w:r>
      <w:r w:rsidRPr="00C533D0">
        <w:rPr>
          <w:color w:val="000000"/>
          <w:vertAlign w:val="subscript"/>
        </w:rPr>
        <w:t>1</w:t>
      </w:r>
      <w:r w:rsidRPr="00C533D0">
        <w:rPr>
          <w:i/>
          <w:color w:val="000000"/>
          <w:lang w:val="en-US"/>
        </w:rPr>
        <w:t>L</w:t>
      </w:r>
      <w:r w:rsidRPr="00C533D0">
        <w:rPr>
          <w:color w:val="000000"/>
        </w:rPr>
        <w:t xml:space="preserve"> – начальная амплитуда тока,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  <w:szCs w:val="28"/>
        </w:rPr>
        <w:sym w:font="SymbolProp BT" w:char="F064"/>
      </w:r>
      <w:r w:rsidRPr="00C533D0">
        <w:rPr>
          <w:color w:val="000000"/>
        </w:rPr>
        <w:t xml:space="preserve"> = </w:t>
      </w:r>
      <w:r w:rsidRPr="00C533D0">
        <w:rPr>
          <w:i/>
          <w:color w:val="000000"/>
          <w:lang w:val="en-US"/>
        </w:rPr>
        <w:t>r</w:t>
      </w:r>
      <w:r w:rsidRPr="00C533D0">
        <w:rPr>
          <w:color w:val="000000"/>
        </w:rPr>
        <w:t>/2</w:t>
      </w:r>
      <w:r w:rsidRPr="00C533D0">
        <w:rPr>
          <w:i/>
          <w:color w:val="000000"/>
          <w:lang w:val="en-US"/>
        </w:rPr>
        <w:t>L</w:t>
      </w:r>
      <w:r w:rsidRPr="00C533D0">
        <w:rPr>
          <w:color w:val="000000"/>
        </w:rPr>
        <w:t xml:space="preserve"> – коэффициент затухания контура,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  <w:szCs w:val="28"/>
        </w:rPr>
        <w:sym w:font="SymbolProp BT" w:char="F077"/>
      </w:r>
      <w:r w:rsidRPr="00C533D0">
        <w:rPr>
          <w:color w:val="000000"/>
          <w:vertAlign w:val="subscript"/>
        </w:rPr>
        <w:t>1</w:t>
      </w:r>
      <w:r w:rsidRPr="00C533D0">
        <w:rPr>
          <w:color w:val="000000"/>
        </w:rPr>
        <w:t xml:space="preserve"> = </w:t>
      </w:r>
      <w:r w:rsidR="007070F9">
        <w:rPr>
          <w:color w:val="000000"/>
          <w:position w:val="-16"/>
        </w:rPr>
        <w:pict>
          <v:shape id="_x0000_i1027" type="#_x0000_t75" style="width:63.75pt;height:29.25pt" fillcolor="window">
            <v:imagedata r:id="rId9" o:title=""/>
          </v:shape>
        </w:pict>
      </w:r>
      <w:r w:rsidRPr="00C533D0">
        <w:rPr>
          <w:color w:val="000000"/>
        </w:rPr>
        <w:t>– частота собственных колебаний контура,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  <w:szCs w:val="28"/>
        </w:rPr>
        <w:sym w:font="SymbolProp BT" w:char="F077"/>
      </w:r>
      <w:r w:rsidRPr="00C533D0">
        <w:rPr>
          <w:color w:val="000000"/>
          <w:vertAlign w:val="subscript"/>
        </w:rPr>
        <w:t>0</w:t>
      </w:r>
      <w:r w:rsidRPr="00C533D0">
        <w:rPr>
          <w:color w:val="000000"/>
        </w:rPr>
        <w:t xml:space="preserve"> = 1/</w:t>
      </w:r>
      <w:r w:rsidR="007070F9">
        <w:rPr>
          <w:color w:val="000000"/>
          <w:position w:val="-8"/>
        </w:rPr>
        <w:pict>
          <v:shape id="_x0000_i1028" type="#_x0000_t75" style="width:35.25pt;height:20.25pt" fillcolor="window">
            <v:imagedata r:id="rId10" o:title=""/>
          </v:shape>
        </w:pict>
      </w:r>
      <w:r w:rsidRPr="00C533D0">
        <w:rPr>
          <w:color w:val="000000"/>
        </w:rPr>
        <w:t xml:space="preserve"> – резонансная частота контура.</w:t>
      </w:r>
    </w:p>
    <w:p w:rsidR="008F3AD8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Колебания тока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убывают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по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амплитуде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за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счет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 xml:space="preserve">множителя </w:t>
      </w:r>
      <w:r w:rsidR="007070F9">
        <w:rPr>
          <w:color w:val="000000"/>
          <w:position w:val="-6"/>
        </w:rPr>
        <w:pict>
          <v:shape id="_x0000_i1029" type="#_x0000_t75" style="width:30.75pt;height:21pt" fillcolor="window">
            <v:imagedata r:id="rId11" o:title=""/>
          </v:shape>
        </w:pict>
      </w:r>
      <w:r w:rsidRPr="00C533D0">
        <w:rPr>
          <w:color w:val="000000"/>
        </w:rPr>
        <w:t xml:space="preserve">, </w:t>
      </w:r>
      <w:r w:rsidR="00C533D0">
        <w:rPr>
          <w:color w:val="000000"/>
        </w:rPr>
        <w:t>т.е.</w:t>
      </w:r>
      <w:r w:rsidRPr="00C533D0">
        <w:rPr>
          <w:color w:val="000000"/>
        </w:rPr>
        <w:t xml:space="preserve"> являются затухающими, поскольку сопротивление контура является положительным. Для получения незатухающих колебаний необходимо восполнять потери энергии, </w:t>
      </w:r>
      <w:r w:rsidR="00C533D0">
        <w:rPr>
          <w:color w:val="000000"/>
        </w:rPr>
        <w:t>т.е.</w:t>
      </w:r>
      <w:r w:rsidRPr="00C533D0">
        <w:rPr>
          <w:color w:val="000000"/>
        </w:rPr>
        <w:t xml:space="preserve"> вводить энергию в контур. Последнее можно трактовать как внесение в контур отрицательного сопротивления </w:t>
      </w:r>
      <w:r w:rsidRPr="00C533D0">
        <w:rPr>
          <w:i/>
          <w:color w:val="000000"/>
          <w:lang w:val="en-US"/>
        </w:rPr>
        <w:t>r</w:t>
      </w:r>
      <w:r w:rsidRPr="00C533D0">
        <w:rPr>
          <w:color w:val="000000"/>
          <w:vertAlign w:val="subscript"/>
        </w:rPr>
        <w:t>(-)</w:t>
      </w:r>
      <w:r w:rsidRPr="00C533D0">
        <w:rPr>
          <w:color w:val="000000"/>
        </w:rPr>
        <w:t xml:space="preserve"> &lt; 0 (рис.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.15).</w:t>
      </w:r>
    </w:p>
    <w:p w:rsidR="00F6205A" w:rsidRPr="00C533D0" w:rsidRDefault="00F6205A" w:rsidP="00C533D0">
      <w:pPr>
        <w:spacing w:line="360" w:lineRule="auto"/>
        <w:ind w:firstLine="709"/>
        <w:jc w:val="both"/>
        <w:rPr>
          <w:color w:val="000000"/>
        </w:rPr>
      </w:pPr>
    </w:p>
    <w:p w:rsidR="0063627A" w:rsidRPr="00C533D0" w:rsidRDefault="007070F9" w:rsidP="00C533D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30" type="#_x0000_t75" style="width:2in;height:102.75pt" o:allowoverlap="f">
            <v:imagedata r:id="rId12" o:title=""/>
          </v:shape>
        </w:pic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.15.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Введение в контур отрицательного сопротивления</w:t>
      </w:r>
    </w:p>
    <w:p w:rsidR="0063627A" w:rsidRPr="00C533D0" w:rsidRDefault="0063627A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Если |</w:t>
      </w:r>
      <w:r w:rsidRPr="00C533D0">
        <w:rPr>
          <w:i/>
          <w:color w:val="000000"/>
        </w:rPr>
        <w:t xml:space="preserve"> </w:t>
      </w:r>
      <w:r w:rsidRPr="00C533D0">
        <w:rPr>
          <w:i/>
          <w:color w:val="000000"/>
          <w:lang w:val="en-US"/>
        </w:rPr>
        <w:t>r</w:t>
      </w:r>
      <w:r w:rsidRPr="00C533D0">
        <w:rPr>
          <w:color w:val="000000"/>
          <w:vertAlign w:val="subscript"/>
        </w:rPr>
        <w:t>(-)</w:t>
      </w:r>
      <w:r w:rsidRPr="00C533D0">
        <w:rPr>
          <w:color w:val="000000"/>
        </w:rPr>
        <w:t xml:space="preserve">| = </w:t>
      </w:r>
      <w:r w:rsidRPr="00C533D0">
        <w:rPr>
          <w:i/>
          <w:color w:val="000000"/>
          <w:lang w:val="en-US"/>
        </w:rPr>
        <w:t>r</w:t>
      </w:r>
      <w:r w:rsidRPr="00C533D0">
        <w:rPr>
          <w:color w:val="000000"/>
        </w:rPr>
        <w:t>, то</w:t>
      </w:r>
    </w:p>
    <w:p w:rsidR="008F3AD8" w:rsidRPr="00C533D0" w:rsidRDefault="007070F9" w:rsidP="00C533D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6"/>
        </w:rPr>
        <w:pict>
          <v:shape id="_x0000_i1031" type="#_x0000_t75" style="width:144.75pt;height:39pt" fillcolor="window">
            <v:imagedata r:id="rId13" o:title=""/>
          </v:shape>
        </w:pict>
      </w:r>
      <w:r w:rsidR="008F3AD8" w:rsidRPr="00C533D0">
        <w:rPr>
          <w:color w:val="000000"/>
        </w:rPr>
        <w:t>,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C533D0" w:rsidP="00C533D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т.е.</w:t>
      </w:r>
      <w:r w:rsidR="008F3AD8" w:rsidRPr="00C533D0">
        <w:rPr>
          <w:color w:val="000000"/>
        </w:rPr>
        <w:t xml:space="preserve"> амплитуда тока не изменяется. Это означает, что в контур вносится столько энергии, сколько теряется на сопротивлении </w:t>
      </w:r>
      <w:r w:rsidR="008F3AD8" w:rsidRPr="00C533D0">
        <w:rPr>
          <w:i/>
          <w:color w:val="000000"/>
          <w:lang w:val="en-US"/>
        </w:rPr>
        <w:t>r</w:t>
      </w:r>
      <w:r w:rsidR="008F3AD8" w:rsidRPr="00C533D0">
        <w:rPr>
          <w:color w:val="000000"/>
        </w:rPr>
        <w:t xml:space="preserve">. Амплитуда колебаний зависит при этом от начальных условий (величины </w:t>
      </w:r>
      <w:r w:rsidR="008F3AD8" w:rsidRPr="00C533D0">
        <w:rPr>
          <w:i/>
          <w:color w:val="000000"/>
        </w:rPr>
        <w:t>Е</w:t>
      </w:r>
      <w:r w:rsidR="008F3AD8" w:rsidRPr="00C533D0">
        <w:rPr>
          <w:color w:val="000000"/>
        </w:rPr>
        <w:t>), что не отвечает определению автогенератора.</w:t>
      </w:r>
    </w:p>
    <w:p w:rsidR="00F6205A" w:rsidRDefault="00F6205A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Если |</w:t>
      </w:r>
      <w:r w:rsidRPr="00C533D0">
        <w:rPr>
          <w:i/>
          <w:color w:val="000000"/>
        </w:rPr>
        <w:t xml:space="preserve"> </w:t>
      </w:r>
      <w:r w:rsidRPr="00C533D0">
        <w:rPr>
          <w:i/>
          <w:color w:val="000000"/>
          <w:lang w:val="en-US"/>
        </w:rPr>
        <w:t>r</w:t>
      </w:r>
      <w:r w:rsidRPr="00C533D0">
        <w:rPr>
          <w:color w:val="000000"/>
          <w:vertAlign w:val="subscript"/>
        </w:rPr>
        <w:t>(-)</w:t>
      </w:r>
      <w:r w:rsidRPr="00C533D0">
        <w:rPr>
          <w:color w:val="000000"/>
        </w:rPr>
        <w:t xml:space="preserve">| &gt; </w:t>
      </w:r>
      <w:r w:rsidRPr="00C533D0">
        <w:rPr>
          <w:i/>
          <w:color w:val="000000"/>
          <w:lang w:val="en-US"/>
        </w:rPr>
        <w:t>r</w:t>
      </w:r>
      <w:r w:rsidRPr="00C533D0">
        <w:rPr>
          <w:color w:val="000000"/>
        </w:rPr>
        <w:t>, то</w:t>
      </w:r>
    </w:p>
    <w:p w:rsidR="008F3AD8" w:rsidRPr="00C533D0" w:rsidRDefault="007070F9" w:rsidP="00C533D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6"/>
        </w:rPr>
        <w:pict>
          <v:shape id="_x0000_i1032" type="#_x0000_t75" style="width:147pt;height:39pt" fillcolor="window">
            <v:imagedata r:id="rId14" o:title=""/>
          </v:shape>
        </w:pict>
      </w:r>
      <w:r w:rsidR="00C533D0">
        <w:rPr>
          <w:color w:val="000000"/>
        </w:rPr>
        <w:t xml:space="preserve"> </w:t>
      </w:r>
      <w:r w:rsidR="008F3AD8" w:rsidRPr="00C533D0">
        <w:rPr>
          <w:color w:val="000000"/>
        </w:rPr>
        <w:t>(8.9)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C533D0" w:rsidP="00C533D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т.е.</w:t>
      </w:r>
      <w:r w:rsidR="008F3AD8" w:rsidRPr="00C533D0">
        <w:rPr>
          <w:color w:val="000000"/>
        </w:rPr>
        <w:t xml:space="preserve"> амплитуда колебаний возрастает. Это означает, что в контур вносится больше энергии, чем теряется на сопротивлении </w:t>
      </w:r>
      <w:r w:rsidR="008F3AD8" w:rsidRPr="00C533D0">
        <w:rPr>
          <w:i/>
          <w:color w:val="000000"/>
          <w:lang w:val="en-US"/>
        </w:rPr>
        <w:t>r</w:t>
      </w:r>
      <w:r w:rsidR="008F3AD8" w:rsidRPr="00C533D0">
        <w:rPr>
          <w:color w:val="000000"/>
        </w:rPr>
        <w:t xml:space="preserve">. Именно этот случай используется для создания генераторов. При этом нет необходимости в первоначальной зарядке конденсатора </w:t>
      </w:r>
      <w:r w:rsidR="008F3AD8" w:rsidRPr="00C533D0">
        <w:rPr>
          <w:i/>
          <w:color w:val="000000"/>
        </w:rPr>
        <w:t>С</w:t>
      </w:r>
      <w:r w:rsidR="008F3AD8" w:rsidRPr="00C533D0">
        <w:rPr>
          <w:color w:val="000000"/>
        </w:rPr>
        <w:t>, так как колебания будут возникать от собственных шумов, которые практически всегда имеют место.</w:t>
      </w:r>
    </w:p>
    <w:p w:rsidR="008F3AD8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Согласно принципу дуальности, по такому же закону изменяется напряжение на параллельном колебательном контуре (рис.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 xml:space="preserve">.16), только под коэффициентом затухания здесь следует понимать </w:t>
      </w:r>
      <w:r w:rsidRPr="00C533D0">
        <w:rPr>
          <w:color w:val="000000"/>
          <w:szCs w:val="28"/>
        </w:rPr>
        <w:sym w:font="SymbolProp BT" w:char="F064"/>
      </w:r>
      <w:r w:rsidRPr="00C533D0">
        <w:rPr>
          <w:color w:val="000000"/>
        </w:rPr>
        <w:t xml:space="preserve"> = </w:t>
      </w:r>
      <w:r w:rsidRPr="00C533D0">
        <w:rPr>
          <w:i/>
          <w:color w:val="000000"/>
          <w:lang w:val="en-US"/>
        </w:rPr>
        <w:t>G</w:t>
      </w:r>
      <w:r w:rsidRPr="00C533D0">
        <w:rPr>
          <w:color w:val="000000"/>
        </w:rPr>
        <w:t>/2</w:t>
      </w:r>
      <w:r w:rsidRPr="00C533D0">
        <w:rPr>
          <w:i/>
          <w:color w:val="000000"/>
        </w:rPr>
        <w:t>С</w:t>
      </w:r>
      <w:r w:rsidRPr="00C533D0">
        <w:rPr>
          <w:color w:val="000000"/>
        </w:rPr>
        <w:t>.</w:t>
      </w:r>
    </w:p>
    <w:p w:rsidR="00F6205A" w:rsidRPr="00C533D0" w:rsidRDefault="00F6205A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7070F9" w:rsidP="00C533D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33" type="#_x0000_t75" style="width:174.75pt;height:77.25pt" o:allowoverlap="f">
            <v:imagedata r:id="rId15" o:title=""/>
          </v:shape>
        </w:pic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.16.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Параллельный колебательный контур</w:t>
      </w:r>
    </w:p>
    <w:p w:rsidR="00F6205A" w:rsidRDefault="00F6205A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 xml:space="preserve">Ясно, что для получения возрастающей с течением времени амплитуды напряжения необходимо вносить в контур отрицательную проводимость </w:t>
      </w:r>
      <w:r w:rsidRPr="00C533D0">
        <w:rPr>
          <w:i/>
          <w:color w:val="000000"/>
          <w:lang w:val="en-US"/>
        </w:rPr>
        <w:t>G</w:t>
      </w:r>
      <w:r w:rsidRPr="00C533D0">
        <w:rPr>
          <w:color w:val="000000"/>
          <w:vertAlign w:val="subscript"/>
        </w:rPr>
        <w:t>(-)</w:t>
      </w:r>
      <w:r w:rsidRPr="00C533D0">
        <w:rPr>
          <w:color w:val="000000"/>
        </w:rPr>
        <w:t xml:space="preserve"> &lt; 0 величиной </w:t>
      </w:r>
      <w:r w:rsidRPr="00C533D0">
        <w:rPr>
          <w:i/>
          <w:color w:val="000000"/>
        </w:rPr>
        <w:t>G</w:t>
      </w:r>
      <w:r w:rsidRPr="00C533D0">
        <w:rPr>
          <w:color w:val="000000"/>
          <w:vertAlign w:val="subscript"/>
        </w:rPr>
        <w:t>(-)</w:t>
      </w:r>
      <w:r w:rsidRPr="00C533D0">
        <w:rPr>
          <w:color w:val="000000"/>
        </w:rPr>
        <w:t xml:space="preserve"> &gt; </w:t>
      </w:r>
      <w:r w:rsidRPr="00C533D0">
        <w:rPr>
          <w:i/>
          <w:color w:val="000000"/>
        </w:rPr>
        <w:t>G</w:t>
      </w:r>
      <w:r w:rsidRPr="00C533D0">
        <w:rPr>
          <w:color w:val="000000"/>
        </w:rPr>
        <w:t xml:space="preserve"> (рис.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.17).</w:t>
      </w:r>
    </w:p>
    <w:p w:rsidR="00F6205A" w:rsidRPr="00C533D0" w:rsidRDefault="00F6205A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7070F9" w:rsidP="00C533D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34" type="#_x0000_t75" style="width:204pt;height:77.25pt" o:allowoverlap="f">
            <v:imagedata r:id="rId16" o:title=""/>
          </v:shape>
        </w:pic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.17.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Введение в контур отрицательной проводимости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 xml:space="preserve">В практических схемах АГ отрицательные по переменному току сопротивление </w:t>
      </w:r>
      <w:r w:rsidRPr="00C533D0">
        <w:rPr>
          <w:i/>
          <w:color w:val="000000"/>
          <w:lang w:val="en-US"/>
        </w:rPr>
        <w:t>r</w:t>
      </w:r>
      <w:r w:rsidRPr="00C533D0">
        <w:rPr>
          <w:color w:val="000000"/>
          <w:vertAlign w:val="subscript"/>
        </w:rPr>
        <w:t>(-)</w:t>
      </w:r>
      <w:r w:rsidRPr="00C533D0">
        <w:rPr>
          <w:color w:val="000000"/>
        </w:rPr>
        <w:t xml:space="preserve"> и проводимость </w:t>
      </w:r>
      <w:r w:rsidRPr="00C533D0">
        <w:rPr>
          <w:i/>
          <w:color w:val="000000"/>
          <w:lang w:val="en-US"/>
        </w:rPr>
        <w:t>G</w:t>
      </w:r>
      <w:r w:rsidRPr="00C533D0">
        <w:rPr>
          <w:color w:val="000000"/>
          <w:vertAlign w:val="subscript"/>
        </w:rPr>
        <w:t>(-)</w:t>
      </w:r>
      <w:r w:rsidRPr="00C533D0">
        <w:rPr>
          <w:color w:val="000000"/>
        </w:rPr>
        <w:t xml:space="preserve"> получают с помощью усилительных элементов двухполюсного и трехполюсного типов, у которых на вольт-амперной характеристике имеется падающий участок, </w:t>
      </w:r>
      <w:r w:rsidR="00C533D0">
        <w:rPr>
          <w:color w:val="000000"/>
        </w:rPr>
        <w:t>т.е.</w:t>
      </w:r>
      <w:r w:rsidRPr="00C533D0">
        <w:rPr>
          <w:color w:val="000000"/>
        </w:rPr>
        <w:t xml:space="preserve"> участок с отрицательным сопротивлением </w:t>
      </w:r>
      <w:r w:rsidRPr="00C533D0">
        <w:rPr>
          <w:i/>
          <w:color w:val="000000"/>
          <w:lang w:val="en-US"/>
        </w:rPr>
        <w:t>r</w:t>
      </w:r>
      <w:r w:rsidRPr="00C533D0">
        <w:rPr>
          <w:color w:val="000000"/>
          <w:vertAlign w:val="subscript"/>
        </w:rPr>
        <w:t>(-)</w:t>
      </w:r>
      <w:r w:rsidRPr="00C533D0">
        <w:rPr>
          <w:color w:val="000000"/>
        </w:rPr>
        <w:t xml:space="preserve"> или проводимостью </w:t>
      </w:r>
      <w:r w:rsidRPr="00C533D0">
        <w:rPr>
          <w:i/>
          <w:color w:val="000000"/>
          <w:lang w:val="en-US"/>
        </w:rPr>
        <w:t>G</w:t>
      </w:r>
      <w:r w:rsidRPr="00C533D0">
        <w:rPr>
          <w:color w:val="000000"/>
          <w:vertAlign w:val="subscript"/>
        </w:rPr>
        <w:t>(-)</w:t>
      </w:r>
      <w:r w:rsidRPr="00C533D0">
        <w:rPr>
          <w:color w:val="000000"/>
        </w:rPr>
        <w:t>:</w:t>
      </w:r>
    </w:p>
    <w:p w:rsidR="00020561" w:rsidRPr="00C533D0" w:rsidRDefault="00020561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7070F9" w:rsidP="00C533D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035" type="#_x0000_t75" style="width:138pt;height:36pt" fillcolor="window">
            <v:imagedata r:id="rId17" o:title=""/>
          </v:shape>
        </w:pict>
      </w:r>
      <w:r w:rsidR="00C533D0">
        <w:rPr>
          <w:color w:val="000000"/>
        </w:rPr>
        <w:t xml:space="preserve"> </w:t>
      </w:r>
      <w:r w:rsidR="008F3AD8" w:rsidRPr="00C533D0">
        <w:rPr>
          <w:color w:val="000000"/>
        </w:rPr>
        <w:t>(8.10)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8F3AD8" w:rsidP="00C533D0">
      <w:pPr>
        <w:pStyle w:val="21"/>
        <w:widowControl/>
        <w:rPr>
          <w:color w:val="000000"/>
        </w:rPr>
      </w:pPr>
      <w:r w:rsidRPr="00C533D0">
        <w:rPr>
          <w:color w:val="000000"/>
        </w:rPr>
        <w:t xml:space="preserve">К таким двухполюсникам относятся туннельный диод, тетрод в динатронном режиме, газоразрядные приборы, тиристоры </w:t>
      </w:r>
      <w:r w:rsidR="00C533D0">
        <w:rPr>
          <w:color w:val="000000"/>
        </w:rPr>
        <w:t>и т.п.</w:t>
      </w:r>
      <w:r w:rsidRPr="00C533D0">
        <w:rPr>
          <w:color w:val="000000"/>
        </w:rPr>
        <w:t xml:space="preserve"> В усилительных элементах трехполюсного типа (электронная лампа, транзистор) падающий участок на выходной характеристике образуется при одновременном изменении входного и выходного напряжений в противоположных направлениях за счет цепи ОС.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 xml:space="preserve">На рисунке 8.18 приведены выходные характеристики одного из транзисторов </w:t>
      </w:r>
      <w:r w:rsidRPr="00C533D0">
        <w:rPr>
          <w:i/>
          <w:color w:val="000000"/>
          <w:lang w:val="en-US"/>
        </w:rPr>
        <w:t>p</w:t>
      </w:r>
      <w:r w:rsidRPr="00C533D0">
        <w:rPr>
          <w:i/>
          <w:color w:val="000000"/>
        </w:rPr>
        <w:t>-</w:t>
      </w:r>
      <w:r w:rsidRPr="00C533D0">
        <w:rPr>
          <w:i/>
          <w:color w:val="000000"/>
          <w:lang w:val="en-US"/>
        </w:rPr>
        <w:t>n</w:t>
      </w:r>
      <w:r w:rsidRPr="00C533D0">
        <w:rPr>
          <w:i/>
          <w:color w:val="000000"/>
        </w:rPr>
        <w:t>-</w:t>
      </w:r>
      <w:r w:rsidRPr="00C533D0">
        <w:rPr>
          <w:i/>
          <w:color w:val="000000"/>
          <w:lang w:val="en-US"/>
        </w:rPr>
        <w:t>p</w:t>
      </w:r>
      <w:r w:rsidRPr="00C533D0">
        <w:rPr>
          <w:color w:val="000000"/>
        </w:rPr>
        <w:t xml:space="preserve"> типа. Если напряжение на базе поддерживается постоянным, например </w:t>
      </w:r>
      <w:r w:rsidRPr="00C533D0">
        <w:rPr>
          <w:i/>
          <w:color w:val="000000"/>
          <w:lang w:val="en-US"/>
        </w:rPr>
        <w:t>U</w:t>
      </w:r>
      <w:r w:rsidRPr="00C533D0">
        <w:rPr>
          <w:color w:val="000000"/>
          <w:vertAlign w:val="subscript"/>
        </w:rPr>
        <w:t>БЭ</w:t>
      </w:r>
      <w:r w:rsidRPr="00C533D0">
        <w:rPr>
          <w:color w:val="000000"/>
        </w:rPr>
        <w:t xml:space="preserve"> = – 0,45 В, то при увеличении напряжения на коллекторе ток коллектора только возрастает и никакого падающего участка на характеристике нет.</w:t>
      </w:r>
    </w:p>
    <w:p w:rsidR="008F3AD8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 xml:space="preserve">Если одновременно с увеличением напряжения на коллекторе уменьшать напряжение на базе, то зависимость </w:t>
      </w:r>
      <w:r w:rsidR="007070F9">
        <w:rPr>
          <w:color w:val="000000"/>
          <w:position w:val="-14"/>
        </w:rPr>
        <w:pict>
          <v:shape id="_x0000_i1036" type="#_x0000_t75" style="width:84.75pt;height:20.25pt" fillcolor="window">
            <v:imagedata r:id="rId18" o:title=""/>
          </v:shape>
        </w:pict>
      </w:r>
      <w:r w:rsidRPr="00C533D0">
        <w:rPr>
          <w:color w:val="000000"/>
        </w:rPr>
        <w:t xml:space="preserve"> приобретает явно падающий характер.</w:t>
      </w:r>
    </w:p>
    <w:p w:rsidR="00F6205A" w:rsidRPr="00C533D0" w:rsidRDefault="00F6205A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7070F9" w:rsidP="00C533D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37" type="#_x0000_t75" style="width:244.5pt;height:143.25pt" o:allowoverlap="f">
            <v:imagedata r:id="rId19" o:title=""/>
          </v:shape>
        </w:pic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.18.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Падающий участок на вольт-амперной характеристике транзистора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 xml:space="preserve">Противофазное изменение входного </w:t>
      </w:r>
      <w:r w:rsidRPr="00C533D0">
        <w:rPr>
          <w:i/>
          <w:color w:val="000000"/>
          <w:lang w:val="en-US"/>
        </w:rPr>
        <w:t>U</w:t>
      </w:r>
      <w:r w:rsidRPr="00C533D0">
        <w:rPr>
          <w:color w:val="000000"/>
          <w:vertAlign w:val="subscript"/>
        </w:rPr>
        <w:t>БЭ</w:t>
      </w:r>
      <w:r w:rsidRPr="00C533D0">
        <w:rPr>
          <w:color w:val="000000"/>
        </w:rPr>
        <w:t xml:space="preserve"> и выходного </w:t>
      </w:r>
      <w:r w:rsidRPr="00C533D0">
        <w:rPr>
          <w:i/>
          <w:color w:val="000000"/>
          <w:lang w:val="en-US"/>
        </w:rPr>
        <w:t>U</w:t>
      </w:r>
      <w:r w:rsidRPr="00C533D0">
        <w:rPr>
          <w:color w:val="000000"/>
          <w:vertAlign w:val="subscript"/>
        </w:rPr>
        <w:t>КЭ</w:t>
      </w:r>
      <w:r w:rsidRPr="00C533D0">
        <w:rPr>
          <w:color w:val="000000"/>
        </w:rPr>
        <w:t xml:space="preserve"> напряжений достигается введением цепи обратной связи с выхода усилительного элемента на его вход со сдвигом фазы на 180</w:t>
      </w:r>
      <w:r w:rsidRPr="00C533D0">
        <w:rPr>
          <w:color w:val="000000"/>
          <w:szCs w:val="28"/>
        </w:rPr>
        <w:sym w:font="SymbolProp BT" w:char="F0B0"/>
      </w:r>
      <w:r w:rsidRPr="00C533D0">
        <w:rPr>
          <w:color w:val="000000"/>
        </w:rPr>
        <w:t>.</w:t>
      </w:r>
    </w:p>
    <w:p w:rsidR="008F3AD8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 xml:space="preserve">Возможны два типа вольт-амперных характеристик с падающими участками. Первый из них типа </w:t>
      </w:r>
      <w:r w:rsidRPr="00C533D0">
        <w:rPr>
          <w:i/>
          <w:color w:val="000000"/>
          <w:lang w:val="en-US"/>
        </w:rPr>
        <w:t>S</w:t>
      </w:r>
      <w:r w:rsidRPr="00C533D0">
        <w:rPr>
          <w:color w:val="000000"/>
        </w:rPr>
        <w:t xml:space="preserve"> имеет однозначную зависимость</w:t>
      </w:r>
      <w:r w:rsidRPr="00C533D0">
        <w:rPr>
          <w:i/>
          <w:color w:val="000000"/>
        </w:rPr>
        <w:t xml:space="preserve"> </w:t>
      </w:r>
      <w:r w:rsidRPr="00C533D0">
        <w:rPr>
          <w:i/>
          <w:color w:val="000000"/>
          <w:lang w:val="en-US"/>
        </w:rPr>
        <w:t>u</w:t>
      </w:r>
      <w:r w:rsidRPr="00C533D0">
        <w:rPr>
          <w:color w:val="000000"/>
        </w:rPr>
        <w:t xml:space="preserve"> = </w:t>
      </w:r>
      <w:r w:rsidRPr="00C533D0">
        <w:rPr>
          <w:i/>
          <w:color w:val="000000"/>
        </w:rPr>
        <w:t>f</w:t>
      </w:r>
      <w:r w:rsidRPr="00C533D0">
        <w:rPr>
          <w:color w:val="000000"/>
        </w:rPr>
        <w:t xml:space="preserve"> (</w:t>
      </w:r>
      <w:r w:rsidRPr="00C533D0">
        <w:rPr>
          <w:i/>
          <w:color w:val="000000"/>
          <w:lang w:val="en-US"/>
        </w:rPr>
        <w:t>i</w:t>
      </w:r>
      <w:r w:rsidRPr="00C533D0">
        <w:rPr>
          <w:color w:val="000000"/>
        </w:rPr>
        <w:t>), что иллюстри</w:t>
      </w:r>
      <w:r w:rsidR="005C2EE0" w:rsidRPr="00C533D0">
        <w:rPr>
          <w:color w:val="000000"/>
        </w:rPr>
        <w:t xml:space="preserve">руется рисунком 8.19 а (отрицательное сопротивление </w:t>
      </w:r>
      <w:r w:rsidR="005C2EE0" w:rsidRPr="00C533D0">
        <w:rPr>
          <w:i/>
          <w:color w:val="000000"/>
          <w:lang w:val="en-US"/>
        </w:rPr>
        <w:t>S</w:t>
      </w:r>
      <w:r w:rsidR="00C533D0">
        <w:rPr>
          <w:color w:val="000000"/>
        </w:rPr>
        <w:t>-</w:t>
      </w:r>
      <w:r w:rsidR="00C533D0" w:rsidRPr="00C533D0">
        <w:rPr>
          <w:color w:val="000000"/>
        </w:rPr>
        <w:t>т</w:t>
      </w:r>
      <w:r w:rsidR="005C2EE0" w:rsidRPr="00C533D0">
        <w:rPr>
          <w:color w:val="000000"/>
        </w:rPr>
        <w:t>ипа, управляемое током).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Второй,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типа</w:t>
      </w:r>
      <w:r w:rsidR="00C533D0">
        <w:rPr>
          <w:color w:val="000000"/>
        </w:rPr>
        <w:t xml:space="preserve"> </w:t>
      </w:r>
      <w:r w:rsidRPr="00C533D0">
        <w:rPr>
          <w:i/>
          <w:color w:val="000000"/>
        </w:rPr>
        <w:t>N</w:t>
      </w:r>
      <w:r w:rsidR="005C2EE0" w:rsidRPr="00C533D0">
        <w:rPr>
          <w:i/>
          <w:color w:val="000000"/>
        </w:rPr>
        <w:t xml:space="preserve"> </w:t>
      </w:r>
      <w:r w:rsidR="005C2EE0" w:rsidRPr="00C533D0">
        <w:rPr>
          <w:color w:val="000000"/>
        </w:rPr>
        <w:t>(отрицательное сопротивление, управляемое напряжением)</w:t>
      </w:r>
      <w:r w:rsidRPr="00C533D0">
        <w:rPr>
          <w:color w:val="000000"/>
        </w:rPr>
        <w:t>, наоборот, однозначную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зависимость</w:t>
      </w:r>
      <w:r w:rsidR="00C533D0">
        <w:rPr>
          <w:color w:val="000000"/>
        </w:rPr>
        <w:t xml:space="preserve"> </w:t>
      </w:r>
      <w:r w:rsidRPr="00C533D0">
        <w:rPr>
          <w:i/>
          <w:color w:val="000000"/>
        </w:rPr>
        <w:t>i</w:t>
      </w:r>
      <w:r w:rsidRPr="00C533D0">
        <w:rPr>
          <w:color w:val="000000"/>
        </w:rPr>
        <w:t xml:space="preserve"> = </w:t>
      </w:r>
      <w:r w:rsidRPr="00C533D0">
        <w:rPr>
          <w:i/>
          <w:color w:val="000000"/>
        </w:rPr>
        <w:t xml:space="preserve">f </w:t>
      </w:r>
      <w:r w:rsidRPr="00C533D0">
        <w:rPr>
          <w:color w:val="000000"/>
        </w:rPr>
        <w:t>(</w:t>
      </w:r>
      <w:r w:rsidRPr="00C533D0">
        <w:rPr>
          <w:i/>
          <w:color w:val="000000"/>
          <w:lang w:val="en-US"/>
        </w:rPr>
        <w:t>u</w:t>
      </w:r>
      <w:r w:rsidRPr="00C533D0">
        <w:rPr>
          <w:color w:val="000000"/>
        </w:rPr>
        <w:t>), что показано на ри</w:t>
      </w:r>
      <w:r w:rsidR="005C2EE0" w:rsidRPr="00C533D0">
        <w:rPr>
          <w:color w:val="000000"/>
        </w:rPr>
        <w:t>сунке 8.19, б (туннельный диод, диод Ганна, тетрод с динатронным эффектом).</w:t>
      </w:r>
    </w:p>
    <w:p w:rsidR="00F6205A" w:rsidRPr="00C533D0" w:rsidRDefault="00F6205A" w:rsidP="00C533D0">
      <w:pPr>
        <w:spacing w:line="360" w:lineRule="auto"/>
        <w:ind w:firstLine="709"/>
        <w:jc w:val="both"/>
        <w:rPr>
          <w:color w:val="000000"/>
        </w:rPr>
      </w:pPr>
    </w:p>
    <w:p w:rsidR="00C533D0" w:rsidRDefault="007070F9" w:rsidP="00C533D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38" type="#_x0000_t75" style="width:348pt;height:126pt" o:allowoverlap="f">
            <v:imagedata r:id="rId20" o:title=""/>
          </v:shape>
        </w:pic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а)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б)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.19. Вольт-амперные характеристики с падающими участками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 xml:space="preserve">При использовании последовательного колебательного контура изменяется ток через усилительный элемент с вольт-амперной характеристикой типа </w:t>
      </w:r>
      <w:r w:rsidRPr="00C533D0">
        <w:rPr>
          <w:i/>
          <w:color w:val="000000"/>
          <w:lang w:val="en-US"/>
        </w:rPr>
        <w:t>S</w:t>
      </w:r>
      <w:r w:rsidRPr="00C533D0">
        <w:rPr>
          <w:color w:val="000000"/>
        </w:rPr>
        <w:t xml:space="preserve"> (рис.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.19 а).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 xml:space="preserve">При использовании параллельного колебательного контура по гармоническому закону изменяется напряжение на усилительном элементе, поэтому необходим усилительный элемент с характеристикой типа </w:t>
      </w:r>
      <w:r w:rsidRPr="00C533D0">
        <w:rPr>
          <w:i/>
          <w:color w:val="000000"/>
          <w:lang w:val="en-US"/>
        </w:rPr>
        <w:t>N</w:t>
      </w:r>
      <w:r w:rsidRPr="00C533D0">
        <w:rPr>
          <w:color w:val="000000"/>
        </w:rPr>
        <w:t xml:space="preserve"> (рис.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.19 б).</w:t>
      </w:r>
    </w:p>
    <w:p w:rsidR="008F3AD8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 xml:space="preserve">На рисунке 8.20 показан случай, когда к параллельному контуру подключен элемент с характеристикой типа </w:t>
      </w:r>
      <w:r w:rsidRPr="00C533D0">
        <w:rPr>
          <w:i/>
          <w:color w:val="000000"/>
          <w:lang w:val="en-US"/>
        </w:rPr>
        <w:t>S</w:t>
      </w:r>
      <w:r w:rsidRPr="00C533D0">
        <w:rPr>
          <w:color w:val="000000"/>
        </w:rPr>
        <w:t>. Здесь изменяется напряжение по гармоническому закону и не удается использовать падающий участок. Характерным является то, что ток изменяется в фазе с изменением напряжения, в то время как при работе на падающем участке ток должен изменяться в противофазе с изменением напряжения.</w:t>
      </w:r>
    </w:p>
    <w:p w:rsidR="00F6205A" w:rsidRDefault="00F6205A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F6205A" w:rsidP="00C533D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7070F9">
        <w:rPr>
          <w:color w:val="000000"/>
        </w:rPr>
        <w:pict>
          <v:shape id="_x0000_i1039" type="#_x0000_t75" style="width:354.75pt;height:262.5pt" o:allowoverlap="f">
            <v:imagedata r:id="rId21" o:title=""/>
          </v:shape>
        </w:pic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.20.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Случай подключения к параллельному контуру элемента</w:t>
      </w:r>
      <w:r w:rsidR="00F6205A">
        <w:rPr>
          <w:color w:val="000000"/>
        </w:rPr>
        <w:t xml:space="preserve"> </w:t>
      </w:r>
      <w:r w:rsidRPr="00C533D0">
        <w:rPr>
          <w:color w:val="000000"/>
        </w:rPr>
        <w:t xml:space="preserve">с характеристикой типа </w:t>
      </w:r>
      <w:r w:rsidRPr="00C533D0">
        <w:rPr>
          <w:i/>
          <w:color w:val="000000"/>
          <w:lang w:val="en-US"/>
        </w:rPr>
        <w:t>S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 xml:space="preserve">Таким образом, при использовании с параллельным колебательным контуром нелинейного элемента с характеристикой типа </w:t>
      </w:r>
      <w:r w:rsidRPr="00C533D0">
        <w:rPr>
          <w:i/>
          <w:color w:val="000000"/>
          <w:lang w:val="en-US"/>
        </w:rPr>
        <w:t>S</w:t>
      </w:r>
      <w:r w:rsidRPr="00C533D0">
        <w:rPr>
          <w:color w:val="000000"/>
        </w:rPr>
        <w:t xml:space="preserve"> его сопротивление будет положительно и генерация невозможна.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Установка рабочей точки на падающем участке вольт-амперной характеристики осуществляется с помощью источника постоянного тока. В конечном счете, усилительный элемент потребляет энергию от этого источника по постоянному току и является источником энергии для контура по переменному току.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 xml:space="preserve">Чтобы ограничить нарастание амплитуды колебаний, в схеме генератора должна присутствовать еще и нелинейность, </w:t>
      </w:r>
      <w:r w:rsidR="00C533D0">
        <w:rPr>
          <w:color w:val="000000"/>
        </w:rPr>
        <w:t>т.е.</w:t>
      </w:r>
      <w:r w:rsidRPr="00C533D0">
        <w:rPr>
          <w:color w:val="000000"/>
        </w:rPr>
        <w:t xml:space="preserve"> элемент, сопротивление которого зависит от амплитуды колебаний. Обычно эту функцию выполняет сам усилительный элемент. В этом случае с возрастанием амплитуды колебаний уменьшаются вносимые</w:t>
      </w:r>
      <w:r w:rsidR="00C533D0">
        <w:rPr>
          <w:color w:val="000000"/>
        </w:rPr>
        <w:t xml:space="preserve"> </w:t>
      </w:r>
      <w:r w:rsidRPr="00C533D0">
        <w:rPr>
          <w:i/>
          <w:color w:val="000000"/>
          <w:lang w:val="en-US"/>
        </w:rPr>
        <w:t>r</w:t>
      </w:r>
      <w:r w:rsidRPr="00C533D0">
        <w:rPr>
          <w:color w:val="000000"/>
          <w:vertAlign w:val="subscript"/>
        </w:rPr>
        <w:t>(-)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и</w:t>
      </w:r>
      <w:r w:rsidR="00C533D0">
        <w:rPr>
          <w:color w:val="000000"/>
        </w:rPr>
        <w:t xml:space="preserve"> </w:t>
      </w:r>
      <w:r w:rsidRPr="00C533D0">
        <w:rPr>
          <w:i/>
          <w:color w:val="000000"/>
          <w:lang w:val="en-US"/>
        </w:rPr>
        <w:t>G</w:t>
      </w:r>
      <w:r w:rsidRPr="00C533D0">
        <w:rPr>
          <w:color w:val="000000"/>
          <w:vertAlign w:val="subscript"/>
        </w:rPr>
        <w:t>(-)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по величине, и когда наступает равенство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|</w:t>
      </w:r>
      <w:r w:rsidRPr="00C533D0">
        <w:rPr>
          <w:i/>
          <w:color w:val="000000"/>
        </w:rPr>
        <w:t xml:space="preserve"> </w:t>
      </w:r>
      <w:r w:rsidRPr="00C533D0">
        <w:rPr>
          <w:i/>
          <w:color w:val="000000"/>
          <w:lang w:val="en-US"/>
        </w:rPr>
        <w:t>r</w:t>
      </w:r>
      <w:r w:rsidRPr="00C533D0">
        <w:rPr>
          <w:color w:val="000000"/>
          <w:vertAlign w:val="subscript"/>
        </w:rPr>
        <w:t>(-)</w:t>
      </w:r>
      <w:r w:rsidRPr="00C533D0">
        <w:rPr>
          <w:color w:val="000000"/>
        </w:rPr>
        <w:t xml:space="preserve">| = </w:t>
      </w:r>
      <w:r w:rsidRPr="00C533D0">
        <w:rPr>
          <w:i/>
          <w:color w:val="000000"/>
          <w:lang w:val="en-US"/>
        </w:rPr>
        <w:t>r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(|</w:t>
      </w:r>
      <w:r w:rsidRPr="00C533D0">
        <w:rPr>
          <w:i/>
          <w:color w:val="000000"/>
        </w:rPr>
        <w:t xml:space="preserve"> </w:t>
      </w:r>
      <w:r w:rsidRPr="00C533D0">
        <w:rPr>
          <w:i/>
          <w:color w:val="000000"/>
          <w:lang w:val="en-US"/>
        </w:rPr>
        <w:t>G</w:t>
      </w:r>
      <w:r w:rsidRPr="00C533D0">
        <w:rPr>
          <w:color w:val="000000"/>
          <w:vertAlign w:val="subscript"/>
        </w:rPr>
        <w:t>(-)</w:t>
      </w:r>
      <w:r w:rsidRPr="00C533D0">
        <w:rPr>
          <w:color w:val="000000"/>
        </w:rPr>
        <w:t xml:space="preserve">| = </w:t>
      </w:r>
      <w:r w:rsidRPr="00C533D0">
        <w:rPr>
          <w:i/>
          <w:color w:val="000000"/>
          <w:lang w:val="en-US"/>
        </w:rPr>
        <w:t>G</w:t>
      </w:r>
      <w:r w:rsidRPr="00C533D0">
        <w:rPr>
          <w:color w:val="000000"/>
        </w:rPr>
        <w:t>), рост амплитуды колебаний прекратится. Такой установившийся режим гармонических колебаний называют стационарным состоянием. В стационарном состоянии усилительный элемент будет находиться в нелинейном режиме.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При исследовании генераторов приходится решать следующие задачи:</w:t>
      </w:r>
    </w:p>
    <w:p w:rsidR="008F3AD8" w:rsidRPr="00C533D0" w:rsidRDefault="008F3AD8" w:rsidP="00C533D0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</w:rPr>
      </w:pPr>
      <w:r w:rsidRPr="00C533D0">
        <w:rPr>
          <w:color w:val="000000"/>
        </w:rPr>
        <w:t>Выяснение условий, выполнение которых достаточно для возникновения гармонических колебаний. Эти условия принято называть условиями самовозбуждения. Указать условия самовозбуждения означает дать рекомендации к построению принципиальных схем автогенераторов.</w:t>
      </w:r>
    </w:p>
    <w:p w:rsidR="008F3AD8" w:rsidRPr="00C533D0" w:rsidRDefault="008F3AD8" w:rsidP="00C533D0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</w:rPr>
      </w:pPr>
      <w:r w:rsidRPr="00C533D0">
        <w:rPr>
          <w:color w:val="000000"/>
        </w:rPr>
        <w:t>Выяснение условий стационарности. Эти условия являются исходными для выбора режима и расчета элементов генератора.</w:t>
      </w:r>
    </w:p>
    <w:p w:rsidR="008F3AD8" w:rsidRPr="00C533D0" w:rsidRDefault="008F3AD8" w:rsidP="00C533D0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</w:rPr>
      </w:pPr>
      <w:r w:rsidRPr="00C533D0">
        <w:rPr>
          <w:color w:val="000000"/>
        </w:rPr>
        <w:t>Проверка на устойчивость. Возможных стационарных состояний генератора может быть несколько и, чтобы определить какое из них будет реализовано, требуется исследование на их устойчивость.</w:t>
      </w:r>
    </w:p>
    <w:p w:rsidR="008F3AD8" w:rsidRPr="00C533D0" w:rsidRDefault="008F3AD8" w:rsidP="00C533D0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</w:rPr>
      </w:pPr>
      <w:r w:rsidRPr="00C533D0">
        <w:rPr>
          <w:color w:val="000000"/>
        </w:rPr>
        <w:t>Исследование процесса установления стационарных колебаний, что особенно важно при импульсном режиме работы генератора.</w:t>
      </w:r>
    </w:p>
    <w:p w:rsidR="008F3AD8" w:rsidRPr="00C533D0" w:rsidRDefault="008F3AD8" w:rsidP="00C533D0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</w:rPr>
      </w:pPr>
      <w:r w:rsidRPr="00C533D0">
        <w:rPr>
          <w:color w:val="000000"/>
        </w:rPr>
        <w:t>Анализ поведения генератора при различных внешних воздействиях.</w:t>
      </w:r>
    </w:p>
    <w:p w:rsidR="008F3AD8" w:rsidRPr="00C533D0" w:rsidRDefault="008F3AD8" w:rsidP="00C533D0">
      <w:pPr>
        <w:pStyle w:val="a3"/>
        <w:widowControl/>
        <w:rPr>
          <w:color w:val="000000"/>
        </w:rPr>
      </w:pPr>
      <w:r w:rsidRPr="00C533D0">
        <w:rPr>
          <w:color w:val="000000"/>
        </w:rPr>
        <w:t>Рассмотрим основополагающие положения теории автогенераторов для решения вышеперечисленных задач.</w:t>
      </w:r>
    </w:p>
    <w:p w:rsidR="00020561" w:rsidRPr="00C533D0" w:rsidRDefault="00020561" w:rsidP="00C533D0">
      <w:pPr>
        <w:spacing w:line="360" w:lineRule="auto"/>
        <w:ind w:firstLine="709"/>
        <w:jc w:val="both"/>
        <w:rPr>
          <w:b/>
          <w:i/>
          <w:color w:val="000000"/>
        </w:rPr>
      </w:pPr>
    </w:p>
    <w:p w:rsidR="008F3AD8" w:rsidRPr="00C533D0" w:rsidRDefault="008F3AD8" w:rsidP="00C533D0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C533D0">
        <w:rPr>
          <w:b/>
          <w:color w:val="000000"/>
          <w:szCs w:val="28"/>
        </w:rPr>
        <w:t>Линейная теория автогенератора. Условия самовозбуждения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8F3AD8" w:rsidP="00C533D0">
      <w:pPr>
        <w:pStyle w:val="a3"/>
        <w:widowControl/>
        <w:rPr>
          <w:color w:val="000000"/>
        </w:rPr>
      </w:pPr>
      <w:r w:rsidRPr="00C533D0">
        <w:rPr>
          <w:color w:val="000000"/>
        </w:rPr>
        <w:t>При рассмотрении схем автогенераторов можно заметить, что общий принцип работы любого автогенератора состоит в непрерывном поддержании самопроизвольно возникающих (без внешнего воздействия) периодических колебаний. Это достигается восполнением потерь энергии в резистивных элементах схемы автогенератора.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Основными элементами автогенератора, в общем случае, являются источник энергии (источник питания), пассивные цепи, в которых возбуждаются и поддерживаются незатухающие колебания с заданными параметрами (колебательная система) и активный прибор, преобразующий энергию источника питания в энергию генерируемых колебаний (рис.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.21).</w:t>
      </w:r>
    </w:p>
    <w:p w:rsidR="00020561" w:rsidRPr="00C533D0" w:rsidRDefault="00020561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7070F9" w:rsidP="00C533D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0" type="#_x0000_t75" style="width:267pt;height:138.75pt" o:allowoverlap="f">
            <v:imagedata r:id="rId22" o:title=""/>
          </v:shape>
        </w:pic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.21.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Структурная схема автогенератора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 xml:space="preserve">Восполнение потерь в схеме автогенератора осуществляется с помощью активного прибора (АП), к которому приложено напряжение свободных колебаний. Для компенсации потерь в колебательном контуре требуется, чтобы ток через активный прибор </w:t>
      </w:r>
      <w:r w:rsidRPr="00C533D0">
        <w:rPr>
          <w:i/>
          <w:color w:val="000000"/>
          <w:lang w:val="en-US"/>
        </w:rPr>
        <w:t>i</w:t>
      </w:r>
      <w:r w:rsidRPr="00C533D0">
        <w:rPr>
          <w:color w:val="000000"/>
          <w:vertAlign w:val="subscript"/>
        </w:rPr>
        <w:t>АП</w:t>
      </w:r>
      <w:r w:rsidRPr="00C533D0">
        <w:rPr>
          <w:color w:val="000000"/>
        </w:rPr>
        <w:t xml:space="preserve"> имел направление, указанное на эквивалентной схеме генератора (рис.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.22).</w:t>
      </w:r>
    </w:p>
    <w:p w:rsidR="00020561" w:rsidRPr="00C533D0" w:rsidRDefault="00020561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7070F9" w:rsidP="00C533D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1" type="#_x0000_t75" style="width:227.25pt;height:147pt" o:allowoverlap="f">
            <v:imagedata r:id="rId23" o:title=""/>
          </v:shape>
        </w:pic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.22.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Эквивалентная схема автогенератора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</w:p>
    <w:p w:rsidR="00F6205A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 xml:space="preserve">Изобразим активный прибор через его проводимость </w:t>
      </w:r>
      <w:r w:rsidR="00C533D0">
        <w:rPr>
          <w:color w:val="000000"/>
        </w:rPr>
        <w:t xml:space="preserve">– </w:t>
      </w:r>
      <w:r w:rsidR="00C533D0" w:rsidRPr="00C533D0">
        <w:rPr>
          <w:i/>
          <w:color w:val="000000"/>
          <w:lang w:val="en-US"/>
        </w:rPr>
        <w:t>G</w:t>
      </w:r>
      <w:r w:rsidRPr="00C533D0">
        <w:rPr>
          <w:color w:val="000000"/>
          <w:vertAlign w:val="subscript"/>
        </w:rPr>
        <w:t>АП</w:t>
      </w:r>
      <w:r w:rsidRPr="00C533D0">
        <w:rPr>
          <w:color w:val="000000"/>
        </w:rPr>
        <w:t xml:space="preserve"> и представим эквивалентную схему автогенератора (рис.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.22) по переменному току в следующем виде (рис.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.23):</w:t>
      </w:r>
    </w:p>
    <w:p w:rsidR="008F3AD8" w:rsidRPr="00C533D0" w:rsidRDefault="00F6205A" w:rsidP="00C533D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7070F9">
        <w:rPr>
          <w:color w:val="000000"/>
        </w:rPr>
        <w:pict>
          <v:shape id="_x0000_i1042" type="#_x0000_t75" style="width:191.25pt;height:113.25pt" o:allowoverlap="f">
            <v:imagedata r:id="rId24" o:title=""/>
          </v:shape>
        </w:pic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.23.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Эквивалентная схема автогенератора по переменному току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 xml:space="preserve">Активный прибор обладает отрицательной проводимостью </w:t>
      </w:r>
      <w:r w:rsidR="00C533D0">
        <w:rPr>
          <w:color w:val="000000"/>
        </w:rPr>
        <w:t xml:space="preserve">– </w:t>
      </w:r>
      <w:r w:rsidR="00C533D0" w:rsidRPr="00C533D0">
        <w:rPr>
          <w:i/>
          <w:color w:val="000000"/>
          <w:lang w:val="en-US"/>
        </w:rPr>
        <w:t>G</w:t>
      </w:r>
      <w:r w:rsidRPr="00C533D0">
        <w:rPr>
          <w:color w:val="000000"/>
          <w:vertAlign w:val="subscript"/>
        </w:rPr>
        <w:t>АП</w:t>
      </w:r>
      <w:r w:rsidRPr="00C533D0">
        <w:rPr>
          <w:color w:val="000000"/>
        </w:rPr>
        <w:t xml:space="preserve"> &lt; 0, что означает, что в контур вводится энергия, компенсирующая потери на активной составляющей проводимости колебательного контура </w:t>
      </w:r>
      <w:r w:rsidRPr="00C533D0">
        <w:rPr>
          <w:i/>
          <w:color w:val="000000"/>
          <w:lang w:val="en-US"/>
        </w:rPr>
        <w:t>G</w:t>
      </w:r>
      <w:r w:rsidRPr="00C533D0">
        <w:rPr>
          <w:color w:val="000000"/>
          <w:vertAlign w:val="subscript"/>
        </w:rPr>
        <w:t>Э</w:t>
      </w:r>
      <w:r w:rsidRPr="00C533D0">
        <w:rPr>
          <w:color w:val="000000"/>
        </w:rPr>
        <w:t xml:space="preserve">. Отрицательную проводимость можно получить, как уже указывалось выше, шунтируя контур приборами, имеющими падающий участок на вольт-амперной характеристике (туннельным диодом, тиристором </w:t>
      </w:r>
      <w:r w:rsidR="00C533D0">
        <w:rPr>
          <w:color w:val="000000"/>
        </w:rPr>
        <w:t>и т.д.</w:t>
      </w:r>
      <w:r w:rsidRPr="00C533D0">
        <w:rPr>
          <w:color w:val="000000"/>
        </w:rPr>
        <w:t>), а также с помощью положительной обратной связи.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В схеме на рисунке 8.23 согласно первому закону Кирхгофа</w:t>
      </w:r>
    </w:p>
    <w:p w:rsidR="002F5A7C" w:rsidRPr="00C533D0" w:rsidRDefault="002F5A7C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7070F9" w:rsidP="00C533D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043" type="#_x0000_t75" style="width:140.25pt;height:20.25pt" fillcolor="window">
            <v:imagedata r:id="rId25" o:title=""/>
          </v:shape>
        </w:pic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где</w:t>
      </w:r>
      <w:r w:rsidR="00C533D0">
        <w:rPr>
          <w:color w:val="000000"/>
        </w:rPr>
        <w:t xml:space="preserve"> </w:t>
      </w:r>
      <w:r w:rsidR="007070F9">
        <w:rPr>
          <w:color w:val="000000"/>
          <w:position w:val="-14"/>
        </w:rPr>
        <w:pict>
          <v:shape id="_x0000_i1044" type="#_x0000_t75" style="width:117.75pt;height:20.25pt" fillcolor="window">
            <v:imagedata r:id="rId26" o:title=""/>
          </v:shape>
        </w:pict>
      </w:r>
    </w:p>
    <w:p w:rsidR="00F6205A" w:rsidRDefault="00F6205A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 xml:space="preserve">Выразим токи через напряжение </w:t>
      </w:r>
      <w:r w:rsidRPr="00C533D0">
        <w:rPr>
          <w:i/>
          <w:color w:val="000000"/>
          <w:lang w:val="en-US"/>
        </w:rPr>
        <w:t>U</w:t>
      </w:r>
      <w:r w:rsidRPr="00C533D0">
        <w:rPr>
          <w:color w:val="000000"/>
          <w:vertAlign w:val="subscript"/>
        </w:rPr>
        <w:t>К</w:t>
      </w:r>
      <w:r w:rsidRPr="00C533D0">
        <w:rPr>
          <w:color w:val="000000"/>
        </w:rPr>
        <w:t>, тогда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7070F9" w:rsidP="00C533D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6"/>
        </w:rPr>
        <w:pict>
          <v:shape id="_x0000_i1045" type="#_x0000_t75" style="width:276.75pt;height:42pt" fillcolor="window">
            <v:imagedata r:id="rId27" o:title=""/>
          </v:shape>
        </w:pict>
      </w:r>
      <w:r w:rsidR="00C533D0">
        <w:rPr>
          <w:color w:val="000000"/>
        </w:rPr>
        <w:t xml:space="preserve"> </w:t>
      </w:r>
      <w:r w:rsidR="008F3AD8" w:rsidRPr="00C533D0">
        <w:rPr>
          <w:color w:val="000000"/>
        </w:rPr>
        <w:t>(8.11)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  <w:vertAlign w:val="subscript"/>
        </w:rPr>
      </w:pPr>
      <w:r w:rsidRPr="00C533D0">
        <w:rPr>
          <w:color w:val="000000"/>
        </w:rPr>
        <w:t xml:space="preserve">Продифференцируем выражение (8.11) по </w:t>
      </w:r>
      <w:r w:rsidRPr="00C533D0">
        <w:rPr>
          <w:i/>
          <w:color w:val="000000"/>
          <w:lang w:val="en-US"/>
        </w:rPr>
        <w:t>t</w:t>
      </w:r>
      <w:r w:rsidRPr="00C533D0">
        <w:rPr>
          <w:color w:val="000000"/>
        </w:rPr>
        <w:t xml:space="preserve"> и разделим на </w:t>
      </w:r>
      <w:r w:rsidRPr="00C533D0">
        <w:rPr>
          <w:i/>
          <w:color w:val="000000"/>
        </w:rPr>
        <w:t>С</w:t>
      </w:r>
      <w:r w:rsidRPr="00C533D0">
        <w:rPr>
          <w:color w:val="000000"/>
          <w:vertAlign w:val="subscript"/>
        </w:rPr>
        <w:t>К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  <w:vertAlign w:val="subscript"/>
        </w:rPr>
      </w:pPr>
    </w:p>
    <w:p w:rsidR="008F3AD8" w:rsidRPr="00C533D0" w:rsidRDefault="007070F9" w:rsidP="00C533D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6"/>
        </w:rPr>
        <w:pict>
          <v:shape id="_x0000_i1046" type="#_x0000_t75" style="width:270.75pt;height:45.75pt" fillcolor="window">
            <v:imagedata r:id="rId28" o:title=""/>
          </v:shape>
        </w:pict>
      </w:r>
      <w:r w:rsidR="00C533D0">
        <w:rPr>
          <w:color w:val="000000"/>
        </w:rPr>
        <w:t xml:space="preserve"> </w:t>
      </w:r>
      <w:r w:rsidR="008F3AD8" w:rsidRPr="00C533D0">
        <w:rPr>
          <w:color w:val="000000"/>
        </w:rPr>
        <w:t>(8.12)</w:t>
      </w:r>
    </w:p>
    <w:p w:rsidR="008F3AD8" w:rsidRPr="00C533D0" w:rsidRDefault="00F6205A" w:rsidP="00C533D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8F3AD8" w:rsidRPr="00C533D0">
        <w:rPr>
          <w:color w:val="000000"/>
        </w:rPr>
        <w:t>Учитывая, что резонансная частота контура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7070F9" w:rsidP="00C533D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6"/>
        </w:rPr>
        <w:pict>
          <v:shape id="_x0000_i1047" type="#_x0000_t75" style="width:84.75pt;height:39.75pt" fillcolor="window">
            <v:imagedata r:id="rId29" o:title=""/>
          </v:shape>
        </w:pic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получим</w:t>
      </w:r>
    </w:p>
    <w:p w:rsidR="00F6205A" w:rsidRDefault="00F6205A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7070F9" w:rsidP="00C533D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6"/>
        </w:rPr>
        <w:pict>
          <v:shape id="_x0000_i1048" type="#_x0000_t75" style="width:242.25pt;height:45.75pt" fillcolor="window">
            <v:imagedata r:id="rId30" o:title=""/>
          </v:shape>
        </w:pict>
      </w:r>
      <w:r w:rsidR="00C533D0">
        <w:rPr>
          <w:color w:val="000000"/>
        </w:rPr>
        <w:t xml:space="preserve"> </w:t>
      </w:r>
      <w:r w:rsidR="008F3AD8" w:rsidRPr="00C533D0">
        <w:rPr>
          <w:color w:val="000000"/>
        </w:rPr>
        <w:t>(8.13)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8F3AD8" w:rsidP="00C533D0">
      <w:pPr>
        <w:pStyle w:val="a3"/>
        <w:widowControl/>
        <w:rPr>
          <w:color w:val="000000"/>
        </w:rPr>
      </w:pPr>
      <w:r w:rsidRPr="00C533D0">
        <w:rPr>
          <w:color w:val="000000"/>
        </w:rPr>
        <w:t xml:space="preserve">Уравнение (8.13) получило название дифференциального уравнения автогенератора. Оно является нелинейным дифференциальным уравнением второго порядка, так как коэффициент при первой производной </w:t>
      </w:r>
      <w:r w:rsidRPr="00C533D0">
        <w:rPr>
          <w:i/>
          <w:color w:val="000000"/>
          <w:lang w:val="en-US"/>
        </w:rPr>
        <w:t>G</w:t>
      </w:r>
      <w:r w:rsidRPr="00C533D0">
        <w:rPr>
          <w:color w:val="000000"/>
          <w:vertAlign w:val="subscript"/>
        </w:rPr>
        <w:t>АП</w:t>
      </w:r>
      <w:r w:rsidRPr="00C533D0">
        <w:rPr>
          <w:color w:val="000000"/>
        </w:rPr>
        <w:t xml:space="preserve"> (крутизна вольт-амперной характеристики нелинейного элемента) зависит от переменной</w:t>
      </w:r>
      <w:r w:rsidR="00C533D0">
        <w:rPr>
          <w:color w:val="000000"/>
        </w:rPr>
        <w:t xml:space="preserve"> </w:t>
      </w:r>
      <w:r w:rsidRPr="00C533D0">
        <w:rPr>
          <w:i/>
          <w:color w:val="000000"/>
          <w:lang w:val="en-US"/>
        </w:rPr>
        <w:t>U</w:t>
      </w:r>
      <w:r w:rsidRPr="00C533D0">
        <w:rPr>
          <w:color w:val="000000"/>
          <w:vertAlign w:val="subscript"/>
        </w:rPr>
        <w:t>К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и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 xml:space="preserve">совпадает с дифференциальным уравнением колебательного контура (тема 3.1). В общем случае решения уравнений такого типа неизвестны. Существуют приближенные методы, позволяющие получить результаты с заданной степенью точности (особенно на ЭВМ). Следует однако иметь ввиду, что в начале зарождения колебаний амплитуда их очень мала и рабочая область на характеристике будет линейной, где бы не находилась рабочая точка. Это означает, что </w:t>
      </w:r>
      <w:r w:rsidRPr="00C533D0">
        <w:rPr>
          <w:i/>
          <w:color w:val="000000"/>
          <w:lang w:val="en-US"/>
        </w:rPr>
        <w:t>G</w:t>
      </w:r>
      <w:r w:rsidRPr="00C533D0">
        <w:rPr>
          <w:color w:val="000000"/>
          <w:vertAlign w:val="subscript"/>
        </w:rPr>
        <w:t>АП</w:t>
      </w:r>
      <w:r w:rsidRPr="00C533D0">
        <w:rPr>
          <w:color w:val="000000"/>
        </w:rPr>
        <w:t xml:space="preserve"> (крутизна вольт-амперной характеристики нелинейного элемента) не будет зависеть от </w:t>
      </w:r>
      <w:r w:rsidRPr="00C533D0">
        <w:rPr>
          <w:i/>
          <w:color w:val="000000"/>
          <w:lang w:val="en-US"/>
        </w:rPr>
        <w:t>U</w:t>
      </w:r>
      <w:r w:rsidRPr="00C533D0">
        <w:rPr>
          <w:color w:val="000000"/>
          <w:vertAlign w:val="subscript"/>
        </w:rPr>
        <w:t>К</w:t>
      </w:r>
      <w:r w:rsidRPr="00C533D0">
        <w:rPr>
          <w:color w:val="000000"/>
        </w:rPr>
        <w:t xml:space="preserve"> и дифференциальное уравнение окажется линейным. Общим решением такого уравнения (8.13) является временная зависимость напряжения на колебательном контуре:</w:t>
      </w:r>
    </w:p>
    <w:p w:rsidR="00F6205A" w:rsidRDefault="00F6205A" w:rsidP="00C533D0">
      <w:pPr>
        <w:pStyle w:val="a3"/>
        <w:widowControl/>
        <w:rPr>
          <w:color w:val="000000"/>
        </w:rPr>
      </w:pPr>
    </w:p>
    <w:p w:rsidR="008F3AD8" w:rsidRPr="00C533D0" w:rsidRDefault="007070F9" w:rsidP="00C533D0">
      <w:pPr>
        <w:pStyle w:val="a3"/>
        <w:widowControl/>
        <w:rPr>
          <w:color w:val="000000"/>
        </w:rPr>
      </w:pPr>
      <w:r>
        <w:rPr>
          <w:color w:val="000000"/>
          <w:position w:val="-14"/>
        </w:rPr>
        <w:pict>
          <v:shape id="_x0000_i1049" type="#_x0000_t75" style="width:204.75pt;height:24.75pt" fillcolor="window">
            <v:imagedata r:id="rId31" o:title=""/>
          </v:shape>
        </w:pict>
      </w:r>
      <w:r w:rsidR="00C533D0">
        <w:rPr>
          <w:color w:val="000000"/>
        </w:rPr>
        <w:t xml:space="preserve"> </w:t>
      </w:r>
      <w:r w:rsidR="008F3AD8" w:rsidRPr="00C533D0">
        <w:rPr>
          <w:color w:val="000000"/>
        </w:rPr>
        <w:t>(8.14)</w:t>
      </w:r>
    </w:p>
    <w:p w:rsidR="00C533D0" w:rsidRDefault="00F6205A" w:rsidP="00C533D0">
      <w:pPr>
        <w:pStyle w:val="a3"/>
        <w:widowControl/>
        <w:rPr>
          <w:color w:val="000000"/>
        </w:rPr>
      </w:pPr>
      <w:r>
        <w:rPr>
          <w:color w:val="000000"/>
        </w:rPr>
        <w:br w:type="page"/>
      </w:r>
      <w:r w:rsidR="008F3AD8" w:rsidRPr="00C533D0">
        <w:rPr>
          <w:color w:val="000000"/>
        </w:rPr>
        <w:t xml:space="preserve">где </w:t>
      </w:r>
      <w:r w:rsidR="007070F9">
        <w:rPr>
          <w:color w:val="000000"/>
          <w:position w:val="-16"/>
        </w:rPr>
        <w:pict>
          <v:shape id="_x0000_i1050" type="#_x0000_t75" style="width:93.75pt;height:29.25pt" fillcolor="window">
            <v:imagedata r:id="rId32" o:title=""/>
          </v:shape>
        </w:pict>
      </w:r>
      <w:r w:rsidR="008F3AD8" w:rsidRPr="00C533D0">
        <w:rPr>
          <w:color w:val="000000"/>
        </w:rPr>
        <w:t>– частота свободных (затухающих) колебаний контура;</w:t>
      </w:r>
    </w:p>
    <w:p w:rsidR="008F3AD8" w:rsidRPr="00C533D0" w:rsidRDefault="007070F9" w:rsidP="00C533D0">
      <w:pPr>
        <w:pStyle w:val="a3"/>
        <w:widowControl/>
        <w:rPr>
          <w:color w:val="000000"/>
        </w:rPr>
      </w:pPr>
      <w:r>
        <w:rPr>
          <w:color w:val="000000"/>
          <w:position w:val="-36"/>
        </w:rPr>
        <w:pict>
          <v:shape id="_x0000_i1051" type="#_x0000_t75" style="width:93.75pt;height:42pt" fillcolor="window">
            <v:imagedata r:id="rId33" o:title=""/>
          </v:shape>
        </w:pict>
      </w:r>
      <w:r w:rsidR="008F3AD8" w:rsidRPr="00C533D0">
        <w:rPr>
          <w:color w:val="000000"/>
        </w:rPr>
        <w:t xml:space="preserve"> – коэффициент затухания.</w:t>
      </w:r>
    </w:p>
    <w:p w:rsidR="00F6205A" w:rsidRDefault="00F6205A" w:rsidP="00C533D0">
      <w:pPr>
        <w:pStyle w:val="a3"/>
        <w:widowControl/>
        <w:rPr>
          <w:color w:val="000000"/>
        </w:rPr>
      </w:pPr>
    </w:p>
    <w:p w:rsidR="008F3AD8" w:rsidRDefault="008F3AD8" w:rsidP="00C533D0">
      <w:pPr>
        <w:pStyle w:val="a3"/>
        <w:widowControl/>
        <w:rPr>
          <w:color w:val="000000"/>
        </w:rPr>
      </w:pPr>
      <w:r w:rsidRPr="00C533D0">
        <w:rPr>
          <w:color w:val="000000"/>
        </w:rPr>
        <w:t xml:space="preserve">Амплитуда свободных колебаний, описываемых уравнением (8.14), определяется выражением </w:t>
      </w:r>
      <w:r w:rsidR="007070F9">
        <w:rPr>
          <w:color w:val="000000"/>
          <w:position w:val="-14"/>
        </w:rPr>
        <w:pict>
          <v:shape id="_x0000_i1052" type="#_x0000_t75" style="width:98.25pt;height:24.75pt" fillcolor="window">
            <v:imagedata r:id="rId34" o:title=""/>
          </v:shape>
        </w:pict>
      </w:r>
      <w:r w:rsidRPr="00C533D0">
        <w:rPr>
          <w:color w:val="000000"/>
        </w:rPr>
        <w:t xml:space="preserve"> и зависит от коэффициента затухания </w:t>
      </w:r>
      <w:r w:rsidRPr="00C533D0">
        <w:rPr>
          <w:color w:val="000000"/>
          <w:szCs w:val="28"/>
        </w:rPr>
        <w:sym w:font="SymbolProp BT" w:char="F064"/>
      </w:r>
      <w:r w:rsidRPr="00C533D0">
        <w:rPr>
          <w:color w:val="000000"/>
        </w:rPr>
        <w:t xml:space="preserve">. При </w:t>
      </w:r>
      <w:r w:rsidRPr="00C533D0">
        <w:rPr>
          <w:color w:val="000000"/>
          <w:szCs w:val="28"/>
        </w:rPr>
        <w:sym w:font="SymbolProp BT" w:char="F064"/>
      </w:r>
      <w:r w:rsidRPr="00C533D0">
        <w:rPr>
          <w:color w:val="000000"/>
        </w:rPr>
        <w:t xml:space="preserve"> &gt; 0 (рис.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.24 а) свободные колебания в контуре будут затухающими, так как проводимость потерь превышает проводимость активного прибора (</w:t>
      </w:r>
      <w:r w:rsidRPr="00C533D0">
        <w:rPr>
          <w:i/>
          <w:color w:val="000000"/>
          <w:lang w:val="en-US"/>
        </w:rPr>
        <w:t>G</w:t>
      </w:r>
      <w:r w:rsidRPr="00C533D0">
        <w:rPr>
          <w:color w:val="000000"/>
          <w:vertAlign w:val="subscript"/>
        </w:rPr>
        <w:t>Э</w:t>
      </w:r>
      <w:r w:rsidRPr="00C533D0">
        <w:rPr>
          <w:color w:val="000000"/>
        </w:rPr>
        <w:t xml:space="preserve"> &gt; </w:t>
      </w:r>
      <w:r w:rsidRPr="00C533D0">
        <w:rPr>
          <w:i/>
          <w:color w:val="000000"/>
          <w:lang w:val="en-US"/>
        </w:rPr>
        <w:t>G</w:t>
      </w:r>
      <w:r w:rsidRPr="00C533D0">
        <w:rPr>
          <w:color w:val="000000"/>
          <w:vertAlign w:val="subscript"/>
        </w:rPr>
        <w:t>АП</w:t>
      </w:r>
      <w:r w:rsidRPr="00C533D0">
        <w:rPr>
          <w:color w:val="000000"/>
        </w:rPr>
        <w:t>).</w:t>
      </w:r>
    </w:p>
    <w:p w:rsidR="00F6205A" w:rsidRPr="00C533D0" w:rsidRDefault="00F6205A" w:rsidP="00C533D0">
      <w:pPr>
        <w:pStyle w:val="a3"/>
        <w:widowControl/>
        <w:rPr>
          <w:color w:val="000000"/>
        </w:rPr>
      </w:pPr>
    </w:p>
    <w:p w:rsidR="002F5A7C" w:rsidRPr="00C533D0" w:rsidRDefault="007070F9" w:rsidP="00C533D0">
      <w:pPr>
        <w:pStyle w:val="a3"/>
        <w:widowControl/>
        <w:rPr>
          <w:color w:val="000000"/>
        </w:rPr>
      </w:pPr>
      <w:r>
        <w:rPr>
          <w:color w:val="000000"/>
        </w:rPr>
        <w:pict>
          <v:shape id="_x0000_i1053" type="#_x0000_t75" style="width:340.5pt;height:108.75pt" o:allowoverlap="f">
            <v:imagedata r:id="rId35" o:title=""/>
          </v:shape>
        </w:pict>
      </w:r>
    </w:p>
    <w:p w:rsidR="008F3AD8" w:rsidRPr="00C533D0" w:rsidRDefault="008F3AD8" w:rsidP="00C533D0">
      <w:pPr>
        <w:pStyle w:val="a3"/>
        <w:widowControl/>
        <w:rPr>
          <w:color w:val="000000"/>
        </w:rPr>
      </w:pPr>
      <w:r w:rsidRPr="00C533D0">
        <w:rPr>
          <w:color w:val="000000"/>
        </w:rPr>
        <w:t>а)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б)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в)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.24.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 xml:space="preserve">Амплитуда свободных колебаний при различных </w:t>
      </w:r>
      <w:r w:rsidRPr="00C533D0">
        <w:rPr>
          <w:color w:val="000000"/>
          <w:szCs w:val="28"/>
        </w:rPr>
        <w:sym w:font="SymbolProp BT" w:char="F064"/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 xml:space="preserve">Если проводимость потерь </w:t>
      </w:r>
      <w:r w:rsidRPr="00C533D0">
        <w:rPr>
          <w:i/>
          <w:color w:val="000000"/>
          <w:lang w:val="en-US"/>
        </w:rPr>
        <w:t>G</w:t>
      </w:r>
      <w:r w:rsidRPr="00C533D0">
        <w:rPr>
          <w:color w:val="000000"/>
          <w:vertAlign w:val="subscript"/>
        </w:rPr>
        <w:t>Э</w:t>
      </w:r>
      <w:r w:rsidRPr="00C533D0">
        <w:rPr>
          <w:color w:val="000000"/>
        </w:rPr>
        <w:t xml:space="preserve"> компенсировать отрицательной вносимой проводимостью </w:t>
      </w:r>
      <w:r w:rsidRPr="00C533D0">
        <w:rPr>
          <w:i/>
          <w:color w:val="000000"/>
          <w:lang w:val="en-US"/>
        </w:rPr>
        <w:t>G</w:t>
      </w:r>
      <w:r w:rsidRPr="00C533D0">
        <w:rPr>
          <w:color w:val="000000"/>
          <w:vertAlign w:val="subscript"/>
        </w:rPr>
        <w:t>АП</w:t>
      </w:r>
      <w:r w:rsidRPr="00C533D0">
        <w:rPr>
          <w:color w:val="000000"/>
        </w:rPr>
        <w:t xml:space="preserve">, то при </w:t>
      </w:r>
      <w:r w:rsidRPr="00C533D0">
        <w:rPr>
          <w:color w:val="000000"/>
          <w:szCs w:val="28"/>
        </w:rPr>
        <w:sym w:font="SymbolProp BT" w:char="F064"/>
      </w:r>
      <w:r w:rsidRPr="00C533D0">
        <w:rPr>
          <w:color w:val="000000"/>
        </w:rPr>
        <w:t xml:space="preserve"> = 0 возникшие в контуре колебания будут продолжаться бесконечно долго, </w:t>
      </w:r>
      <w:r w:rsidR="00C533D0">
        <w:rPr>
          <w:color w:val="000000"/>
        </w:rPr>
        <w:t>т.е.</w:t>
      </w:r>
      <w:r w:rsidRPr="00C533D0">
        <w:rPr>
          <w:color w:val="000000"/>
        </w:rPr>
        <w:t xml:space="preserve"> станут незатухающими (рис.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.24 б). Если же по абсолютной величине вносимая отрицательная проводимость будет больше проводимости потерь (|</w:t>
      </w:r>
      <w:r w:rsidRPr="00C533D0">
        <w:rPr>
          <w:i/>
          <w:color w:val="000000"/>
          <w:lang w:val="en-US"/>
        </w:rPr>
        <w:t>G</w:t>
      </w:r>
      <w:r w:rsidRPr="00C533D0">
        <w:rPr>
          <w:color w:val="000000"/>
          <w:vertAlign w:val="subscript"/>
        </w:rPr>
        <w:t>АП</w:t>
      </w:r>
      <w:r w:rsidRPr="00C533D0">
        <w:rPr>
          <w:color w:val="000000"/>
        </w:rPr>
        <w:t xml:space="preserve">| &gt; </w:t>
      </w:r>
      <w:r w:rsidRPr="00C533D0">
        <w:rPr>
          <w:i/>
          <w:color w:val="000000"/>
          <w:lang w:val="en-US"/>
        </w:rPr>
        <w:t>G</w:t>
      </w:r>
      <w:r w:rsidRPr="00C533D0">
        <w:rPr>
          <w:color w:val="000000"/>
          <w:vertAlign w:val="subscript"/>
        </w:rPr>
        <w:t>Э</w:t>
      </w:r>
      <w:r w:rsidRPr="00C533D0">
        <w:rPr>
          <w:color w:val="000000"/>
        </w:rPr>
        <w:t xml:space="preserve">), то </w:t>
      </w:r>
      <w:r w:rsidRPr="00C533D0">
        <w:rPr>
          <w:color w:val="000000"/>
          <w:szCs w:val="28"/>
        </w:rPr>
        <w:sym w:font="SymbolProp BT" w:char="F064"/>
      </w:r>
      <w:r w:rsidRPr="00C533D0">
        <w:rPr>
          <w:color w:val="000000"/>
        </w:rPr>
        <w:t xml:space="preserve"> &gt; 0 и колебания в контуре будут нарастать (рис.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 xml:space="preserve">.24 в), </w:t>
      </w:r>
      <w:r w:rsidR="00C533D0">
        <w:rPr>
          <w:color w:val="000000"/>
        </w:rPr>
        <w:t>т.е.</w:t>
      </w:r>
      <w:r w:rsidRPr="00C533D0">
        <w:rPr>
          <w:color w:val="000000"/>
        </w:rPr>
        <w:t xml:space="preserve"> возникают условия самовозбуждения.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Таким образом, выявление условий самовозбуждения сводится к анализу генератора как линейной цепи и поэтому называется линейной теорией. При этом не обязательно составлять дифференциальное уравнение, а можно использовать известные методы анализа линейных цепей на устойчивость, так как нарушение устойчивости и есть самовозбуждение.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Под условиями самовозбуждения понимаются такие условия, выполнение которых приводит к появлению колебаний в автогенераторе. Условие |</w:t>
      </w:r>
      <w:r w:rsidRPr="00C533D0">
        <w:rPr>
          <w:i/>
          <w:color w:val="000000"/>
          <w:lang w:val="en-US"/>
        </w:rPr>
        <w:t>G</w:t>
      </w:r>
      <w:r w:rsidRPr="00C533D0">
        <w:rPr>
          <w:color w:val="000000"/>
          <w:vertAlign w:val="subscript"/>
        </w:rPr>
        <w:t>АП</w:t>
      </w:r>
      <w:r w:rsidRPr="00C533D0">
        <w:rPr>
          <w:color w:val="000000"/>
        </w:rPr>
        <w:t xml:space="preserve">| &gt; </w:t>
      </w:r>
      <w:r w:rsidRPr="00C533D0">
        <w:rPr>
          <w:i/>
          <w:color w:val="000000"/>
          <w:lang w:val="en-US"/>
        </w:rPr>
        <w:t>G</w:t>
      </w:r>
      <w:r w:rsidRPr="00C533D0">
        <w:rPr>
          <w:color w:val="000000"/>
          <w:vertAlign w:val="subscript"/>
        </w:rPr>
        <w:t>Э</w:t>
      </w:r>
      <w:r w:rsidRPr="00C533D0">
        <w:rPr>
          <w:color w:val="000000"/>
        </w:rPr>
        <w:t xml:space="preserve"> говорит о том, что для обеспечения самовозбуждения автогенератора достаточно иметь отрицательную проводимость </w:t>
      </w:r>
      <w:r w:rsidRPr="00C533D0">
        <w:rPr>
          <w:i/>
          <w:color w:val="000000"/>
          <w:lang w:val="en-US"/>
        </w:rPr>
        <w:t>G</w:t>
      </w:r>
      <w:r w:rsidRPr="00C533D0">
        <w:rPr>
          <w:color w:val="000000"/>
          <w:vertAlign w:val="subscript"/>
        </w:rPr>
        <w:t>АП</w:t>
      </w:r>
      <w:r w:rsidRPr="00C533D0">
        <w:rPr>
          <w:color w:val="000000"/>
        </w:rPr>
        <w:t xml:space="preserve"> (крутизну вольт-амперной характеристики нелинейного элемента) в рабочей точке по абсолютной величине большую, чем проводимость потерь контура </w:t>
      </w:r>
      <w:r w:rsidRPr="00C533D0">
        <w:rPr>
          <w:i/>
          <w:color w:val="000000"/>
          <w:lang w:val="en-US"/>
        </w:rPr>
        <w:t>G</w:t>
      </w:r>
      <w:r w:rsidRPr="00C533D0">
        <w:rPr>
          <w:color w:val="000000"/>
          <w:vertAlign w:val="subscript"/>
        </w:rPr>
        <w:t>Э</w:t>
      </w:r>
      <w:r w:rsidRPr="00C533D0">
        <w:rPr>
          <w:color w:val="000000"/>
        </w:rPr>
        <w:t>. Это означает, что приток энергии от активного прибора в пассивную цепь превышает потери энергии в ней.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Частота колебаний, возникающих в автогенераторе, равна собственной частоте колебательного контура. Отсюда следует, что сумма реактивных составляющих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эквивалентной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проводимости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контура</w:t>
      </w:r>
      <w:r w:rsidR="00C533D0">
        <w:rPr>
          <w:color w:val="000000"/>
        </w:rPr>
        <w:t xml:space="preserve"> </w:t>
      </w:r>
      <w:r w:rsidRPr="00C533D0">
        <w:rPr>
          <w:i/>
          <w:color w:val="000000"/>
        </w:rPr>
        <w:t>В</w:t>
      </w:r>
      <w:r w:rsidRPr="00C533D0">
        <w:rPr>
          <w:color w:val="000000"/>
          <w:vertAlign w:val="subscript"/>
        </w:rPr>
        <w:t>Э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и</w:t>
      </w:r>
      <w:r w:rsidR="00C533D0">
        <w:rPr>
          <w:color w:val="000000"/>
        </w:rPr>
        <w:t xml:space="preserve"> </w:t>
      </w:r>
      <w:r w:rsidRPr="00C533D0">
        <w:rPr>
          <w:i/>
          <w:color w:val="000000"/>
        </w:rPr>
        <w:t>В</w:t>
      </w:r>
      <w:r w:rsidRPr="00C533D0">
        <w:rPr>
          <w:color w:val="000000"/>
          <w:vertAlign w:val="subscript"/>
        </w:rPr>
        <w:t>АП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 xml:space="preserve">равна нулю </w:t>
      </w:r>
      <w:r w:rsidRPr="00C533D0">
        <w:rPr>
          <w:i/>
          <w:color w:val="000000"/>
        </w:rPr>
        <w:t>В</w:t>
      </w:r>
      <w:r w:rsidRPr="00C533D0">
        <w:rPr>
          <w:color w:val="000000"/>
          <w:vertAlign w:val="subscript"/>
        </w:rPr>
        <w:t>Э</w:t>
      </w:r>
      <w:r w:rsidRPr="00C533D0">
        <w:rPr>
          <w:color w:val="000000"/>
        </w:rPr>
        <w:t xml:space="preserve"> + </w:t>
      </w:r>
      <w:r w:rsidRPr="00C533D0">
        <w:rPr>
          <w:i/>
          <w:color w:val="000000"/>
        </w:rPr>
        <w:t>В</w:t>
      </w:r>
      <w:r w:rsidRPr="00C533D0">
        <w:rPr>
          <w:color w:val="000000"/>
          <w:vertAlign w:val="subscript"/>
        </w:rPr>
        <w:t>АП</w:t>
      </w:r>
      <w:r w:rsidRPr="00C533D0">
        <w:rPr>
          <w:color w:val="000000"/>
        </w:rPr>
        <w:t xml:space="preserve"> = 0. Достаточные условия самовозбуждения можно записать в следующем виде:</w:t>
      </w:r>
    </w:p>
    <w:p w:rsidR="002F5A7C" w:rsidRPr="00C533D0" w:rsidRDefault="002F5A7C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7070F9" w:rsidP="00C533D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40"/>
        </w:rPr>
        <w:pict>
          <v:shape id="_x0000_i1054" type="#_x0000_t75" style="width:120.75pt;height:47.25pt" fillcolor="window">
            <v:imagedata r:id="rId36" o:title=""/>
          </v:shape>
        </w:pict>
      </w:r>
      <w:r w:rsidR="00C533D0">
        <w:rPr>
          <w:color w:val="000000"/>
        </w:rPr>
        <w:t xml:space="preserve"> </w:t>
      </w:r>
      <w:r w:rsidR="008F3AD8" w:rsidRPr="00C533D0">
        <w:rPr>
          <w:color w:val="000000"/>
        </w:rPr>
        <w:t>(8.15)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 xml:space="preserve">где </w:t>
      </w:r>
      <w:r w:rsidR="007070F9">
        <w:rPr>
          <w:color w:val="000000"/>
          <w:position w:val="-14"/>
        </w:rPr>
        <w:pict>
          <v:shape id="_x0000_i1055" type="#_x0000_t75" style="width:231pt;height:21pt" fillcolor="window">
            <v:imagedata r:id="rId37" o:title=""/>
          </v:shape>
        </w:pict>
      </w:r>
      <w:r w:rsidRPr="00C533D0">
        <w:rPr>
          <w:color w:val="000000"/>
        </w:rPr>
        <w:t xml:space="preserve"> – комплексные проводимости активного прибора и колебательного контура соответственно.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 xml:space="preserve">Первое условие </w:t>
      </w:r>
      <w:r w:rsidR="007070F9">
        <w:rPr>
          <w:color w:val="000000"/>
          <w:position w:val="-14"/>
        </w:rPr>
        <w:pict>
          <v:shape id="_x0000_i1056" type="#_x0000_t75" style="width:198pt;height:21.75pt" fillcolor="window">
            <v:imagedata r:id="rId38" o:title=""/>
          </v:shape>
        </w:pict>
      </w:r>
      <w:r w:rsidRPr="00C533D0">
        <w:rPr>
          <w:color w:val="000000"/>
        </w:rPr>
        <w:t xml:space="preserve"> указывает на то, что энергия, выделяемая активным элементом, превышает энергию всех потерь в схеме (амплитудное условие). Второе условие </w:t>
      </w:r>
      <w:r w:rsidR="007070F9">
        <w:rPr>
          <w:color w:val="000000"/>
          <w:position w:val="-14"/>
        </w:rPr>
        <w:pict>
          <v:shape id="_x0000_i1057" type="#_x0000_t75" style="width:189.75pt;height:21.75pt" fillcolor="window">
            <v:imagedata r:id="rId39" o:title=""/>
          </v:shape>
        </w:pict>
      </w:r>
      <w:r w:rsidRPr="00C533D0">
        <w:rPr>
          <w:color w:val="000000"/>
        </w:rPr>
        <w:t xml:space="preserve"> свидетельствует о том, что колебания могут возникнуть лишь на частоте резонанса </w:t>
      </w:r>
      <w:r w:rsidR="00C533D0">
        <w:rPr>
          <w:color w:val="000000"/>
        </w:rPr>
        <w:t>«</w:t>
      </w:r>
      <w:r w:rsidR="00C533D0" w:rsidRPr="00C533D0">
        <w:rPr>
          <w:color w:val="000000"/>
        </w:rPr>
        <w:t>о</w:t>
      </w:r>
      <w:r w:rsidRPr="00C533D0">
        <w:rPr>
          <w:color w:val="000000"/>
        </w:rPr>
        <w:t>бобщенной нагрузки</w:t>
      </w:r>
      <w:r w:rsidR="00C533D0">
        <w:rPr>
          <w:color w:val="000000"/>
        </w:rPr>
        <w:t>»</w:t>
      </w:r>
      <w:r w:rsidR="00C533D0" w:rsidRPr="00C533D0">
        <w:rPr>
          <w:color w:val="000000"/>
        </w:rPr>
        <w:t>,</w:t>
      </w:r>
      <w:r w:rsidRPr="00C533D0">
        <w:rPr>
          <w:color w:val="000000"/>
        </w:rPr>
        <w:t xml:space="preserve"> </w:t>
      </w:r>
      <w:r w:rsidR="00C533D0">
        <w:rPr>
          <w:color w:val="000000"/>
        </w:rPr>
        <w:t>т.е.</w:t>
      </w:r>
      <w:r w:rsidRPr="00C533D0">
        <w:rPr>
          <w:color w:val="000000"/>
        </w:rPr>
        <w:t xml:space="preserve"> на частоте резонанса линейной цепи с учетом реактивной проводимости, вносимой нелинейным элементом (фазовое условие).</w:t>
      </w:r>
    </w:p>
    <w:p w:rsidR="008F3AD8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Если автогенератор рассматривать как автоколебательную систему, состоящую из усилителя, выход которого связан с входом с помощью цепи обратной связи (рис.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.25), то для того, чтобы в автоколебательной системе возникли и поддерживались незатухающие колебания, необходимо, чтобы вносимая в систему энергия вводилась в такт (в фазе) с возникшими колебаниями, а по величине должна быть достаточной для компенсации потерь.</w:t>
      </w:r>
    </w:p>
    <w:p w:rsidR="00F6205A" w:rsidRPr="00C533D0" w:rsidRDefault="00F6205A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7070F9" w:rsidP="00C533D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58" type="#_x0000_t75" style="width:267.75pt;height:146.25pt" o:allowoverlap="f">
            <v:imagedata r:id="rId40" o:title=""/>
          </v:shape>
        </w:pic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 25.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Автоколебательная система с обратной связью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 xml:space="preserve">Пусть с выхода усилителя часть выходного напряжения через цепь обратной связи подается на его вход. При условии, что на выходе цепи обратной связи сигнал по амплитуде и по фазе равен внешнему сигналу, </w:t>
      </w:r>
      <w:r w:rsidR="00C533D0">
        <w:rPr>
          <w:color w:val="000000"/>
        </w:rPr>
        <w:t>т.е.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7070F9" w:rsidP="00C533D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059" type="#_x0000_t75" style="width:159.75pt;height:21pt" fillcolor="window">
            <v:imagedata r:id="rId41" o:title=""/>
          </v:shape>
        </w:pict>
      </w:r>
      <w:r w:rsidR="00C533D0">
        <w:rPr>
          <w:color w:val="000000"/>
        </w:rPr>
        <w:t xml:space="preserve"> </w:t>
      </w:r>
      <w:r w:rsidR="008F3AD8" w:rsidRPr="00C533D0">
        <w:rPr>
          <w:color w:val="000000"/>
        </w:rPr>
        <w:t>(8.16)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  <w:r w:rsidRPr="00C533D0">
        <w:rPr>
          <w:color w:val="000000"/>
        </w:rPr>
        <w:t>можно вместо внешнего возбуждения подать на вход усилителя напряжение с выхода цепи обратной связи. Из (8.16) находим</w:t>
      </w:r>
    </w:p>
    <w:p w:rsidR="008F3AD8" w:rsidRPr="00C533D0" w:rsidRDefault="008F3AD8" w:rsidP="00C533D0">
      <w:pPr>
        <w:spacing w:line="360" w:lineRule="auto"/>
        <w:ind w:firstLine="709"/>
        <w:jc w:val="both"/>
        <w:rPr>
          <w:color w:val="000000"/>
        </w:rPr>
      </w:pPr>
    </w:p>
    <w:p w:rsidR="008F3AD8" w:rsidRPr="00C533D0" w:rsidRDefault="007070F9" w:rsidP="00C533D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060" type="#_x0000_t75" style="width:141.75pt;height:27pt" fillcolor="window">
            <v:imagedata r:id="rId42" o:title=""/>
          </v:shape>
        </w:pict>
      </w:r>
      <w:r w:rsidR="00C533D0">
        <w:rPr>
          <w:color w:val="000000"/>
        </w:rPr>
        <w:t xml:space="preserve"> </w:t>
      </w:r>
      <w:r w:rsidR="008F3AD8" w:rsidRPr="00C533D0">
        <w:rPr>
          <w:color w:val="000000"/>
        </w:rPr>
        <w:t>(8.17)</w:t>
      </w:r>
    </w:p>
    <w:p w:rsidR="00F6205A" w:rsidRDefault="00F6205A" w:rsidP="00C533D0">
      <w:pPr>
        <w:pStyle w:val="21"/>
        <w:widowControl/>
        <w:rPr>
          <w:color w:val="000000"/>
        </w:rPr>
      </w:pPr>
    </w:p>
    <w:p w:rsidR="008F3AD8" w:rsidRPr="00C533D0" w:rsidRDefault="00F6205A" w:rsidP="00C533D0">
      <w:pPr>
        <w:pStyle w:val="21"/>
        <w:widowControl/>
        <w:rPr>
          <w:color w:val="000000"/>
        </w:rPr>
      </w:pPr>
      <w:r>
        <w:rPr>
          <w:color w:val="000000"/>
        </w:rPr>
        <w:br w:type="page"/>
      </w:r>
      <w:r w:rsidR="008F3AD8" w:rsidRPr="00C533D0">
        <w:rPr>
          <w:color w:val="000000"/>
        </w:rPr>
        <w:t>Так как вносимая энергия в систему должна превышать ее потери, то из (8.17) получаем следующую форму записи условий самовозбуждения:</w:t>
      </w:r>
    </w:p>
    <w:p w:rsidR="008F3AD8" w:rsidRPr="00C533D0" w:rsidRDefault="008F3AD8" w:rsidP="00C533D0">
      <w:pPr>
        <w:pStyle w:val="21"/>
        <w:widowControl/>
        <w:rPr>
          <w:color w:val="000000"/>
        </w:rPr>
      </w:pPr>
    </w:p>
    <w:p w:rsidR="008F3AD8" w:rsidRPr="00C533D0" w:rsidRDefault="007070F9" w:rsidP="00C533D0">
      <w:pPr>
        <w:pStyle w:val="21"/>
        <w:widowControl/>
        <w:rPr>
          <w:color w:val="000000"/>
        </w:rPr>
      </w:pPr>
      <w:r>
        <w:rPr>
          <w:color w:val="000000"/>
          <w:position w:val="-38"/>
        </w:rPr>
        <w:pict>
          <v:shape id="_x0000_i1061" type="#_x0000_t75" style="width:186pt;height:45pt" fillcolor="window">
            <v:imagedata r:id="rId43" o:title=""/>
          </v:shape>
        </w:pict>
      </w:r>
      <w:r w:rsidR="00C533D0">
        <w:rPr>
          <w:color w:val="000000"/>
        </w:rPr>
        <w:t xml:space="preserve"> </w:t>
      </w:r>
      <w:r w:rsidR="008F3AD8" w:rsidRPr="00C533D0">
        <w:rPr>
          <w:color w:val="000000"/>
        </w:rPr>
        <w:t>(8.18)</w:t>
      </w:r>
    </w:p>
    <w:p w:rsidR="008F3AD8" w:rsidRPr="00C533D0" w:rsidRDefault="008F3AD8" w:rsidP="00C533D0">
      <w:pPr>
        <w:pStyle w:val="21"/>
        <w:widowControl/>
        <w:rPr>
          <w:color w:val="000000"/>
        </w:rPr>
      </w:pPr>
    </w:p>
    <w:p w:rsidR="008F3AD8" w:rsidRPr="00C533D0" w:rsidRDefault="008F3AD8" w:rsidP="00C533D0">
      <w:pPr>
        <w:pStyle w:val="21"/>
        <w:widowControl/>
        <w:rPr>
          <w:color w:val="000000"/>
        </w:rPr>
      </w:pPr>
      <w:r w:rsidRPr="00C533D0">
        <w:rPr>
          <w:color w:val="000000"/>
        </w:rPr>
        <w:t>Первое условие (8.18) является амплитудным, а второе – фазовым условием самовозбуждения.</w:t>
      </w:r>
    </w:p>
    <w:p w:rsidR="008F3AD8" w:rsidRPr="00C533D0" w:rsidRDefault="008F3AD8" w:rsidP="00C533D0">
      <w:pPr>
        <w:pStyle w:val="21"/>
        <w:widowControl/>
        <w:rPr>
          <w:color w:val="000000"/>
        </w:rPr>
      </w:pPr>
      <w:r w:rsidRPr="00C533D0">
        <w:rPr>
          <w:color w:val="000000"/>
        </w:rPr>
        <w:t>Поскольку обобщенные схемы автогенераторов (рис.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.23 и 8.25) по существу эквивалентны, то условия (8.15) справедливы и для схемы генератора с обратной связью (рис.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.25). Однако для такого представления схем генераторов более удобна форма записи (8.18).</w:t>
      </w:r>
    </w:p>
    <w:p w:rsidR="008F3AD8" w:rsidRPr="00C533D0" w:rsidRDefault="008F3AD8" w:rsidP="00C533D0">
      <w:pPr>
        <w:pStyle w:val="21"/>
        <w:widowControl/>
        <w:rPr>
          <w:color w:val="000000"/>
          <w:u w:val="single"/>
        </w:rPr>
      </w:pPr>
      <w:r w:rsidRPr="00C533D0">
        <w:rPr>
          <w:color w:val="000000"/>
          <w:u w:val="single"/>
        </w:rPr>
        <w:t>Пример 8.7.</w:t>
      </w:r>
    </w:p>
    <w:p w:rsidR="008F3AD8" w:rsidRDefault="008F3AD8" w:rsidP="00C533D0">
      <w:pPr>
        <w:pStyle w:val="21"/>
        <w:widowControl/>
        <w:rPr>
          <w:color w:val="000000"/>
        </w:rPr>
      </w:pPr>
      <w:r w:rsidRPr="00C533D0">
        <w:rPr>
          <w:color w:val="000000"/>
        </w:rPr>
        <w:t>Определить условия самовозбуждения для автогенератора с трансформаторной обратной связью (рис.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.26).</w:t>
      </w:r>
    </w:p>
    <w:p w:rsidR="00F6205A" w:rsidRPr="00C533D0" w:rsidRDefault="00F6205A" w:rsidP="00C533D0">
      <w:pPr>
        <w:pStyle w:val="21"/>
        <w:widowControl/>
        <w:rPr>
          <w:color w:val="000000"/>
        </w:rPr>
      </w:pPr>
    </w:p>
    <w:p w:rsidR="008F3AD8" w:rsidRPr="00C533D0" w:rsidRDefault="007070F9" w:rsidP="00C533D0">
      <w:pPr>
        <w:pStyle w:val="21"/>
        <w:widowControl/>
        <w:rPr>
          <w:color w:val="000000"/>
        </w:rPr>
      </w:pPr>
      <w:r>
        <w:rPr>
          <w:color w:val="000000"/>
        </w:rPr>
        <w:pict>
          <v:shape id="_x0000_i1062" type="#_x0000_t75" style="width:237.75pt;height:215.25pt" o:allowoverlap="f">
            <v:imagedata r:id="rId44" o:title=""/>
          </v:shape>
        </w:pict>
      </w:r>
    </w:p>
    <w:p w:rsidR="008F3AD8" w:rsidRPr="00C533D0" w:rsidRDefault="008F3AD8" w:rsidP="00C533D0">
      <w:pPr>
        <w:pStyle w:val="21"/>
        <w:widowControl/>
        <w:rPr>
          <w:color w:val="000000"/>
        </w:rPr>
      </w:pPr>
      <w:r w:rsidRPr="00C533D0">
        <w:rPr>
          <w:color w:val="000000"/>
        </w:rPr>
        <w:t>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.26.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Автогенератор с трансформаторной обратной связью</w:t>
      </w:r>
    </w:p>
    <w:p w:rsidR="008F3AD8" w:rsidRPr="00C533D0" w:rsidRDefault="008F3AD8" w:rsidP="00C533D0">
      <w:pPr>
        <w:pStyle w:val="21"/>
        <w:widowControl/>
        <w:rPr>
          <w:color w:val="000000"/>
          <w:u w:val="single"/>
        </w:rPr>
      </w:pPr>
    </w:p>
    <w:p w:rsidR="008F3AD8" w:rsidRPr="00C533D0" w:rsidRDefault="008F3AD8" w:rsidP="00C533D0">
      <w:pPr>
        <w:pStyle w:val="21"/>
        <w:widowControl/>
        <w:rPr>
          <w:color w:val="000000"/>
          <w:u w:val="single"/>
        </w:rPr>
      </w:pPr>
      <w:r w:rsidRPr="00C533D0">
        <w:rPr>
          <w:color w:val="000000"/>
          <w:u w:val="single"/>
        </w:rPr>
        <w:t>Решение задачи.</w:t>
      </w:r>
    </w:p>
    <w:p w:rsidR="008F3AD8" w:rsidRDefault="008F3AD8" w:rsidP="00C533D0">
      <w:pPr>
        <w:pStyle w:val="21"/>
        <w:widowControl/>
        <w:rPr>
          <w:color w:val="000000"/>
        </w:rPr>
      </w:pPr>
      <w:r w:rsidRPr="00C533D0">
        <w:rPr>
          <w:color w:val="000000"/>
        </w:rPr>
        <w:t>Применим критерий устойчивости Найквиста. Для этого разорвем цепь обратной связи и заменим генератор эквивалентной схемой по переменному току (рис.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.27).</w:t>
      </w:r>
    </w:p>
    <w:p w:rsidR="00F6205A" w:rsidRPr="00C533D0" w:rsidRDefault="00F6205A" w:rsidP="00C533D0">
      <w:pPr>
        <w:pStyle w:val="21"/>
        <w:widowControl/>
        <w:rPr>
          <w:color w:val="000000"/>
        </w:rPr>
      </w:pPr>
    </w:p>
    <w:p w:rsidR="008F3AD8" w:rsidRPr="00C533D0" w:rsidRDefault="007070F9" w:rsidP="00C533D0">
      <w:pPr>
        <w:pStyle w:val="21"/>
        <w:widowControl/>
        <w:rPr>
          <w:color w:val="000000"/>
        </w:rPr>
      </w:pPr>
      <w:r>
        <w:rPr>
          <w:color w:val="000000"/>
        </w:rPr>
        <w:pict>
          <v:shape id="_x0000_i1063" type="#_x0000_t75" style="width:4in;height:75.75pt" o:allowoverlap="f">
            <v:imagedata r:id="rId45" o:title=""/>
          </v:shape>
        </w:pict>
      </w:r>
    </w:p>
    <w:p w:rsidR="008F3AD8" w:rsidRPr="00C533D0" w:rsidRDefault="008F3AD8" w:rsidP="00C533D0">
      <w:pPr>
        <w:pStyle w:val="21"/>
        <w:widowControl/>
        <w:rPr>
          <w:color w:val="000000"/>
        </w:rPr>
      </w:pPr>
      <w:r w:rsidRPr="00C533D0">
        <w:rPr>
          <w:color w:val="000000"/>
        </w:rPr>
        <w:t>Рис.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8</w:t>
      </w:r>
      <w:r w:rsidRPr="00C533D0">
        <w:rPr>
          <w:color w:val="000000"/>
        </w:rPr>
        <w:t>.27.</w:t>
      </w:r>
      <w:r w:rsidR="00C533D0">
        <w:rPr>
          <w:color w:val="000000"/>
        </w:rPr>
        <w:t xml:space="preserve"> </w:t>
      </w:r>
      <w:r w:rsidRPr="00C533D0">
        <w:rPr>
          <w:color w:val="000000"/>
        </w:rPr>
        <w:t>Эквивалентная схема автогенератора</w:t>
      </w:r>
    </w:p>
    <w:p w:rsidR="008F3AD8" w:rsidRPr="00C533D0" w:rsidRDefault="008F3AD8" w:rsidP="00C533D0">
      <w:pPr>
        <w:pStyle w:val="21"/>
        <w:widowControl/>
        <w:rPr>
          <w:color w:val="000000"/>
        </w:rPr>
      </w:pPr>
    </w:p>
    <w:p w:rsidR="008F3AD8" w:rsidRPr="00C533D0" w:rsidRDefault="008F3AD8" w:rsidP="00C533D0">
      <w:pPr>
        <w:pStyle w:val="21"/>
        <w:widowControl/>
        <w:rPr>
          <w:color w:val="000000"/>
        </w:rPr>
      </w:pPr>
      <w:r w:rsidRPr="00C533D0">
        <w:rPr>
          <w:color w:val="000000"/>
        </w:rPr>
        <w:t xml:space="preserve">Входная и выходная проводимости транзистора пересчитаны к контуру и учтены в </w:t>
      </w:r>
      <w:r w:rsidRPr="00C533D0">
        <w:rPr>
          <w:i/>
          <w:color w:val="000000"/>
          <w:lang w:val="en-US"/>
        </w:rPr>
        <w:t>G</w:t>
      </w:r>
      <w:r w:rsidRPr="00C533D0">
        <w:rPr>
          <w:color w:val="000000"/>
          <w:vertAlign w:val="subscript"/>
        </w:rPr>
        <w:t>Э</w:t>
      </w:r>
      <w:r w:rsidRPr="00C533D0">
        <w:rPr>
          <w:color w:val="000000"/>
        </w:rPr>
        <w:t xml:space="preserve">. Напряжение обратной связи, снимаемое с </w:t>
      </w:r>
      <w:r w:rsidRPr="00C533D0">
        <w:rPr>
          <w:i/>
          <w:color w:val="000000"/>
          <w:lang w:val="en-US"/>
        </w:rPr>
        <w:t>L</w:t>
      </w:r>
      <w:r w:rsidRPr="00C533D0">
        <w:rPr>
          <w:color w:val="000000"/>
          <w:vertAlign w:val="subscript"/>
        </w:rPr>
        <w:t>Б</w:t>
      </w:r>
      <w:r w:rsidRPr="00C533D0">
        <w:rPr>
          <w:color w:val="000000"/>
        </w:rPr>
        <w:t>, определяется выражением</w:t>
      </w:r>
    </w:p>
    <w:p w:rsidR="00F6205A" w:rsidRDefault="00F6205A" w:rsidP="00C533D0">
      <w:pPr>
        <w:pStyle w:val="21"/>
        <w:widowControl/>
        <w:rPr>
          <w:color w:val="000000"/>
        </w:rPr>
      </w:pPr>
    </w:p>
    <w:p w:rsidR="008F3AD8" w:rsidRPr="00C533D0" w:rsidRDefault="007070F9" w:rsidP="00C533D0">
      <w:pPr>
        <w:pStyle w:val="21"/>
        <w:widowControl/>
        <w:rPr>
          <w:color w:val="000000"/>
        </w:rPr>
      </w:pPr>
      <w:r>
        <w:rPr>
          <w:color w:val="000000"/>
          <w:position w:val="-14"/>
        </w:rPr>
        <w:pict>
          <v:shape id="_x0000_i1064" type="#_x0000_t75" style="width:105pt;height:21pt" fillcolor="window">
            <v:imagedata r:id="rId46" o:title=""/>
          </v:shape>
        </w:pict>
      </w:r>
    </w:p>
    <w:p w:rsidR="008F3AD8" w:rsidRPr="00C533D0" w:rsidRDefault="008F3AD8" w:rsidP="00C533D0">
      <w:pPr>
        <w:pStyle w:val="21"/>
        <w:widowControl/>
        <w:rPr>
          <w:color w:val="000000"/>
        </w:rPr>
      </w:pPr>
    </w:p>
    <w:p w:rsidR="008F3AD8" w:rsidRPr="00C533D0" w:rsidRDefault="008F3AD8" w:rsidP="00C533D0">
      <w:pPr>
        <w:pStyle w:val="21"/>
        <w:widowControl/>
        <w:rPr>
          <w:color w:val="000000"/>
          <w:lang w:val="en-US"/>
        </w:rPr>
      </w:pPr>
      <w:r w:rsidRPr="00C533D0">
        <w:rPr>
          <w:color w:val="000000"/>
        </w:rPr>
        <w:t xml:space="preserve">В свою очередь, ток </w:t>
      </w:r>
      <w:r w:rsidR="007070F9">
        <w:rPr>
          <w:color w:val="000000"/>
          <w:position w:val="-14"/>
        </w:rPr>
        <w:pict>
          <v:shape id="_x0000_i1065" type="#_x0000_t75" style="width:18.75pt;height:21pt" fillcolor="window">
            <v:imagedata r:id="rId47" o:title=""/>
          </v:shape>
        </w:pict>
      </w:r>
    </w:p>
    <w:p w:rsidR="00F6205A" w:rsidRDefault="00F6205A" w:rsidP="00C533D0">
      <w:pPr>
        <w:pStyle w:val="21"/>
        <w:widowControl/>
        <w:rPr>
          <w:color w:val="000000"/>
        </w:rPr>
      </w:pPr>
    </w:p>
    <w:p w:rsidR="008F3AD8" w:rsidRPr="00C533D0" w:rsidRDefault="007070F9" w:rsidP="00C533D0">
      <w:pPr>
        <w:pStyle w:val="21"/>
        <w:widowControl/>
        <w:rPr>
          <w:color w:val="000000"/>
          <w:lang w:val="en-US"/>
        </w:rPr>
      </w:pPr>
      <w:r>
        <w:rPr>
          <w:color w:val="000000"/>
          <w:position w:val="-36"/>
          <w:lang w:val="en-US"/>
        </w:rPr>
        <w:pict>
          <v:shape id="_x0000_i1066" type="#_x0000_t75" style="width:138pt;height:42pt" fillcolor="window">
            <v:imagedata r:id="rId48" o:title=""/>
          </v:shape>
        </w:pict>
      </w:r>
    </w:p>
    <w:p w:rsidR="008F3AD8" w:rsidRPr="00C533D0" w:rsidRDefault="008F3AD8" w:rsidP="00C533D0">
      <w:pPr>
        <w:pStyle w:val="21"/>
        <w:widowControl/>
        <w:rPr>
          <w:color w:val="000000"/>
          <w:lang w:val="en-US"/>
        </w:rPr>
      </w:pPr>
    </w:p>
    <w:p w:rsidR="008F3AD8" w:rsidRPr="00C533D0" w:rsidRDefault="008F3AD8" w:rsidP="00C533D0">
      <w:pPr>
        <w:pStyle w:val="21"/>
        <w:widowControl/>
        <w:rPr>
          <w:color w:val="000000"/>
        </w:rPr>
      </w:pPr>
      <w:r w:rsidRPr="00C533D0">
        <w:rPr>
          <w:color w:val="000000"/>
        </w:rPr>
        <w:t xml:space="preserve">где </w:t>
      </w:r>
      <w:r w:rsidR="007070F9">
        <w:rPr>
          <w:color w:val="000000"/>
          <w:position w:val="-36"/>
        </w:rPr>
        <w:pict>
          <v:shape id="_x0000_i1067" type="#_x0000_t75" style="width:216.75pt;height:39.75pt" fillcolor="window">
            <v:imagedata r:id="rId49" o:title=""/>
          </v:shape>
        </w:pict>
      </w:r>
    </w:p>
    <w:p w:rsidR="00F6205A" w:rsidRDefault="00F6205A" w:rsidP="00C533D0">
      <w:pPr>
        <w:pStyle w:val="21"/>
        <w:widowControl/>
        <w:rPr>
          <w:color w:val="000000"/>
        </w:rPr>
      </w:pPr>
    </w:p>
    <w:p w:rsidR="008F3AD8" w:rsidRPr="00C533D0" w:rsidRDefault="008F3AD8" w:rsidP="00C533D0">
      <w:pPr>
        <w:pStyle w:val="21"/>
        <w:widowControl/>
        <w:rPr>
          <w:color w:val="000000"/>
        </w:rPr>
      </w:pPr>
      <w:r w:rsidRPr="00C533D0">
        <w:rPr>
          <w:color w:val="000000"/>
        </w:rPr>
        <w:t>Тогда</w:t>
      </w:r>
    </w:p>
    <w:p w:rsidR="008F3AD8" w:rsidRPr="00C533D0" w:rsidRDefault="007070F9" w:rsidP="00C533D0">
      <w:pPr>
        <w:pStyle w:val="21"/>
        <w:widowControl/>
        <w:rPr>
          <w:color w:val="000000"/>
        </w:rPr>
      </w:pPr>
      <w:r>
        <w:rPr>
          <w:color w:val="000000"/>
          <w:position w:val="-36"/>
        </w:rPr>
        <w:pict>
          <v:shape id="_x0000_i1068" type="#_x0000_t75" style="width:449.25pt;height:60.75pt" fillcolor="window">
            <v:imagedata r:id="rId50" o:title=""/>
          </v:shape>
        </w:pict>
      </w:r>
    </w:p>
    <w:p w:rsidR="008F3AD8" w:rsidRPr="00C533D0" w:rsidRDefault="00F6205A" w:rsidP="00C533D0">
      <w:pPr>
        <w:pStyle w:val="21"/>
        <w:widowControl/>
        <w:rPr>
          <w:color w:val="000000"/>
        </w:rPr>
      </w:pPr>
      <w:r>
        <w:rPr>
          <w:color w:val="000000"/>
        </w:rPr>
        <w:br w:type="page"/>
      </w:r>
      <w:r w:rsidR="008F3AD8" w:rsidRPr="00C533D0">
        <w:rPr>
          <w:color w:val="000000"/>
        </w:rPr>
        <w:t>Согласно критерию устойчивости, автогенератор возбудится, если</w:t>
      </w:r>
    </w:p>
    <w:p w:rsidR="008F3AD8" w:rsidRPr="00C533D0" w:rsidRDefault="008F3AD8" w:rsidP="00C533D0">
      <w:pPr>
        <w:pStyle w:val="21"/>
        <w:widowControl/>
        <w:rPr>
          <w:color w:val="000000"/>
        </w:rPr>
      </w:pPr>
    </w:p>
    <w:p w:rsidR="008F3AD8" w:rsidRPr="00C533D0" w:rsidRDefault="007070F9" w:rsidP="00C533D0">
      <w:pPr>
        <w:pStyle w:val="21"/>
        <w:widowControl/>
        <w:rPr>
          <w:color w:val="000000"/>
        </w:rPr>
      </w:pPr>
      <w:r>
        <w:rPr>
          <w:color w:val="000000"/>
          <w:position w:val="-36"/>
        </w:rPr>
        <w:pict>
          <v:shape id="_x0000_i1069" type="#_x0000_t75" style="width:272.25pt;height:42.75pt" fillcolor="window">
            <v:imagedata r:id="rId51" o:title=""/>
          </v:shape>
        </w:pict>
      </w:r>
    </w:p>
    <w:p w:rsidR="002F5A7C" w:rsidRPr="00C533D0" w:rsidRDefault="002F5A7C" w:rsidP="00C533D0">
      <w:pPr>
        <w:pStyle w:val="21"/>
        <w:widowControl/>
        <w:rPr>
          <w:color w:val="000000"/>
        </w:rPr>
      </w:pPr>
    </w:p>
    <w:p w:rsidR="008F3AD8" w:rsidRPr="00C533D0" w:rsidRDefault="008F3AD8" w:rsidP="00C533D0">
      <w:pPr>
        <w:pStyle w:val="21"/>
        <w:widowControl/>
        <w:rPr>
          <w:color w:val="000000"/>
        </w:rPr>
      </w:pPr>
      <w:r w:rsidRPr="00C533D0">
        <w:rPr>
          <w:color w:val="000000"/>
        </w:rPr>
        <w:t>Фазовое условие самовозбуждения будет выполнено, если дробь будет вещественной и положительной. Для этого в знаменателе мнимая часть должна равняться нулю</w:t>
      </w:r>
    </w:p>
    <w:p w:rsidR="00F6205A" w:rsidRDefault="00F6205A" w:rsidP="00C533D0">
      <w:pPr>
        <w:pStyle w:val="21"/>
        <w:widowControl/>
        <w:rPr>
          <w:color w:val="000000"/>
        </w:rPr>
      </w:pPr>
    </w:p>
    <w:p w:rsidR="008F3AD8" w:rsidRPr="00C533D0" w:rsidRDefault="007070F9" w:rsidP="00C533D0">
      <w:pPr>
        <w:pStyle w:val="21"/>
        <w:widowControl/>
        <w:rPr>
          <w:color w:val="000000"/>
        </w:rPr>
      </w:pPr>
      <w:r>
        <w:rPr>
          <w:color w:val="000000"/>
          <w:position w:val="-40"/>
        </w:rPr>
        <w:pict>
          <v:shape id="_x0000_i1070" type="#_x0000_t75" style="width:264pt;height:42pt" fillcolor="window">
            <v:imagedata r:id="rId52" o:title=""/>
          </v:shape>
        </w:pict>
      </w:r>
    </w:p>
    <w:p w:rsidR="008F3AD8" w:rsidRPr="00C533D0" w:rsidRDefault="008F3AD8" w:rsidP="00C533D0">
      <w:pPr>
        <w:pStyle w:val="21"/>
        <w:widowControl/>
        <w:rPr>
          <w:color w:val="000000"/>
        </w:rPr>
      </w:pPr>
    </w:p>
    <w:p w:rsidR="008F3AD8" w:rsidRPr="00C533D0" w:rsidRDefault="008F3AD8" w:rsidP="00C533D0">
      <w:pPr>
        <w:pStyle w:val="21"/>
        <w:widowControl/>
        <w:rPr>
          <w:color w:val="000000"/>
        </w:rPr>
      </w:pPr>
      <w:r w:rsidRPr="00C533D0">
        <w:rPr>
          <w:color w:val="000000"/>
        </w:rPr>
        <w:t>Следовательно, фазовое условие самовозбуждения выполняется на резонансной частоте контура.</w:t>
      </w:r>
    </w:p>
    <w:p w:rsidR="008F3AD8" w:rsidRPr="00C533D0" w:rsidRDefault="008F3AD8" w:rsidP="00C533D0">
      <w:pPr>
        <w:pStyle w:val="21"/>
        <w:widowControl/>
        <w:rPr>
          <w:color w:val="000000"/>
        </w:rPr>
      </w:pPr>
      <w:r w:rsidRPr="00C533D0">
        <w:rPr>
          <w:color w:val="000000"/>
        </w:rPr>
        <w:t>Амплитудное условие самовозбуждения следует проверять только на этой частоте</w:t>
      </w:r>
    </w:p>
    <w:p w:rsidR="00F6205A" w:rsidRDefault="00F6205A" w:rsidP="00C533D0">
      <w:pPr>
        <w:pStyle w:val="21"/>
        <w:widowControl/>
        <w:rPr>
          <w:color w:val="000000"/>
        </w:rPr>
      </w:pPr>
    </w:p>
    <w:p w:rsidR="008F3AD8" w:rsidRPr="00C533D0" w:rsidRDefault="007070F9" w:rsidP="00C533D0">
      <w:pPr>
        <w:pStyle w:val="21"/>
        <w:widowControl/>
        <w:rPr>
          <w:color w:val="000000"/>
        </w:rPr>
      </w:pPr>
      <w:r>
        <w:rPr>
          <w:color w:val="000000"/>
          <w:position w:val="-36"/>
        </w:rPr>
        <w:pict>
          <v:shape id="_x0000_i1071" type="#_x0000_t75" style="width:179.25pt;height:42pt" fillcolor="window">
            <v:imagedata r:id="rId53" o:title=""/>
          </v:shape>
        </w:pict>
      </w:r>
    </w:p>
    <w:p w:rsidR="008F3AD8" w:rsidRPr="00C533D0" w:rsidRDefault="008F3AD8" w:rsidP="00C533D0">
      <w:pPr>
        <w:pStyle w:val="21"/>
        <w:widowControl/>
        <w:rPr>
          <w:color w:val="000000"/>
        </w:rPr>
      </w:pPr>
    </w:p>
    <w:p w:rsidR="006D5B77" w:rsidRPr="00C533D0" w:rsidRDefault="006D5B77" w:rsidP="00C533D0">
      <w:pPr>
        <w:tabs>
          <w:tab w:val="left" w:pos="851"/>
        </w:tabs>
        <w:spacing w:line="360" w:lineRule="auto"/>
        <w:ind w:firstLine="709"/>
        <w:jc w:val="both"/>
        <w:rPr>
          <w:b/>
          <w:bCs/>
          <w:color w:val="000000"/>
          <w:szCs w:val="28"/>
        </w:rPr>
      </w:pPr>
    </w:p>
    <w:p w:rsidR="006D5B77" w:rsidRDefault="00F6205A" w:rsidP="00C533D0">
      <w:pPr>
        <w:tabs>
          <w:tab w:val="left" w:pos="851"/>
        </w:tabs>
        <w:spacing w:line="360" w:lineRule="auto"/>
        <w:ind w:firstLine="709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br w:type="page"/>
      </w:r>
      <w:r w:rsidR="00CC3349" w:rsidRPr="00C533D0">
        <w:rPr>
          <w:b/>
          <w:bCs/>
          <w:color w:val="000000"/>
          <w:szCs w:val="28"/>
        </w:rPr>
        <w:t>Литература</w:t>
      </w:r>
    </w:p>
    <w:p w:rsidR="00F6205A" w:rsidRPr="00C533D0" w:rsidRDefault="00F6205A" w:rsidP="00C533D0">
      <w:pPr>
        <w:tabs>
          <w:tab w:val="left" w:pos="851"/>
        </w:tabs>
        <w:spacing w:line="360" w:lineRule="auto"/>
        <w:ind w:firstLine="709"/>
        <w:jc w:val="both"/>
        <w:rPr>
          <w:b/>
          <w:bCs/>
          <w:color w:val="000000"/>
          <w:szCs w:val="28"/>
        </w:rPr>
      </w:pPr>
    </w:p>
    <w:p w:rsidR="006D5B77" w:rsidRPr="00C533D0" w:rsidRDefault="00380CBE" w:rsidP="00F6205A">
      <w:pPr>
        <w:tabs>
          <w:tab w:val="left" w:pos="851"/>
        </w:tabs>
        <w:spacing w:line="360" w:lineRule="auto"/>
        <w:jc w:val="both"/>
        <w:rPr>
          <w:color w:val="000000"/>
        </w:rPr>
      </w:pPr>
      <w:r w:rsidRPr="00C533D0">
        <w:rPr>
          <w:color w:val="000000"/>
          <w:szCs w:val="28"/>
        </w:rPr>
        <w:t xml:space="preserve">1. </w:t>
      </w:r>
      <w:r w:rsidR="00C533D0" w:rsidRPr="00C533D0">
        <w:rPr>
          <w:color w:val="000000"/>
        </w:rPr>
        <w:t>Богданов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Н.Г.</w:t>
      </w:r>
      <w:r w:rsidRPr="00C533D0">
        <w:rPr>
          <w:color w:val="000000"/>
        </w:rPr>
        <w:t>,</w:t>
      </w:r>
      <w:r w:rsidR="00C533D0">
        <w:rPr>
          <w:color w:val="000000"/>
        </w:rPr>
        <w:t xml:space="preserve"> </w:t>
      </w:r>
      <w:r w:rsidR="00C533D0" w:rsidRPr="00C533D0">
        <w:rPr>
          <w:color w:val="000000"/>
        </w:rPr>
        <w:t>Лисичкин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В.Г.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Основы</w:t>
      </w:r>
      <w:r w:rsidRPr="00C533D0">
        <w:rPr>
          <w:color w:val="000000"/>
        </w:rPr>
        <w:t xml:space="preserve"> радиотехники и электроники.: Автоколебательные це</w:t>
      </w:r>
      <w:r w:rsidR="006D5B77" w:rsidRPr="00C533D0">
        <w:rPr>
          <w:color w:val="000000"/>
        </w:rPr>
        <w:t>пи.</w:t>
      </w:r>
      <w:r w:rsidR="00C533D0">
        <w:rPr>
          <w:color w:val="000000"/>
        </w:rPr>
        <w:t xml:space="preserve"> – </w:t>
      </w:r>
      <w:r w:rsidR="00C533D0" w:rsidRPr="00C533D0">
        <w:rPr>
          <w:color w:val="000000"/>
        </w:rPr>
        <w:t>2000</w:t>
      </w:r>
      <w:r w:rsidRPr="00C533D0">
        <w:rPr>
          <w:color w:val="000000"/>
        </w:rPr>
        <w:t>.</w:t>
      </w:r>
    </w:p>
    <w:p w:rsidR="00380CBE" w:rsidRPr="00C533D0" w:rsidRDefault="00380CBE" w:rsidP="00F6205A">
      <w:pPr>
        <w:tabs>
          <w:tab w:val="left" w:pos="851"/>
        </w:tabs>
        <w:spacing w:line="360" w:lineRule="auto"/>
        <w:jc w:val="both"/>
        <w:rPr>
          <w:color w:val="000000"/>
        </w:rPr>
      </w:pPr>
      <w:r w:rsidRPr="00C533D0">
        <w:rPr>
          <w:color w:val="000000"/>
        </w:rPr>
        <w:t xml:space="preserve">2. </w:t>
      </w:r>
      <w:r w:rsidR="00C533D0" w:rsidRPr="00C533D0">
        <w:rPr>
          <w:color w:val="000000"/>
        </w:rPr>
        <w:t>Никольский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И.Н.</w:t>
      </w:r>
      <w:r w:rsidRPr="00C533D0">
        <w:rPr>
          <w:color w:val="000000"/>
        </w:rPr>
        <w:t xml:space="preserve">, </w:t>
      </w:r>
      <w:r w:rsidR="00C533D0" w:rsidRPr="00C533D0">
        <w:rPr>
          <w:color w:val="000000"/>
        </w:rPr>
        <w:t>Хопов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В.Б.</w:t>
      </w:r>
      <w:r w:rsidRPr="00C533D0">
        <w:rPr>
          <w:color w:val="000000"/>
        </w:rPr>
        <w:t xml:space="preserve">, </w:t>
      </w:r>
      <w:r w:rsidR="00C533D0" w:rsidRPr="00C533D0">
        <w:rPr>
          <w:color w:val="000000"/>
        </w:rPr>
        <w:t>Варокосин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Н.П.</w:t>
      </w:r>
      <w:r w:rsidRPr="00C533D0">
        <w:rPr>
          <w:color w:val="000000"/>
        </w:rPr>
        <w:t xml:space="preserve">, </w:t>
      </w:r>
      <w:r w:rsidR="00C533D0" w:rsidRPr="00C533D0">
        <w:rPr>
          <w:color w:val="000000"/>
        </w:rPr>
        <w:t>Григорьев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В.А.</w:t>
      </w:r>
      <w:r w:rsidRPr="00C533D0">
        <w:rPr>
          <w:color w:val="000000"/>
        </w:rPr>
        <w:t xml:space="preserve">, </w:t>
      </w:r>
      <w:r w:rsidR="00C533D0" w:rsidRPr="00C533D0">
        <w:rPr>
          <w:color w:val="000000"/>
        </w:rPr>
        <w:t>Колесников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А.А.</w:t>
      </w:r>
      <w:r w:rsidR="00C533D0">
        <w:rPr>
          <w:color w:val="000000"/>
        </w:rPr>
        <w:t> </w:t>
      </w:r>
      <w:r w:rsidR="00C533D0" w:rsidRPr="00C533D0">
        <w:rPr>
          <w:color w:val="000000"/>
        </w:rPr>
        <w:t>Нелинейные</w:t>
      </w:r>
      <w:r w:rsidRPr="00C533D0">
        <w:rPr>
          <w:color w:val="000000"/>
        </w:rPr>
        <w:t xml:space="preserve"> радиотехнические устройства техники связи.</w:t>
      </w:r>
      <w:r w:rsidR="00C533D0">
        <w:rPr>
          <w:color w:val="000000"/>
        </w:rPr>
        <w:t> –</w:t>
      </w:r>
      <w:r w:rsidR="00C533D0" w:rsidRPr="00C533D0">
        <w:rPr>
          <w:color w:val="000000"/>
        </w:rPr>
        <w:t xml:space="preserve"> </w:t>
      </w:r>
      <w:r w:rsidRPr="00C533D0">
        <w:rPr>
          <w:color w:val="000000"/>
        </w:rPr>
        <w:t>Л.: 1972.</w:t>
      </w:r>
      <w:bookmarkStart w:id="0" w:name="_GoBack"/>
      <w:bookmarkEnd w:id="0"/>
    </w:p>
    <w:sectPr w:rsidR="00380CBE" w:rsidRPr="00C533D0" w:rsidSect="0009140E">
      <w:headerReference w:type="even" r:id="rId54"/>
      <w:headerReference w:type="default" r:id="rId55"/>
      <w:footerReference w:type="default" r:id="rId56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A57" w:rsidRDefault="00CF5A57">
      <w:r>
        <w:separator/>
      </w:r>
    </w:p>
  </w:endnote>
  <w:endnote w:type="continuationSeparator" w:id="0">
    <w:p w:rsidR="00CF5A57" w:rsidRDefault="00CF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Prop BT">
    <w:altName w:val="Symbol"/>
    <w:panose1 w:val="05050102010607020607"/>
    <w:charset w:val="02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B77" w:rsidRDefault="005C5906">
    <w:pPr>
      <w:pStyle w:val="af0"/>
      <w:jc w:val="center"/>
    </w:pPr>
    <w:r>
      <w:rPr>
        <w:noProof/>
      </w:rPr>
      <w:t>2</w:t>
    </w:r>
  </w:p>
  <w:p w:rsidR="006D5B77" w:rsidRDefault="006D5B7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A57" w:rsidRDefault="00CF5A57">
      <w:r>
        <w:separator/>
      </w:r>
    </w:p>
  </w:footnote>
  <w:footnote w:type="continuationSeparator" w:id="0">
    <w:p w:rsidR="00CF5A57" w:rsidRDefault="00CF5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D8" w:rsidRDefault="006006E2" w:rsidP="00D42EBF">
    <w:pPr>
      <w:pStyle w:val="a8"/>
      <w:framePr w:wrap="around" w:vAnchor="text" w:hAnchor="margin" w:xAlign="center" w:y="1"/>
      <w:rPr>
        <w:rStyle w:val="a7"/>
      </w:rPr>
    </w:pPr>
    <w:r>
      <w:rPr>
        <w:rStyle w:val="a7"/>
        <w:noProof/>
      </w:rPr>
      <w:t>20</w:t>
    </w:r>
  </w:p>
  <w:p w:rsidR="008F3AD8" w:rsidRDefault="008F3AD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AD8" w:rsidRDefault="005C5906" w:rsidP="00D42EBF">
    <w:pPr>
      <w:pStyle w:val="a8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8F3AD8" w:rsidRDefault="008F3A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62DD"/>
    <w:multiLevelType w:val="singleLevel"/>
    <w:tmpl w:val="2842E186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84861EB"/>
    <w:multiLevelType w:val="singleLevel"/>
    <w:tmpl w:val="674C484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C6064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D797B31"/>
    <w:multiLevelType w:val="singleLevel"/>
    <w:tmpl w:val="961679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11F50E17"/>
    <w:multiLevelType w:val="singleLevel"/>
    <w:tmpl w:val="830E34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>
    <w:nsid w:val="1D236C0A"/>
    <w:multiLevelType w:val="singleLevel"/>
    <w:tmpl w:val="25EC2C3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22235806"/>
    <w:multiLevelType w:val="singleLevel"/>
    <w:tmpl w:val="6CC8B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26A8394B"/>
    <w:multiLevelType w:val="singleLevel"/>
    <w:tmpl w:val="4DC0188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28D06523"/>
    <w:multiLevelType w:val="singleLevel"/>
    <w:tmpl w:val="5CEA0CB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9">
    <w:nsid w:val="2BDE14BB"/>
    <w:multiLevelType w:val="singleLevel"/>
    <w:tmpl w:val="DF10F71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0">
    <w:nsid w:val="36620D86"/>
    <w:multiLevelType w:val="singleLevel"/>
    <w:tmpl w:val="E708BA4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1">
    <w:nsid w:val="459233D0"/>
    <w:multiLevelType w:val="singleLevel"/>
    <w:tmpl w:val="008EC40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55130127"/>
    <w:multiLevelType w:val="singleLevel"/>
    <w:tmpl w:val="D73EDE34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3">
    <w:nsid w:val="5D5311CB"/>
    <w:multiLevelType w:val="singleLevel"/>
    <w:tmpl w:val="B766411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4">
    <w:nsid w:val="61CF7B59"/>
    <w:multiLevelType w:val="singleLevel"/>
    <w:tmpl w:val="8E3C12D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7"/>
  </w:num>
  <w:num w:numId="6">
    <w:abstractNumId w:val="11"/>
  </w:num>
  <w:num w:numId="7">
    <w:abstractNumId w:val="10"/>
  </w:num>
  <w:num w:numId="8">
    <w:abstractNumId w:val="12"/>
  </w:num>
  <w:num w:numId="9">
    <w:abstractNumId w:val="4"/>
  </w:num>
  <w:num w:numId="10">
    <w:abstractNumId w:val="13"/>
  </w:num>
  <w:num w:numId="11">
    <w:abstractNumId w:val="9"/>
  </w:num>
  <w:num w:numId="12">
    <w:abstractNumId w:val="5"/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27A"/>
    <w:rsid w:val="00020561"/>
    <w:rsid w:val="0009140E"/>
    <w:rsid w:val="002F5A7C"/>
    <w:rsid w:val="00380CBE"/>
    <w:rsid w:val="003D6279"/>
    <w:rsid w:val="00445BB4"/>
    <w:rsid w:val="0050239D"/>
    <w:rsid w:val="00534D4C"/>
    <w:rsid w:val="005C2EE0"/>
    <w:rsid w:val="005C5906"/>
    <w:rsid w:val="005E2A16"/>
    <w:rsid w:val="006006E2"/>
    <w:rsid w:val="0063627A"/>
    <w:rsid w:val="006D5B77"/>
    <w:rsid w:val="007070F9"/>
    <w:rsid w:val="007219B6"/>
    <w:rsid w:val="007F5020"/>
    <w:rsid w:val="008E011D"/>
    <w:rsid w:val="008F3AD8"/>
    <w:rsid w:val="00B20AC6"/>
    <w:rsid w:val="00C533D0"/>
    <w:rsid w:val="00CC3349"/>
    <w:rsid w:val="00CF5A57"/>
    <w:rsid w:val="00D42EBF"/>
    <w:rsid w:val="00E21A99"/>
    <w:rsid w:val="00E53225"/>
    <w:rsid w:val="00F6205A"/>
    <w:rsid w:val="00F7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,"/>
  <w:listSeparator w:val=";"/>
  <w14:defaultImageDpi w14:val="0"/>
  <w15:chartTrackingRefBased/>
  <w15:docId w15:val="{B4C927C6-5219-4CB5-B2FE-2AD0F589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line="360" w:lineRule="auto"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tabs>
        <w:tab w:val="left" w:pos="851"/>
      </w:tabs>
      <w:spacing w:line="360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C3349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pPr>
      <w:widowControl w:val="0"/>
      <w:tabs>
        <w:tab w:val="left" w:pos="851"/>
      </w:tabs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pPr>
      <w:widowControl w:val="0"/>
      <w:spacing w:line="360" w:lineRule="auto"/>
      <w:jc w:val="center"/>
    </w:pPr>
    <w:rPr>
      <w:i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widowControl w:val="0"/>
      <w:spacing w:line="360" w:lineRule="auto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pPr>
      <w:spacing w:line="360" w:lineRule="auto"/>
      <w:jc w:val="center"/>
    </w:pPr>
    <w:rPr>
      <w:b/>
    </w:rPr>
  </w:style>
  <w:style w:type="character" w:customStyle="1" w:styleId="ab">
    <w:name w:val="Название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2"/>
    <w:basedOn w:val="a"/>
    <w:link w:val="24"/>
    <w:uiPriority w:val="99"/>
    <w:rsid w:val="00CC334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0"/>
      <w:szCs w:val="20"/>
    </w:rPr>
  </w:style>
  <w:style w:type="paragraph" w:styleId="ac">
    <w:name w:val="Subtitle"/>
    <w:basedOn w:val="a"/>
    <w:link w:val="ad"/>
    <w:uiPriority w:val="99"/>
    <w:qFormat/>
    <w:rsid w:val="00CC3349"/>
    <w:pPr>
      <w:widowControl w:val="0"/>
      <w:jc w:val="center"/>
    </w:pPr>
  </w:style>
  <w:style w:type="character" w:customStyle="1" w:styleId="ad">
    <w:name w:val="Подзаголовок Знак"/>
    <w:link w:val="ac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D42EB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6D5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6D5B77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Учебные и воспитательные цели:</vt:lpstr>
    </vt:vector>
  </TitlesOfParts>
  <Company>ВИПС</Company>
  <LinksUpToDate>false</LinksUpToDate>
  <CharactersWithSpaces>17279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Учебные и воспитательные цели:</dc:title>
  <dc:subject/>
  <dc:creator>макс</dc:creator>
  <cp:keywords/>
  <dc:description/>
  <cp:lastModifiedBy>admin</cp:lastModifiedBy>
  <cp:revision>2</cp:revision>
  <cp:lastPrinted>2006-07-10T08:50:00Z</cp:lastPrinted>
  <dcterms:created xsi:type="dcterms:W3CDTF">2014-02-23T20:21:00Z</dcterms:created>
  <dcterms:modified xsi:type="dcterms:W3CDTF">2014-02-23T20:21:00Z</dcterms:modified>
</cp:coreProperties>
</file>