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74" w:rsidRDefault="00060574">
      <w:pPr>
        <w:rPr>
          <w:rFonts w:ascii="Courier New" w:hAnsi="Courier New"/>
          <w:sz w:val="22"/>
          <w:lang w:val="en-US"/>
        </w:rPr>
      </w:pPr>
    </w:p>
    <w:p w:rsidR="00060574" w:rsidRDefault="00060574">
      <w:pPr>
        <w:rPr>
          <w:rFonts w:ascii="Courier New" w:hAnsi="Courier New"/>
          <w:sz w:val="22"/>
          <w:lang w:val="en-US"/>
        </w:rPr>
      </w:pP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ЛЕКЦИЯ №17.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РОДОВЫЕ ТРАВМЫ.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Разрыв матки.</w:t>
      </w:r>
    </w:p>
    <w:p w:rsidR="00060574" w:rsidRDefault="00813962">
      <w:pPr>
        <w:spacing w:before="140"/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Разрыв матки во время беременности и в родах является тяже</w:t>
      </w:r>
      <w:bookmarkStart w:id="0" w:name="OCRUncertain001"/>
      <w:r>
        <w:rPr>
          <w:rFonts w:ascii="Courier New" w:hAnsi="Courier New"/>
          <w:sz w:val="22"/>
        </w:rPr>
        <w:t>лейшим</w:t>
      </w:r>
      <w:bookmarkEnd w:id="0"/>
      <w:r>
        <w:rPr>
          <w:rFonts w:ascii="Courier New" w:hAnsi="Courier New"/>
          <w:sz w:val="22"/>
        </w:rPr>
        <w:t xml:space="preserve"> проявлением акушерского травматизма. Частота его</w:t>
      </w:r>
      <w:r>
        <w:rPr>
          <w:rFonts w:ascii="Courier New" w:hAnsi="Courier New"/>
          <w:sz w:val="22"/>
          <w:lang w:val="en-US"/>
        </w:rPr>
        <w:t xml:space="preserve"> </w:t>
      </w:r>
      <w:bookmarkStart w:id="1" w:name="OCRUncertain002"/>
      <w:r>
        <w:rPr>
          <w:rFonts w:ascii="Courier New" w:hAnsi="Courier New"/>
          <w:sz w:val="22"/>
          <w:lang w:val="en-US"/>
        </w:rPr>
        <w:t>coстав</w:t>
      </w:r>
      <w:r>
        <w:rPr>
          <w:rFonts w:ascii="Courier New" w:hAnsi="Courier New"/>
          <w:sz w:val="22"/>
        </w:rPr>
        <w:t>ляет</w:t>
      </w:r>
      <w:bookmarkEnd w:id="1"/>
      <w:r>
        <w:rPr>
          <w:rFonts w:ascii="Courier New" w:hAnsi="Courier New"/>
          <w:sz w:val="22"/>
        </w:rPr>
        <w:t xml:space="preserve"> 0,015-0,1% от общего числа родов. Высока летальность при разрыве матки - 12,8-18,6%</w:t>
      </w:r>
      <w:bookmarkStart w:id="2" w:name="OCRUncertain003"/>
      <w:r>
        <w:rPr>
          <w:rFonts w:ascii="Courier New" w:hAnsi="Courier New"/>
          <w:sz w:val="22"/>
        </w:rPr>
        <w:t>.</w:t>
      </w:r>
      <w:bookmarkEnd w:id="2"/>
      <w:r>
        <w:rPr>
          <w:rFonts w:ascii="Courier New" w:hAnsi="Courier New"/>
          <w:sz w:val="22"/>
        </w:rPr>
        <w:t xml:space="preserve"> Это связано с обширной травмой, мас</w:t>
      </w:r>
      <w:bookmarkStart w:id="3" w:name="OCRUncertain004"/>
      <w:r>
        <w:rPr>
          <w:rFonts w:ascii="Courier New" w:hAnsi="Courier New"/>
          <w:sz w:val="22"/>
        </w:rPr>
        <w:t>сивной</w:t>
      </w:r>
      <w:bookmarkEnd w:id="3"/>
      <w:r>
        <w:rPr>
          <w:rFonts w:ascii="Courier New" w:hAnsi="Courier New"/>
          <w:sz w:val="22"/>
        </w:rPr>
        <w:t xml:space="preserve"> </w:t>
      </w:r>
      <w:bookmarkStart w:id="4" w:name="OCRUncertain005"/>
      <w:r>
        <w:rPr>
          <w:rFonts w:ascii="Courier New" w:hAnsi="Courier New"/>
          <w:sz w:val="22"/>
        </w:rPr>
        <w:t>кровопотерей,</w:t>
      </w:r>
      <w:bookmarkEnd w:id="4"/>
      <w:r>
        <w:rPr>
          <w:rFonts w:ascii="Courier New" w:hAnsi="Courier New"/>
          <w:sz w:val="22"/>
        </w:rPr>
        <w:t xml:space="preserve"> шоком, </w:t>
      </w:r>
      <w:bookmarkStart w:id="5" w:name="OCRUncertain006"/>
      <w:r>
        <w:rPr>
          <w:rFonts w:ascii="Courier New" w:hAnsi="Courier New"/>
          <w:sz w:val="22"/>
        </w:rPr>
        <w:t>гнойно-септическими</w:t>
      </w:r>
      <w:bookmarkEnd w:id="5"/>
      <w:r>
        <w:rPr>
          <w:rFonts w:ascii="Courier New" w:hAnsi="Courier New"/>
          <w:sz w:val="22"/>
        </w:rPr>
        <w:t xml:space="preserve"> </w:t>
      </w:r>
      <w:bookmarkStart w:id="6" w:name="OCRUncertain007"/>
      <w:r>
        <w:rPr>
          <w:rFonts w:ascii="Courier New" w:hAnsi="Courier New"/>
          <w:sz w:val="22"/>
        </w:rPr>
        <w:t xml:space="preserve">осложнения </w:t>
      </w:r>
      <w:bookmarkEnd w:id="6"/>
      <w:r>
        <w:rPr>
          <w:rFonts w:ascii="Courier New" w:hAnsi="Courier New"/>
          <w:sz w:val="22"/>
        </w:rPr>
        <w:t>что требует всегда квалифицированного хирургического вмешательст</w:t>
      </w:r>
      <w:bookmarkStart w:id="7" w:name="OCRUncertain008"/>
      <w:r>
        <w:rPr>
          <w:rFonts w:ascii="Courier New" w:hAnsi="Courier New"/>
          <w:sz w:val="22"/>
        </w:rPr>
        <w:t>ва,</w:t>
      </w:r>
      <w:bookmarkEnd w:id="7"/>
      <w:r>
        <w:rPr>
          <w:rFonts w:ascii="Courier New" w:hAnsi="Courier New"/>
          <w:sz w:val="22"/>
        </w:rPr>
        <w:t xml:space="preserve"> целенаправленных реанимационных мероприятий и </w:t>
      </w:r>
      <w:bookmarkStart w:id="8" w:name="OCRUncertain009"/>
      <w:r>
        <w:rPr>
          <w:rFonts w:ascii="Courier New" w:hAnsi="Courier New"/>
          <w:sz w:val="22"/>
        </w:rPr>
        <w:t>длительн</w:t>
      </w:r>
      <w:bookmarkEnd w:id="8"/>
      <w:r>
        <w:rPr>
          <w:rFonts w:ascii="Courier New" w:hAnsi="Courier New"/>
          <w:sz w:val="22"/>
        </w:rPr>
        <w:t>ой ин</w:t>
      </w:r>
      <w:bookmarkStart w:id="9" w:name="OCRUncertain010"/>
      <w:r>
        <w:rPr>
          <w:rFonts w:ascii="Courier New" w:hAnsi="Courier New"/>
          <w:sz w:val="22"/>
        </w:rPr>
        <w:t>тенс</w:t>
      </w:r>
      <w:bookmarkEnd w:id="9"/>
      <w:r>
        <w:rPr>
          <w:rFonts w:ascii="Courier New" w:hAnsi="Courier New"/>
          <w:sz w:val="22"/>
        </w:rPr>
        <w:t>и</w:t>
      </w:r>
      <w:bookmarkStart w:id="10" w:name="OCRUncertain011"/>
      <w:r>
        <w:rPr>
          <w:rFonts w:ascii="Courier New" w:hAnsi="Courier New"/>
          <w:sz w:val="22"/>
        </w:rPr>
        <w:t>вной</w:t>
      </w:r>
      <w:bookmarkEnd w:id="10"/>
      <w:r>
        <w:rPr>
          <w:rFonts w:ascii="Courier New" w:hAnsi="Courier New"/>
          <w:sz w:val="22"/>
        </w:rPr>
        <w:t xml:space="preserve"> терапи</w:t>
      </w:r>
      <w:bookmarkStart w:id="11" w:name="OCRUncertain012"/>
      <w:r>
        <w:rPr>
          <w:rFonts w:ascii="Courier New" w:hAnsi="Courier New"/>
          <w:sz w:val="22"/>
        </w:rPr>
        <w:t>я</w:t>
      </w:r>
      <w:bookmarkEnd w:id="11"/>
      <w:r>
        <w:rPr>
          <w:rFonts w:ascii="Courier New" w:hAnsi="Courier New"/>
          <w:sz w:val="22"/>
        </w:rPr>
        <w:t>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bookmarkStart w:id="12" w:name="OCRUncertain013"/>
      <w:r>
        <w:rPr>
          <w:rFonts w:ascii="Courier New" w:hAnsi="Courier New"/>
          <w:sz w:val="22"/>
        </w:rPr>
        <w:t>Кл</w:t>
      </w:r>
      <w:bookmarkEnd w:id="12"/>
      <w:r>
        <w:rPr>
          <w:rFonts w:ascii="Courier New" w:hAnsi="Courier New"/>
          <w:sz w:val="22"/>
        </w:rPr>
        <w:t>асс</w:t>
      </w:r>
      <w:bookmarkStart w:id="13" w:name="OCRUncertain014"/>
      <w:r>
        <w:rPr>
          <w:rFonts w:ascii="Courier New" w:hAnsi="Courier New"/>
          <w:sz w:val="22"/>
        </w:rPr>
        <w:t>ификаци</w:t>
      </w:r>
      <w:bookmarkEnd w:id="13"/>
      <w:r>
        <w:rPr>
          <w:rFonts w:ascii="Courier New" w:hAnsi="Courier New"/>
          <w:sz w:val="22"/>
        </w:rPr>
        <w:t xml:space="preserve">я   разрывов матки, </w:t>
      </w:r>
      <w:bookmarkStart w:id="14" w:name="OCRUncertain015"/>
      <w:r>
        <w:rPr>
          <w:rFonts w:ascii="Courier New" w:hAnsi="Courier New"/>
          <w:sz w:val="22"/>
        </w:rPr>
        <w:t>ра</w:t>
      </w:r>
      <w:bookmarkEnd w:id="14"/>
      <w:r>
        <w:rPr>
          <w:rFonts w:ascii="Courier New" w:hAnsi="Courier New"/>
          <w:sz w:val="22"/>
        </w:rPr>
        <w:t xml:space="preserve">зработанная </w:t>
      </w:r>
      <w:bookmarkStart w:id="15" w:name="OCRUncertain016"/>
      <w:r>
        <w:rPr>
          <w:rFonts w:ascii="Courier New" w:hAnsi="Courier New"/>
          <w:sz w:val="22"/>
        </w:rPr>
        <w:t>Л.С.Персианиновым</w:t>
      </w:r>
      <w:bookmarkEnd w:id="15"/>
      <w:r>
        <w:rPr>
          <w:rFonts w:ascii="Courier New" w:hAnsi="Courier New"/>
          <w:sz w:val="22"/>
        </w:rPr>
        <w:t xml:space="preserve"> в 1964 </w:t>
      </w:r>
      <w:bookmarkStart w:id="16" w:name="OCRUncertain017"/>
      <w:r>
        <w:rPr>
          <w:rFonts w:ascii="Courier New" w:hAnsi="Courier New"/>
          <w:sz w:val="22"/>
        </w:rPr>
        <w:t>г.</w:t>
      </w:r>
      <w:bookmarkEnd w:id="16"/>
      <w:r>
        <w:rPr>
          <w:rFonts w:ascii="Courier New" w:hAnsi="Courier New"/>
          <w:sz w:val="22"/>
        </w:rPr>
        <w:t xml:space="preserve">, в настоящее время уточнена и изменена </w:t>
      </w:r>
      <w:bookmarkStart w:id="17" w:name="OCRUncertain018"/>
      <w:r>
        <w:rPr>
          <w:rFonts w:ascii="Courier New" w:hAnsi="Courier New"/>
          <w:sz w:val="22"/>
        </w:rPr>
        <w:t>М.</w:t>
      </w:r>
      <w:bookmarkEnd w:id="17"/>
      <w:r>
        <w:rPr>
          <w:rFonts w:ascii="Courier New" w:hAnsi="Courier New"/>
          <w:sz w:val="22"/>
        </w:rPr>
        <w:t xml:space="preserve">А. Репиной с учетом особенностей современного </w:t>
      </w:r>
      <w:bookmarkStart w:id="18" w:name="OCRUncertain019"/>
      <w:r>
        <w:rPr>
          <w:rFonts w:ascii="Courier New" w:hAnsi="Courier New"/>
          <w:sz w:val="22"/>
        </w:rPr>
        <w:t>акушерст</w:t>
      </w:r>
      <w:bookmarkEnd w:id="18"/>
      <w:r>
        <w:rPr>
          <w:rFonts w:ascii="Courier New" w:hAnsi="Courier New"/>
          <w:sz w:val="22"/>
        </w:rPr>
        <w:t>ва.</w:t>
      </w:r>
    </w:p>
    <w:p w:rsidR="00060574" w:rsidRDefault="00813962">
      <w:pPr>
        <w:ind w:left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По патогенезу.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Самопрои</w:t>
      </w:r>
      <w:bookmarkStart w:id="19" w:name="OCRUncertain020"/>
      <w:r>
        <w:rPr>
          <w:rFonts w:ascii="Courier New" w:hAnsi="Courier New"/>
          <w:sz w:val="22"/>
        </w:rPr>
        <w:t>з</w:t>
      </w:r>
      <w:bookmarkEnd w:id="19"/>
      <w:r>
        <w:rPr>
          <w:rFonts w:ascii="Courier New" w:hAnsi="Courier New"/>
          <w:sz w:val="22"/>
        </w:rPr>
        <w:t>вольный разрыв матки: 1) при морфологиче</w:t>
      </w:r>
      <w:bookmarkStart w:id="20" w:name="OCRUncertain021"/>
      <w:r>
        <w:rPr>
          <w:rFonts w:ascii="Courier New" w:hAnsi="Courier New"/>
          <w:sz w:val="22"/>
        </w:rPr>
        <w:t>с</w:t>
      </w:r>
      <w:bookmarkEnd w:id="20"/>
      <w:r>
        <w:rPr>
          <w:rFonts w:ascii="Courier New" w:hAnsi="Courier New"/>
          <w:sz w:val="22"/>
        </w:rPr>
        <w:t xml:space="preserve">ких изменениях </w:t>
      </w:r>
      <w:bookmarkStart w:id="21" w:name="OCRUncertain022"/>
      <w:r>
        <w:rPr>
          <w:rFonts w:ascii="Courier New" w:hAnsi="Courier New"/>
          <w:sz w:val="22"/>
        </w:rPr>
        <w:t>миометрия;</w:t>
      </w:r>
      <w:bookmarkEnd w:id="21"/>
      <w:r>
        <w:rPr>
          <w:rFonts w:ascii="Courier New" w:hAnsi="Courier New"/>
          <w:sz w:val="22"/>
        </w:rPr>
        <w:t xml:space="preserve"> 2) при механическом препятствии ро</w:t>
      </w:r>
      <w:bookmarkStart w:id="22" w:name="OCRUncertain023"/>
      <w:r>
        <w:rPr>
          <w:rFonts w:ascii="Courier New" w:hAnsi="Courier New"/>
          <w:sz w:val="22"/>
        </w:rPr>
        <w:t>жд</w:t>
      </w:r>
      <w:bookmarkEnd w:id="22"/>
      <w:r>
        <w:rPr>
          <w:rFonts w:ascii="Courier New" w:hAnsi="Courier New"/>
          <w:sz w:val="22"/>
        </w:rPr>
        <w:t xml:space="preserve">ению плода; 3) при сочетании морфологических изменений </w:t>
      </w:r>
      <w:bookmarkStart w:id="23" w:name="OCRUncertain024"/>
      <w:r>
        <w:rPr>
          <w:rFonts w:ascii="Courier New" w:hAnsi="Courier New"/>
          <w:sz w:val="22"/>
        </w:rPr>
        <w:t>миометрия</w:t>
      </w:r>
      <w:bookmarkEnd w:id="23"/>
      <w:r>
        <w:rPr>
          <w:rFonts w:ascii="Courier New" w:hAnsi="Courier New"/>
          <w:sz w:val="22"/>
        </w:rPr>
        <w:t xml:space="preserve"> и меха</w:t>
      </w:r>
      <w:bookmarkStart w:id="24" w:name="OCRUncertain025"/>
      <w:r>
        <w:rPr>
          <w:rFonts w:ascii="Courier New" w:hAnsi="Courier New"/>
          <w:sz w:val="22"/>
        </w:rPr>
        <w:t>нического</w:t>
      </w:r>
      <w:bookmarkEnd w:id="24"/>
      <w:r>
        <w:rPr>
          <w:rFonts w:ascii="Courier New" w:hAnsi="Courier New"/>
          <w:sz w:val="22"/>
        </w:rPr>
        <w:t xml:space="preserve"> препятствия рождению плода.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Насильственный разрыв матки: 1) чистый (при </w:t>
      </w:r>
      <w:bookmarkStart w:id="25" w:name="OCRUncertain026"/>
      <w:r>
        <w:rPr>
          <w:rFonts w:ascii="Courier New" w:hAnsi="Courier New"/>
          <w:sz w:val="22"/>
        </w:rPr>
        <w:t>родора</w:t>
      </w:r>
      <w:bookmarkEnd w:id="25"/>
      <w:r>
        <w:rPr>
          <w:rFonts w:ascii="Courier New" w:hAnsi="Courier New"/>
          <w:sz w:val="22"/>
        </w:rPr>
        <w:t xml:space="preserve">зрешающих влагалищных операциях, при внешней травме); 2) </w:t>
      </w:r>
      <w:bookmarkStart w:id="26" w:name="OCRUncertain027"/>
      <w:r>
        <w:rPr>
          <w:rFonts w:ascii="Courier New" w:hAnsi="Courier New"/>
          <w:sz w:val="22"/>
        </w:rPr>
        <w:t>с</w:t>
      </w:r>
      <w:bookmarkEnd w:id="26"/>
      <w:r>
        <w:rPr>
          <w:rFonts w:ascii="Courier New" w:hAnsi="Courier New"/>
          <w:sz w:val="22"/>
        </w:rPr>
        <w:t xml:space="preserve">мешанный (при разных сочетаниях насильственного фактора, морфологических изменений миометрия, механического препятствия рождению </w:t>
      </w:r>
      <w:bookmarkStart w:id="27" w:name="OCRUncertain028"/>
      <w:r>
        <w:rPr>
          <w:rFonts w:ascii="Courier New" w:hAnsi="Courier New"/>
          <w:sz w:val="22"/>
        </w:rPr>
        <w:t>ребенк</w:t>
      </w:r>
      <w:bookmarkEnd w:id="27"/>
      <w:r>
        <w:rPr>
          <w:rFonts w:ascii="Courier New" w:hAnsi="Courier New"/>
          <w:sz w:val="22"/>
        </w:rPr>
        <w:t>а)</w:t>
      </w:r>
      <w:bookmarkStart w:id="28" w:name="OCRUncertain029"/>
      <w:r>
        <w:rPr>
          <w:rFonts w:ascii="Courier New" w:hAnsi="Courier New"/>
          <w:sz w:val="22"/>
        </w:rPr>
        <w:t xml:space="preserve">. </w:t>
      </w:r>
      <w:bookmarkEnd w:id="28"/>
      <w:r>
        <w:rPr>
          <w:rFonts w:ascii="Courier New" w:hAnsi="Courier New"/>
          <w:sz w:val="22"/>
        </w:rPr>
        <w:t>2</w:t>
      </w:r>
      <w:bookmarkStart w:id="29" w:name="OCRUncertain030"/>
      <w:r>
        <w:rPr>
          <w:rFonts w:ascii="Courier New" w:hAnsi="Courier New"/>
          <w:sz w:val="22"/>
        </w:rPr>
        <w:t>.</w:t>
      </w:r>
      <w:bookmarkEnd w:id="29"/>
      <w:r>
        <w:rPr>
          <w:rFonts w:ascii="Courier New" w:hAnsi="Courier New"/>
          <w:sz w:val="22"/>
        </w:rPr>
        <w:t xml:space="preserve"> По клиниче</w:t>
      </w:r>
      <w:bookmarkStart w:id="30" w:name="OCRUncertain031"/>
      <w:r>
        <w:rPr>
          <w:rFonts w:ascii="Courier New" w:hAnsi="Courier New"/>
          <w:sz w:val="22"/>
        </w:rPr>
        <w:t>с</w:t>
      </w:r>
      <w:bookmarkEnd w:id="30"/>
      <w:r>
        <w:rPr>
          <w:rFonts w:ascii="Courier New" w:hAnsi="Courier New"/>
          <w:sz w:val="22"/>
        </w:rPr>
        <w:t>кому течению. Риск ра</w:t>
      </w:r>
      <w:bookmarkStart w:id="31" w:name="OCRUncertain032"/>
      <w:r>
        <w:rPr>
          <w:rFonts w:ascii="Courier New" w:hAnsi="Courier New"/>
          <w:sz w:val="22"/>
        </w:rPr>
        <w:t>з</w:t>
      </w:r>
      <w:bookmarkEnd w:id="31"/>
      <w:r>
        <w:rPr>
          <w:rFonts w:ascii="Courier New" w:hAnsi="Courier New"/>
          <w:sz w:val="22"/>
        </w:rPr>
        <w:t>рыва матки. Угрожающий разрыв матки. Свершившийся разрыв матки. 3</w:t>
      </w:r>
      <w:bookmarkStart w:id="32" w:name="OCRUncertain033"/>
      <w:r>
        <w:rPr>
          <w:rFonts w:ascii="Courier New" w:hAnsi="Courier New"/>
          <w:sz w:val="22"/>
        </w:rPr>
        <w:t>.</w:t>
      </w:r>
      <w:bookmarkEnd w:id="32"/>
      <w:r>
        <w:rPr>
          <w:rFonts w:ascii="Courier New" w:hAnsi="Courier New"/>
          <w:sz w:val="22"/>
        </w:rPr>
        <w:t xml:space="preserve"> По характеру повреждения. </w:t>
      </w:r>
      <w:bookmarkStart w:id="33" w:name="OCRUncertain034"/>
      <w:r>
        <w:rPr>
          <w:rFonts w:ascii="Courier New" w:hAnsi="Courier New"/>
          <w:sz w:val="22"/>
        </w:rPr>
        <w:t>Н</w:t>
      </w:r>
      <w:bookmarkEnd w:id="33"/>
      <w:r>
        <w:rPr>
          <w:rFonts w:ascii="Courier New" w:hAnsi="Courier New"/>
          <w:sz w:val="22"/>
        </w:rPr>
        <w:t>еполный р</w:t>
      </w:r>
      <w:bookmarkStart w:id="34" w:name="OCRUncertain035"/>
      <w:r>
        <w:rPr>
          <w:rFonts w:ascii="Courier New" w:hAnsi="Courier New"/>
          <w:sz w:val="22"/>
        </w:rPr>
        <w:t>а</w:t>
      </w:r>
      <w:bookmarkEnd w:id="34"/>
      <w:r>
        <w:rPr>
          <w:rFonts w:ascii="Courier New" w:hAnsi="Courier New"/>
          <w:sz w:val="22"/>
        </w:rPr>
        <w:t>зрыв матки (не проникающий в брюшную полость).</w:t>
      </w:r>
    </w:p>
    <w:p w:rsidR="00060574" w:rsidRDefault="00813962">
      <w:pPr>
        <w:ind w:left="54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Полный разрыв матки (проникающий в брюшную полость). 4. По локализации.</w:t>
      </w:r>
    </w:p>
    <w:p w:rsidR="00060574" w:rsidRDefault="00813962">
      <w:pPr>
        <w:ind w:left="20" w:right="40"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Разрыв в низшем сегменте матки: 1) разрыв передней стенки; 2) боковой разрыв; 3) разрыв задней стенки; 4) отрыв матки от влагалищных сводов.</w:t>
      </w:r>
    </w:p>
    <w:p w:rsidR="00060574" w:rsidRDefault="00813962">
      <w:pPr>
        <w:ind w:left="20" w:right="40"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Разрыв в теле матки: 1), разрыв передней стенки, 2) разрыв задней стенки. Разрыв в дне матки.</w:t>
      </w:r>
    </w:p>
    <w:p w:rsidR="00060574" w:rsidRDefault="00813962">
      <w:pPr>
        <w:ind w:right="20"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Практическая значимость изложенной классификации диктует  необходимость выделения группы риска по возникновению разрыва матки. Ее формируют:</w:t>
      </w:r>
    </w:p>
    <w:p w:rsidR="00060574" w:rsidRDefault="00813962">
      <w:pPr>
        <w:ind w:right="20"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беременные с рубцами на матке после перенесенного кесарева сечения, консервативной миомэктомии, перфорации матки во время искусственного аборта;</w:t>
      </w:r>
    </w:p>
    <w:p w:rsidR="00060574" w:rsidRDefault="00813962">
      <w:pPr>
        <w:ind w:firstLine="52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беременные с отягощенным акушерским анамнезом (многорожавшие, имевшие несколько абортов, осложненное течение послеабортного периода);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беременные и роженицу, угрожаемые по клиническому несоответствию между головкой плода и тазом матери (крупный плод, узкий таз, неправильные вставления головки плода, гидроцефалия плода );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беременные с многоплодием, многоводном, поперечным положением плода;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роженицы с аномалиями родовой деятельности и необоснованным применением родостимулирующей терапии.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 особенностям разрывов матки на современном этапе относится уменьшение частоты самопроизвольных разрывов матки в силу механических причин. Редко встречаются насильственные разрывы (грубая травма, неграмотное проведение акушерских вмешательств, неуместное применение </w:t>
      </w:r>
      <w:bookmarkStart w:id="35" w:name="OCRUncertain036"/>
      <w:r>
        <w:rPr>
          <w:rFonts w:ascii="Courier New" w:hAnsi="Courier New"/>
          <w:sz w:val="22"/>
        </w:rPr>
        <w:t>родостимулирующих</w:t>
      </w:r>
      <w:bookmarkEnd w:id="35"/>
      <w:r>
        <w:rPr>
          <w:rFonts w:ascii="Courier New" w:hAnsi="Courier New"/>
          <w:sz w:val="22"/>
        </w:rPr>
        <w:t xml:space="preserve"> </w:t>
      </w:r>
      <w:bookmarkStart w:id="36" w:name="OCRUncertain037"/>
      <w:r>
        <w:rPr>
          <w:rFonts w:ascii="Courier New" w:hAnsi="Courier New"/>
          <w:sz w:val="22"/>
        </w:rPr>
        <w:t>с</w:t>
      </w:r>
      <w:bookmarkEnd w:id="36"/>
      <w:r>
        <w:rPr>
          <w:rFonts w:ascii="Courier New" w:hAnsi="Courier New"/>
          <w:sz w:val="22"/>
        </w:rPr>
        <w:t xml:space="preserve">редств). Однако </w:t>
      </w:r>
      <w:bookmarkStart w:id="37" w:name="OCRUncertain038"/>
      <w:r>
        <w:rPr>
          <w:rFonts w:ascii="Courier New" w:hAnsi="Courier New"/>
          <w:sz w:val="22"/>
        </w:rPr>
        <w:t>в</w:t>
      </w:r>
      <w:bookmarkEnd w:id="37"/>
      <w:r>
        <w:rPr>
          <w:rFonts w:ascii="Courier New" w:hAnsi="Courier New"/>
          <w:sz w:val="22"/>
        </w:rPr>
        <w:t>зрос</w:t>
      </w:r>
      <w:bookmarkStart w:id="38" w:name="OCRUncertain039"/>
      <w:r>
        <w:rPr>
          <w:rFonts w:ascii="Courier New" w:hAnsi="Courier New"/>
          <w:sz w:val="22"/>
        </w:rPr>
        <w:t>ла</w:t>
      </w:r>
      <w:bookmarkEnd w:id="38"/>
      <w:r>
        <w:rPr>
          <w:rFonts w:ascii="Courier New" w:hAnsi="Courier New"/>
          <w:sz w:val="22"/>
        </w:rPr>
        <w:t xml:space="preserve"> роль разрывов матки, обусловленных </w:t>
      </w:r>
      <w:bookmarkStart w:id="39" w:name="OCRUncertain040"/>
      <w:r>
        <w:rPr>
          <w:rFonts w:ascii="Courier New" w:hAnsi="Courier New"/>
          <w:sz w:val="22"/>
        </w:rPr>
        <w:t>рубцовыми</w:t>
      </w:r>
      <w:bookmarkEnd w:id="39"/>
      <w:r>
        <w:rPr>
          <w:rFonts w:ascii="Courier New" w:hAnsi="Courier New"/>
          <w:sz w:val="22"/>
        </w:rPr>
        <w:t xml:space="preserve"> изменениям</w:t>
      </w:r>
      <w:bookmarkStart w:id="40" w:name="OCRUncertain041"/>
      <w:r>
        <w:rPr>
          <w:rFonts w:ascii="Courier New" w:hAnsi="Courier New"/>
          <w:sz w:val="22"/>
        </w:rPr>
        <w:t>и</w:t>
      </w:r>
      <w:bookmarkEnd w:id="40"/>
      <w:r>
        <w:rPr>
          <w:rFonts w:ascii="Courier New" w:hAnsi="Courier New"/>
          <w:sz w:val="22"/>
        </w:rPr>
        <w:t xml:space="preserve"> ее стенки. Это свя</w:t>
      </w:r>
      <w:bookmarkStart w:id="41" w:name="OCRUncertain042"/>
      <w:r>
        <w:rPr>
          <w:rFonts w:ascii="Courier New" w:hAnsi="Courier New"/>
          <w:sz w:val="22"/>
        </w:rPr>
        <w:t>з</w:t>
      </w:r>
      <w:bookmarkEnd w:id="41"/>
      <w:r>
        <w:rPr>
          <w:rFonts w:ascii="Courier New" w:hAnsi="Courier New"/>
          <w:sz w:val="22"/>
        </w:rPr>
        <w:t>ано с нарастанием частоты операции ке</w:t>
      </w:r>
      <w:bookmarkStart w:id="42" w:name="OCRUncertain043"/>
      <w:r>
        <w:rPr>
          <w:rFonts w:ascii="Courier New" w:hAnsi="Courier New"/>
          <w:sz w:val="22"/>
        </w:rPr>
        <w:t>с</w:t>
      </w:r>
      <w:bookmarkEnd w:id="42"/>
      <w:r>
        <w:rPr>
          <w:rFonts w:ascii="Courier New" w:hAnsi="Courier New"/>
          <w:sz w:val="22"/>
        </w:rPr>
        <w:t>арева се</w:t>
      </w:r>
      <w:bookmarkStart w:id="43" w:name="OCRUncertain044"/>
      <w:r>
        <w:rPr>
          <w:rFonts w:ascii="Courier New" w:hAnsi="Courier New"/>
          <w:sz w:val="22"/>
        </w:rPr>
        <w:t>чения</w:t>
      </w:r>
      <w:bookmarkEnd w:id="43"/>
      <w:r>
        <w:rPr>
          <w:rFonts w:ascii="Courier New" w:hAnsi="Courier New"/>
          <w:sz w:val="22"/>
        </w:rPr>
        <w:t xml:space="preserve"> до 9-10% в нашей стране и до 20%  за рубежом, большим количес</w:t>
      </w:r>
      <w:bookmarkStart w:id="44" w:name="OCRUncertain045"/>
      <w:r>
        <w:rPr>
          <w:rFonts w:ascii="Courier New" w:hAnsi="Courier New"/>
          <w:sz w:val="22"/>
        </w:rPr>
        <w:t>твом</w:t>
      </w:r>
      <w:bookmarkEnd w:id="44"/>
      <w:r>
        <w:rPr>
          <w:rFonts w:ascii="Courier New" w:hAnsi="Courier New"/>
          <w:sz w:val="22"/>
        </w:rPr>
        <w:t xml:space="preserve"> аборто</w:t>
      </w:r>
      <w:bookmarkStart w:id="45" w:name="OCRUncertain046"/>
      <w:r>
        <w:rPr>
          <w:rFonts w:ascii="Courier New" w:hAnsi="Courier New"/>
          <w:sz w:val="22"/>
        </w:rPr>
        <w:t>в</w:t>
      </w:r>
      <w:bookmarkEnd w:id="45"/>
      <w:r>
        <w:rPr>
          <w:rFonts w:ascii="Courier New" w:hAnsi="Courier New"/>
          <w:sz w:val="22"/>
        </w:rPr>
        <w:t>, нередко о</w:t>
      </w:r>
      <w:bookmarkStart w:id="46" w:name="OCRUncertain047"/>
      <w:r>
        <w:rPr>
          <w:rFonts w:ascii="Courier New" w:hAnsi="Courier New"/>
          <w:sz w:val="22"/>
        </w:rPr>
        <w:t>с</w:t>
      </w:r>
      <w:bookmarkEnd w:id="46"/>
      <w:r>
        <w:rPr>
          <w:rFonts w:ascii="Courier New" w:hAnsi="Courier New"/>
          <w:sz w:val="22"/>
        </w:rPr>
        <w:t xml:space="preserve">ложняющихся перфорацией матки, в </w:t>
      </w:r>
      <w:bookmarkStart w:id="47" w:name="OCRUncertain048"/>
      <w:r>
        <w:rPr>
          <w:rFonts w:ascii="Courier New" w:hAnsi="Courier New"/>
          <w:sz w:val="22"/>
        </w:rPr>
        <w:t>воспалительным</w:t>
      </w:r>
      <w:bookmarkEnd w:id="47"/>
      <w:r>
        <w:rPr>
          <w:rFonts w:ascii="Courier New" w:hAnsi="Courier New"/>
          <w:sz w:val="22"/>
        </w:rPr>
        <w:t xml:space="preserve"> процессом матки, а также с увеличением числа консерва</w:t>
      </w:r>
      <w:bookmarkStart w:id="48" w:name="OCRUncertain049"/>
      <w:r>
        <w:rPr>
          <w:rFonts w:ascii="Courier New" w:hAnsi="Courier New"/>
          <w:sz w:val="22"/>
        </w:rPr>
        <w:t>тивно-пластических</w:t>
      </w:r>
      <w:bookmarkEnd w:id="48"/>
      <w:r>
        <w:rPr>
          <w:rFonts w:ascii="Courier New" w:hAnsi="Courier New"/>
          <w:sz w:val="22"/>
        </w:rPr>
        <w:t xml:space="preserve"> операций при миоме у молодых женщин.</w:t>
      </w:r>
    </w:p>
    <w:p w:rsidR="00060574" w:rsidRDefault="00813962">
      <w:pPr>
        <w:ind w:firstLine="460"/>
        <w:rPr>
          <w:rFonts w:ascii="Courier New" w:hAnsi="Courier New"/>
          <w:sz w:val="22"/>
        </w:rPr>
      </w:pPr>
      <w:bookmarkStart w:id="49" w:name="OCRUncertain050"/>
      <w:r>
        <w:rPr>
          <w:rFonts w:ascii="Courier New" w:hAnsi="Courier New"/>
          <w:sz w:val="22"/>
        </w:rPr>
        <w:t>Э</w:t>
      </w:r>
      <w:bookmarkEnd w:id="49"/>
      <w:r>
        <w:rPr>
          <w:rFonts w:ascii="Courier New" w:hAnsi="Courier New"/>
          <w:sz w:val="22"/>
        </w:rPr>
        <w:t xml:space="preserve">тиология и патогенез </w:t>
      </w:r>
      <w:bookmarkStart w:id="50" w:name="OCRUncertain051"/>
      <w:r>
        <w:rPr>
          <w:rFonts w:ascii="Courier New" w:hAnsi="Courier New"/>
          <w:sz w:val="22"/>
        </w:rPr>
        <w:t>.</w:t>
      </w:r>
      <w:bookmarkEnd w:id="50"/>
      <w:r>
        <w:rPr>
          <w:rFonts w:ascii="Courier New" w:hAnsi="Courier New"/>
          <w:sz w:val="22"/>
        </w:rPr>
        <w:t xml:space="preserve"> Структурные </w:t>
      </w:r>
      <w:bookmarkStart w:id="51" w:name="OCRUncertain052"/>
      <w:r>
        <w:rPr>
          <w:rFonts w:ascii="Courier New" w:hAnsi="Courier New"/>
          <w:sz w:val="22"/>
        </w:rPr>
        <w:t>и</w:t>
      </w:r>
      <w:bookmarkEnd w:id="51"/>
      <w:r>
        <w:rPr>
          <w:rFonts w:ascii="Courier New" w:hAnsi="Courier New"/>
          <w:sz w:val="22"/>
        </w:rPr>
        <w:t>зменения матки сле</w:t>
      </w:r>
      <w:bookmarkStart w:id="52" w:name="OCRUncertain053"/>
      <w:r>
        <w:rPr>
          <w:rFonts w:ascii="Courier New" w:hAnsi="Courier New"/>
          <w:sz w:val="22"/>
        </w:rPr>
        <w:t>з</w:t>
      </w:r>
      <w:bookmarkEnd w:id="52"/>
      <w:r>
        <w:rPr>
          <w:rFonts w:ascii="Courier New" w:hAnsi="Courier New"/>
          <w:sz w:val="22"/>
        </w:rPr>
        <w:t>ет рассматривать как предрасполагающий фактор,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а механическое препятствие - как фактор выявляющий. От  взаимоотношения этих факторов, преобладания того или иного зависит клиника разрыва матки.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теории Бандля, разрыв матки является следствием перерастяжения ее нижнего сегмента, связанного с наличием  с наличием механического препятствия для прохождения головки плода (сужения таза, крупный плод, гидроцефалия, неправильные вставления головки плода, неправильные положения плода, рубцовые изменения шейки матки или влагалища, экзостозы, фиксированные в малом тазу опухоли яичника или матки).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Гистопатический характер разрывов обусловлен неполноценностью миометрия при рубцах на матке, инфантилизме, пороках развития, повреждениях миометрия при абортах, при метроэндометритах.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последние годы выделяют новые факторы, названные "биохимической травмой матки и". Такое состояние возникает при затяжных родах, дискоординированной родовой деятельности, когда вследствие нарушения энергетического метаболизма, накапливания недоокисленных соединений мышца становится  дряблой и легко рвется.</w:t>
      </w:r>
    </w:p>
    <w:p w:rsidR="00060574" w:rsidRDefault="00813962">
      <w:pPr>
        <w:ind w:firstLine="46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 и диагностика . Клиника  разрыва матки завысит от причины, приводящей к разрыву, стадии, локализации, характера повреждения. На скорость и тяжесть развития геморрагического шока (основной причины гибели больных) оказывает влияние фон, на котором наступил разрыв матки: сопутствующие  хронические заболевания паренхиматозных органов, токсикозы беременных, истощение физических и духовных сил роженицы, присоединение инфекции.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     угрожающего     разрыва матки .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Механический разрыв матки, описанный Бандлем, называется типичным и характеризуется следующими симптомами: роженица очень беспокойна, кричит от боли, которая почти не уменьшается между схватками, лицо гиперемировано и выражает испуг. Тахикардия, тем</w:t>
      </w:r>
      <w:bookmarkStart w:id="53" w:name="OCRUncertain054"/>
      <w:r>
        <w:rPr>
          <w:rFonts w:ascii="Courier New" w:hAnsi="Courier New"/>
          <w:sz w:val="22"/>
        </w:rPr>
        <w:t>пература</w:t>
      </w:r>
      <w:bookmarkEnd w:id="53"/>
      <w:r>
        <w:rPr>
          <w:rFonts w:ascii="Courier New" w:hAnsi="Courier New"/>
          <w:sz w:val="22"/>
        </w:rPr>
        <w:t xml:space="preserve"> несколько повышена, язык сухой. </w:t>
      </w:r>
      <w:bookmarkStart w:id="54" w:name="OCRUncertain055"/>
      <w:r>
        <w:rPr>
          <w:rFonts w:ascii="Courier New" w:hAnsi="Courier New"/>
          <w:sz w:val="22"/>
        </w:rPr>
        <w:t>С</w:t>
      </w:r>
      <w:bookmarkEnd w:id="54"/>
      <w:r>
        <w:rPr>
          <w:rFonts w:ascii="Courier New" w:hAnsi="Courier New"/>
          <w:sz w:val="22"/>
        </w:rPr>
        <w:t>хватки бурные, принима</w:t>
      </w:r>
      <w:bookmarkStart w:id="55" w:name="OCRUncertain056"/>
      <w:r>
        <w:rPr>
          <w:rFonts w:ascii="Courier New" w:hAnsi="Courier New"/>
          <w:sz w:val="22"/>
        </w:rPr>
        <w:t>ющие</w:t>
      </w:r>
      <w:bookmarkEnd w:id="55"/>
      <w:r>
        <w:rPr>
          <w:rFonts w:ascii="Courier New" w:hAnsi="Courier New"/>
          <w:sz w:val="22"/>
        </w:rPr>
        <w:t xml:space="preserve"> характер потуг. Матка между схватками не расслабляетс</w:t>
      </w:r>
      <w:bookmarkStart w:id="56" w:name="OCRUncertain057"/>
      <w:r>
        <w:rPr>
          <w:rFonts w:ascii="Courier New" w:hAnsi="Courier New"/>
          <w:sz w:val="22"/>
        </w:rPr>
        <w:t>я</w:t>
      </w:r>
      <w:bookmarkEnd w:id="56"/>
      <w:r>
        <w:rPr>
          <w:rFonts w:ascii="Courier New" w:hAnsi="Courier New"/>
          <w:sz w:val="22"/>
        </w:rPr>
        <w:t xml:space="preserve">, вытянута, </w:t>
      </w:r>
      <w:bookmarkStart w:id="57" w:name="OCRUncertain058"/>
      <w:r>
        <w:rPr>
          <w:rFonts w:ascii="Courier New" w:hAnsi="Courier New"/>
          <w:sz w:val="22"/>
        </w:rPr>
        <w:t>контракционное</w:t>
      </w:r>
      <w:bookmarkEnd w:id="57"/>
      <w:r>
        <w:rPr>
          <w:rFonts w:ascii="Courier New" w:hAnsi="Courier New"/>
          <w:sz w:val="22"/>
        </w:rPr>
        <w:t xml:space="preserve"> кольцо располагается на уровне </w:t>
      </w:r>
      <w:bookmarkStart w:id="58" w:name="OCRUncertain059"/>
      <w:r>
        <w:rPr>
          <w:rFonts w:ascii="Courier New" w:hAnsi="Courier New"/>
          <w:sz w:val="22"/>
        </w:rPr>
        <w:t>пуп</w:t>
      </w:r>
      <w:bookmarkEnd w:id="58"/>
      <w:r>
        <w:rPr>
          <w:rFonts w:ascii="Courier New" w:hAnsi="Courier New"/>
          <w:sz w:val="22"/>
        </w:rPr>
        <w:t xml:space="preserve">ка, или </w:t>
      </w:r>
      <w:bookmarkStart w:id="59" w:name="OCRUncertain060"/>
      <w:r>
        <w:rPr>
          <w:rFonts w:ascii="Courier New" w:hAnsi="Courier New"/>
          <w:sz w:val="22"/>
        </w:rPr>
        <w:t>в</w:t>
      </w:r>
      <w:bookmarkEnd w:id="59"/>
      <w:r>
        <w:rPr>
          <w:rFonts w:ascii="Courier New" w:hAnsi="Courier New"/>
          <w:sz w:val="22"/>
        </w:rPr>
        <w:t xml:space="preserve">ыше матка имеет необычную форму песочных часов, </w:t>
      </w:r>
      <w:bookmarkStart w:id="60" w:name="OCRUncertain061"/>
      <w:r>
        <w:rPr>
          <w:rFonts w:ascii="Courier New" w:hAnsi="Courier New"/>
          <w:sz w:val="22"/>
        </w:rPr>
        <w:t>пальпато</w:t>
      </w:r>
      <w:bookmarkEnd w:id="60"/>
      <w:r>
        <w:rPr>
          <w:rFonts w:ascii="Courier New" w:hAnsi="Courier New"/>
          <w:sz w:val="22"/>
        </w:rPr>
        <w:t>рно</w:t>
      </w:r>
    </w:p>
    <w:p w:rsidR="00060574" w:rsidRDefault="00813962">
      <w:pPr>
        <w:ind w:left="6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напряжена, болезненна в нижних отделах, круглые связки резко натянуты. Части плода, как правило, прощупать не удается. Сердцебиение плода измеряется или отсутствует. Имеется отек наружных гениталий вследствие ущемления передней губы шейки матки, что из-за неопытности врача может быть расценено как неполное раскрытие. Родовая опухоль на головке плода резко выражена, в связи с чем затруднено определение характера вставления головки.</w:t>
      </w:r>
    </w:p>
    <w:p w:rsidR="00060574" w:rsidRDefault="00813962">
      <w:pPr>
        <w:ind w:left="20"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Широкое использование в настоящее время анестезиологического пособия в родах и спазмолитических препаратов может привести к запоздалой диагностике угрожающего разрыва матки, так как симптоматика разрыва становится нечеткой. Поэтому основанием для диагноза угрожающего разрыва матки должны служить признаки диспропорции между плодом и тазом матери, факторы риска несостоятельности матки.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Диагностика угрожающего разрыва матки гистопатического характера при наличии рубца на матке существенно облегчается знанием факта операции и состояния рубца на основании анамнеза. Признаки неполноценного рубца следующие: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кесарево сечение проведено менее чем за 2 года до настоящей беременности;</w:t>
      </w:r>
    </w:p>
    <w:p w:rsidR="00060574" w:rsidRDefault="00813962">
      <w:pPr>
        <w:ind w:left="60"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послеоперационное течение с лихорадкой;</w:t>
      </w:r>
    </w:p>
    <w:p w:rsidR="00060574" w:rsidRDefault="00813962">
      <w:pPr>
        <w:ind w:left="60"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нагноение швов передней брюшной стенки в послеоперационном периоде;</w:t>
      </w:r>
    </w:p>
    <w:p w:rsidR="00060574" w:rsidRDefault="00813962">
      <w:pPr>
        <w:ind w:firstLine="56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рубец после корпорального кесарева сечения;</w:t>
      </w:r>
    </w:p>
    <w:p w:rsidR="00060574" w:rsidRDefault="00813962">
      <w:pPr>
        <w:ind w:firstLine="56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наличие болей в животе и скудные кровянистые выделения задолго до родов, диагностика облегчается с помощью УЗИ.</w:t>
      </w:r>
    </w:p>
    <w:p w:rsidR="00060574" w:rsidRDefault="00813962">
      <w:pPr>
        <w:ind w:firstLine="52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родах характерными признаками являются: 1) боли в области послеоперационного рубца, на матке или в низу живота, сохраняющиеся вне схватки; 2} болезненность всего рубца матки или его участков, истончение, наличие ниш; 3) беспокойство роженицы, не адекватное силе схватки; 4) неэффективность родовой деятельности; 5) появление непродуктивных потуг при высокостоящей головке.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Клинические проявления угрозы разрыва матки при других структурных изменениях стенки аналогичны таковым при разрывах  по рубцу. В таких случаях разрыву матки предшествуют слабость родовой деятельности, являющаяся функциональным отражением морфологических изменений матки, родостимуляция (особенно опасно внутривенное капельное введение </w:t>
      </w:r>
      <w:bookmarkStart w:id="61" w:name="OCRUncertain062"/>
      <w:r>
        <w:rPr>
          <w:rFonts w:ascii="Courier New" w:hAnsi="Courier New"/>
          <w:sz w:val="22"/>
        </w:rPr>
        <w:t>окситоцина</w:t>
      </w:r>
      <w:bookmarkEnd w:id="61"/>
      <w:r>
        <w:rPr>
          <w:rFonts w:ascii="Courier New" w:hAnsi="Courier New"/>
          <w:sz w:val="22"/>
        </w:rPr>
        <w:t xml:space="preserve"> и необоснованное </w:t>
      </w:r>
      <w:bookmarkStart w:id="62" w:name="OCRUncertain063"/>
      <w:r>
        <w:rPr>
          <w:rFonts w:ascii="Courier New" w:hAnsi="Courier New"/>
          <w:sz w:val="22"/>
        </w:rPr>
        <w:t>назначе</w:t>
      </w:r>
      <w:bookmarkEnd w:id="62"/>
      <w:r>
        <w:rPr>
          <w:rFonts w:ascii="Courier New" w:hAnsi="Courier New"/>
          <w:sz w:val="22"/>
        </w:rPr>
        <w:t xml:space="preserve">ние </w:t>
      </w:r>
      <w:bookmarkStart w:id="63" w:name="OCRUncertain064"/>
      <w:r>
        <w:rPr>
          <w:rFonts w:ascii="Courier New" w:hAnsi="Courier New"/>
          <w:sz w:val="22"/>
        </w:rPr>
        <w:t>родостимуляции</w:t>
      </w:r>
      <w:bookmarkEnd w:id="63"/>
      <w:r>
        <w:rPr>
          <w:rFonts w:ascii="Courier New" w:hAnsi="Courier New"/>
          <w:sz w:val="22"/>
        </w:rPr>
        <w:t xml:space="preserve"> </w:t>
      </w:r>
      <w:bookmarkStart w:id="64" w:name="OCRUncertain065"/>
      <w:r>
        <w:rPr>
          <w:rFonts w:ascii="Courier New" w:hAnsi="Courier New"/>
          <w:sz w:val="22"/>
        </w:rPr>
        <w:t>).</w:t>
      </w:r>
      <w:bookmarkEnd w:id="64"/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     совершившегося     разрыва матки 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типичном разрыве матки наступает "затишье" после бурной клинической картины: схватки внезапно прекращаются, боли стихают. На глазах меняются форма живота, контуры матки (неправильная форма), постепенно развивается вздутие кишечника, живот становится болезненным, особенно в нижних отделах. При полном разрыве матки и изгнании плода в брюшную полость легко пальпируются его части, плод становится подвижным, фиксированная головка отходит кверху. Рядом с плодом может прощупываться сокращенная матка. Сердцебиение плода исчезает. Нарастают симптомы шока и aнeмии в результате кровотечения.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патогенезе шока при разрыве матки имеет значение кровопотеря, болевой и травматический компоненты. Кровотечение может быть наружным, внутренним и комбинированным. При неполных разрывах образуется подбрюшинная гематома, располагающаяся сбоку от матки, смещающая ее кверху и в противоположную сторону. В некоторых случаях гематомы распространяются далеко вверх , захватывая околопочечную область. При этом гематома пальпируется как болезненная опухоль тестоватой консистенции, с неровными контурами, сливающимися со стенками таза.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Усиление кровотечения связано с гипотоническим состоянием матки и развитием синдрома ДВС. Кровопотеря может быть сразу очень значительной и приводить к быстрой смерти больной. Чаще кровопотеря и геморрагический шок нарастают медленно, поскольку источником кровотечения нередко являются сосуды небольшого калибра, питающие данный участок матки. Реже источником кровотечения является маточная артерия или ее ветви.</w:t>
      </w:r>
    </w:p>
    <w:p w:rsidR="00060574" w:rsidRDefault="00813962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Разрыв матки может наступить в конце родов, симптомы его при этом могут оказаться стертыми. Заподозрить разрыв матки помогут следующие симптомы: кровотечение в процессе родов неясного происхождения, признаки гипоксии плода, ухудшение состояния роженицы сразу после рождения ребенка. В этом случае следует произвести ручное обследование полости матки. С целью исключения разрыва матки эту операцию необходимо также произвести после плодоразрушающих операций, комбинированного акушерского поворота плода, после родов у женщины с рубцом на матке. Клинические признаки совершившегося разрыва матки по рубцу следующие: 1) быстрое нарастание имевших место болей в рубце и болезненность; 2) кровянистые выделения из влагалища; 3) присоединение болей и 'чувства тяжести в эпигастрии, тошнота, рвота 4) кратковременное обморочное состояние, небольшой парез  кишечника, неотчетливые симптомы раздражения брюшины; 5) изменение сердцебиения плода.</w:t>
      </w:r>
    </w:p>
    <w:p w:rsidR="00060574" w:rsidRDefault="00813962">
      <w:pPr>
        <w:ind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Клиническая картина может быть не отягощена шоком и  анемией в случае ограничения разрыва областью старого рубца или может быть стерта за счет спаечного процесса в области рубца, при этом имеют место только небольшие боли в низу живота.</w:t>
      </w:r>
    </w:p>
    <w:p w:rsidR="00060574" w:rsidRDefault="00813962">
      <w:pPr>
        <w:ind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 разрыва матки зависит от стадии процесса (угрожающий или совершившийся), но всегда - это  немедленное чревосечение.</w:t>
      </w:r>
    </w:p>
    <w:p w:rsidR="00060574" w:rsidRDefault="00813962">
      <w:pPr>
        <w:ind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наличии рубца на матке тактика едина - немедленное чревовосечение, поскольку невозможно достоверно разграничить клинику угрожающего и совершившегося разрыва. Предварительно проводят снятие сократительной деятельности матки.</w:t>
      </w:r>
    </w:p>
    <w:p w:rsidR="00060574" w:rsidRDefault="00813962">
      <w:pPr>
        <w:ind w:firstLine="50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разрыве матки механического генеза врачебная тактика несколько различается при угрожающем и совершившемся разрыве матки. Так, при угрозе разрыва матки задача врача состоит в предупреждении наступления разрыва, что достигается следующим способами:</w:t>
      </w:r>
    </w:p>
    <w:p w:rsidR="00060574" w:rsidRDefault="00813962">
      <w:pPr>
        <w:ind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немедленным снятием сократительной деятельности матки. С этой целью используется ингаляционный наркоз фторотаном, который должен быть достаточно глубоким (передозировка фторотана может спровоцировать атоническое маточное кровотечение);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- срочным родоразрешением путем абдоминального кесарева сечения или путем плодоразрушающей операции (при мертвом плоде или сомнительной его жизнеспособности) в случае наличия условий для ее проведения.</w:t>
      </w:r>
    </w:p>
    <w:p w:rsidR="00060574" w:rsidRDefault="00813962">
      <w:pPr>
        <w:ind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 совершившегося разрыва матки состоит из одновременного выполнения следующих мероприятий: 1) оперативного вмешательства 2) адекватного анестезиологического пособия, 3) инфузионно-трансфузионной терапии, адекватной кровопотере и тяжести состояния больной, 4) коррекции нарушений гемокоагуляции.</w:t>
      </w:r>
    </w:p>
    <w:p w:rsidR="00060574" w:rsidRDefault="00813962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Оперативное вмешательство проводится немедленно после постановки диагноза с использованием эндотрахеального наркоза с ИВЛ.  Цель хирургического лечения: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а) устранение источника кровотечения, б) восстановление нарушенных травмой анатомических соотношений, в) ликвидация входных ворот для внедрения инфекции в брюшную полость и забрюшинное пространство. Производится только нижняя срединная лапаротомия, из брюшной полости удаляют плод, послед и с помощью электроотсоса кровь и околоплодные воды, определяют характер повреждения и производят гемостаз.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Объем операции строго индивидуален и выбирается в зависимости от тяжести состояния больной, локализации повреждения, размеров повреждения, наличия инфекции и т.п. При отсутствии противопоказаний и наличии соответствующих условий следует стремиться к сохранению менструальной и репродуктивной функции.</w:t>
      </w:r>
    </w:p>
    <w:p w:rsidR="00060574" w:rsidRDefault="00813962">
      <w:pPr>
        <w:ind w:firstLine="50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Минимальный объем операции -ушивание разрыва. Удается выполнить при следующих условиях: отсутствии признаков инфекции, непродолжительном безводном промежутке, наличии свежего линейного разрыва (особенно по старому рубцу), сохранении сократительной способности матки. Предварительно края раны освежаются.</w:t>
      </w:r>
    </w:p>
    <w:p w:rsidR="00060574" w:rsidRDefault="00813962">
      <w:pPr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Расширение объема операции до надвлагалищной ампутации матки или ее экстирпации необходимо при наличии обширной раны с рваными размозженными краями, сложного хода разрыва, значительного кровоизлияния в стенку матки, </w:t>
      </w:r>
    </w:p>
    <w:p w:rsidR="00060574" w:rsidRDefault="00813962">
      <w:pPr>
        <w:ind w:left="40"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Максимальный объем операции -экстирпация матки - выбирается в случаях: грубых пoвpeждeний нижнего сегмента, перехода разрыва на шейку матки, отрыва матки от свода влагалища, перитонита. Дополнительно к экстирпации матки проводится дренирование забрюшинного пространства при обширных гематомах, доходящих до околопочечной области, и брюшной полости после ее тщательной санации при перитоните.</w:t>
      </w:r>
    </w:p>
    <w:p w:rsidR="00060574" w:rsidRDefault="00813962">
      <w:pPr>
        <w:ind w:left="60"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всех операциях по поводу разрыва матки целесообразно оставлять в брюшной полости ниппельные дренажи для введения антибиотиков.</w:t>
      </w:r>
    </w:p>
    <w:p w:rsidR="00060574" w:rsidRDefault="00813962">
      <w:pPr>
        <w:ind w:left="60"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Адекватное анестезиологическое пособие необходимо оказывать на всех этапах: во время транспортировки больной, во время ручного обследования полости матки при подозрении на разрыв матки - и продолжить его при подтверждении диагноза разрыва матки. При меняется комбинированное общее обезболивайте.</w:t>
      </w:r>
    </w:p>
    <w:p w:rsidR="00060574" w:rsidRDefault="00813962">
      <w:pPr>
        <w:ind w:left="80" w:firstLine="48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Инфузионно-трансфузионная терапия адекватна кровопотере и тяжести состояния больной.  Проведение коррекции нарушений гемокоагуляции.</w:t>
      </w:r>
    </w:p>
    <w:p w:rsidR="00060574" w:rsidRDefault="00060574">
      <w:pPr>
        <w:ind w:firstLine="480"/>
        <w:rPr>
          <w:rFonts w:ascii="Courier New" w:hAnsi="Courier New"/>
          <w:sz w:val="22"/>
        </w:rPr>
      </w:pP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Разрывы шейки матки (РШМ).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Частота РШМ составляет 25% среди всех осложнений родов. РШМ требуют зашивания, поскольку за этим может последовать: непосредственно после разрыва - кровотечение (иногда обильное), а в отдаленные сроки - цервицит, распространение воспаления на внутренние гениталии, образование эктропиона шейки матки, эрозии и других предраковых заболеваний.</w:t>
      </w:r>
    </w:p>
    <w:p w:rsidR="00060574" w:rsidRDefault="00060574">
      <w:pPr>
        <w:ind w:firstLine="480"/>
        <w:rPr>
          <w:rFonts w:ascii="Courier New" w:hAnsi="Courier New"/>
          <w:sz w:val="22"/>
        </w:rPr>
      </w:pP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ЭТИОЛОГИЯ И ПАТОГЕНЕЗ. РШМ могут быть самопроизвольными при обычных спонтанных родах и насильственными при форсированном или оперативном родоразрешении в случае неполного раскрытия маточного зева.</w:t>
      </w:r>
    </w:p>
    <w:p w:rsidR="00060574" w:rsidRDefault="00813962">
      <w:pPr>
        <w:ind w:firstLine="48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Группу риска составляют беременные и роженицы при наличии: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крупного плода,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разгибательных вставлений головки плода,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переношенной беременности,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широкого плечевого пояса и тазового предлежания плода; 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стремительных родах,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дистоции шейки матки;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морфологических изменениях в тканях шейки в случаях длительного прижатия головкой плода при клинически узком тазе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инфантилизме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у пожилых первородящих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воспалительных процессах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рубцовых изменениях после оперативных вмешательств на шейке (диатермокоагуляция, диатермоэкцизия, хирургичесакие ампутация шейки, пластические операции по поводу свищей, старых разрывов)</w:t>
      </w:r>
    </w:p>
    <w:p w:rsidR="00060574" w:rsidRDefault="00813962">
      <w:pPr>
        <w:numPr>
          <w:ilvl w:val="0"/>
          <w:numId w:val="1"/>
        </w:num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предлежание плаценты.</w:t>
      </w:r>
    </w:p>
    <w:p w:rsidR="00060574" w:rsidRDefault="00060574">
      <w:pPr>
        <w:rPr>
          <w:rFonts w:ascii="Courier New" w:hAnsi="Courier New"/>
          <w:sz w:val="22"/>
        </w:rPr>
      </w:pP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КЛАССИФИКАЦИЯ.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Выделяют 3 степени РШМ с одной или с обеих сторон: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 степень - разрыв длиной до 2 см, 2 степень - разрыв длиной более 2 см и не доходящий на 1 см до влагалищного свода, 3 степени - разрыв, доходящий до свода или захватывающий свод. 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По форме РШМ в большинстве случаев бывают линейные, соответствующие продольной оси, а по расположению - боковые, одно- или двусторонние.</w:t>
      </w:r>
    </w:p>
    <w:p w:rsidR="00060574" w:rsidRDefault="00060574">
      <w:pPr>
        <w:rPr>
          <w:rFonts w:ascii="Courier New" w:hAnsi="Courier New"/>
          <w:sz w:val="22"/>
        </w:rPr>
      </w:pP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 И ДИАГНОСТИКА.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Основной признак РШМ - кровотечение из родовых путей разной интенсивности при хорошо сократившейся матке. Окончательный диагноз устанавливается после осмотра шейки матки в зеркалах: после завершения последового периода, при соблюдении правил асептики и антисептики, без предварительного обезболивания производится последовательный осмотр шейки матки по часовой стрелке. Осмотр осуществляют путем попеременного наложения на края зева геморроидальных или пулевых щипцов, растягивая ими края зева.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ЛЕЧЕНИЕ.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Заключается в ушивании разрывов 1-3 степени отдельными кетгутовыми швами (кетгут  №3-4), не захватывая при этом слизистую цервикального канала. Первый шов накладывается выше вершины разрыва, чобы лигировать кровоточащий сосуд. Далее швы располагают сверху вниз на расстоянии 1.5 - 2 см, вкол и выкол делается на расстоянии 1 - 1.5 см от края разрыва.</w:t>
      </w:r>
    </w:p>
    <w:p w:rsidR="00060574" w:rsidRDefault="00813962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Профилактика РШМ состоит в рациональном ведении родов ( применении спазмолитиков, регуляция родовой деятельности) и грамотном оперативном родоразрешении.</w:t>
      </w:r>
    </w:p>
    <w:p w:rsidR="00060574" w:rsidRDefault="00060574">
      <w:pPr>
        <w:rPr>
          <w:rFonts w:ascii="Courier New" w:hAnsi="Courier New"/>
          <w:sz w:val="22"/>
        </w:rPr>
      </w:pPr>
      <w:bookmarkStart w:id="65" w:name="_GoBack"/>
      <w:bookmarkEnd w:id="65"/>
    </w:p>
    <w:sectPr w:rsidR="00060574">
      <w:pgSz w:w="11901" w:h="16817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962"/>
    <w:rsid w:val="00060574"/>
    <w:rsid w:val="00813962"/>
    <w:rsid w:val="00D6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A4AA3-DC02-44A9-81EA-F82B647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snapToGrid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Красножон Дмитрий</dc:creator>
  <cp:keywords/>
  <cp:lastModifiedBy>admin</cp:lastModifiedBy>
  <cp:revision>2</cp:revision>
  <dcterms:created xsi:type="dcterms:W3CDTF">2014-02-07T09:27:00Z</dcterms:created>
  <dcterms:modified xsi:type="dcterms:W3CDTF">2014-02-07T09:27:00Z</dcterms:modified>
</cp:coreProperties>
</file>