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B3" w:rsidRDefault="00D134B3">
      <w:pPr>
        <w:widowControl w:val="0"/>
        <w:spacing w:line="80" w:lineRule="atLeast"/>
        <w:jc w:val="center"/>
        <w:rPr>
          <w:rFonts w:ascii="Arial" w:hAnsi="Arial"/>
          <w:sz w:val="16"/>
          <w:lang w:val="en-US"/>
        </w:rPr>
      </w:pPr>
      <w:bookmarkStart w:id="0" w:name="e0_0_"/>
    </w:p>
    <w:p w:rsidR="00D134B3" w:rsidRDefault="00D134B3">
      <w:pPr>
        <w:widowControl w:val="0"/>
        <w:spacing w:line="80" w:lineRule="atLeast"/>
        <w:jc w:val="right"/>
        <w:rPr>
          <w:rFonts w:ascii="Arial" w:hAnsi="Arial"/>
          <w:i/>
          <w:sz w:val="16"/>
          <w:u w:val="single"/>
          <w:lang w:val="en-US"/>
        </w:rPr>
      </w:pPr>
    </w:p>
    <w:p w:rsidR="00D134B3" w:rsidRDefault="004969F3">
      <w:pPr>
        <w:widowControl w:val="0"/>
        <w:spacing w:line="80" w:lineRule="atLeast"/>
        <w:jc w:val="right"/>
        <w:rPr>
          <w:rFonts w:ascii="Arial" w:hAnsi="Arial"/>
          <w:i/>
          <w:sz w:val="16"/>
          <w:u w:val="single"/>
        </w:rPr>
      </w:pPr>
      <w:r>
        <w:rPr>
          <w:rFonts w:ascii="Arial" w:hAnsi="Arial"/>
          <w:i/>
          <w:sz w:val="16"/>
          <w:u w:val="single"/>
        </w:rPr>
        <w:t xml:space="preserve">Вестник </w:t>
      </w:r>
      <w:bookmarkEnd w:id="0"/>
      <w:r>
        <w:rPr>
          <w:rFonts w:ascii="Arial" w:hAnsi="Arial"/>
          <w:i/>
          <w:sz w:val="16"/>
          <w:u w:val="single"/>
        </w:rPr>
        <w:t xml:space="preserve">интенсивной </w:t>
      </w:r>
      <w:bookmarkStart w:id="1" w:name="e0_1_"/>
      <w:r>
        <w:rPr>
          <w:rFonts w:ascii="Arial" w:hAnsi="Arial"/>
          <w:i/>
          <w:sz w:val="16"/>
          <w:u w:val="single"/>
        </w:rPr>
        <w:t xml:space="preserve">терапии. Диприван. </w:t>
      </w:r>
    </w:p>
    <w:p w:rsidR="00D134B3" w:rsidRDefault="004969F3">
      <w:pPr>
        <w:widowControl w:val="0"/>
        <w:spacing w:line="80" w:lineRule="atLeast"/>
        <w:ind w:left="4" w:right="259"/>
        <w:rPr>
          <w:sz w:val="18"/>
        </w:rPr>
      </w:pPr>
      <w:r>
        <w:rPr>
          <w:sz w:val="18"/>
        </w:rPr>
        <w:t xml:space="preserve">ДИПРИВАН (ПРОПОФОЛ): ФАРМАКОКИНЕТИКА, ФАРМАКОДИНАМИКА, </w:t>
      </w:r>
      <w:bookmarkEnd w:id="1"/>
      <w:r>
        <w:rPr>
          <w:sz w:val="18"/>
        </w:rPr>
        <w:t xml:space="preserve">ПРИМЕНЕНИЕ </w:t>
      </w:r>
    </w:p>
    <w:p w:rsidR="00D134B3" w:rsidRDefault="004969F3">
      <w:pPr>
        <w:widowControl w:val="0"/>
        <w:spacing w:line="80" w:lineRule="atLeast"/>
        <w:jc w:val="center"/>
        <w:rPr>
          <w:sz w:val="18"/>
        </w:rPr>
      </w:pPr>
      <w:bookmarkStart w:id="2" w:name="e0_2_"/>
      <w:r>
        <w:rPr>
          <w:sz w:val="18"/>
        </w:rPr>
        <w:t xml:space="preserve">В.М.Мизиков </w:t>
      </w:r>
    </w:p>
    <w:bookmarkEnd w:id="2"/>
    <w:p w:rsidR="00D134B3" w:rsidRDefault="004969F3">
      <w:pPr>
        <w:widowControl w:val="0"/>
        <w:spacing w:line="80" w:lineRule="atLeast"/>
        <w:ind w:left="1420" w:right="1670"/>
        <w:jc w:val="center"/>
        <w:rPr>
          <w:sz w:val="18"/>
        </w:rPr>
      </w:pPr>
      <w:r>
        <w:rPr>
          <w:sz w:val="18"/>
        </w:rPr>
        <w:t xml:space="preserve">Отдел анестезиологии МОНИКИ, Отдел анестезиологии НИХ РАМП </w:t>
      </w:r>
    </w:p>
    <w:p w:rsidR="00D134B3" w:rsidRDefault="004969F3">
      <w:pPr>
        <w:widowControl w:val="0"/>
        <w:spacing w:line="80" w:lineRule="atLeast"/>
        <w:jc w:val="center"/>
        <w:rPr>
          <w:sz w:val="18"/>
        </w:rPr>
      </w:pPr>
      <w:r>
        <w:rPr>
          <w:sz w:val="18"/>
        </w:rPr>
        <w:t xml:space="preserve">Москва </w:t>
      </w:r>
    </w:p>
    <w:p w:rsidR="00D134B3" w:rsidRDefault="004969F3">
      <w:pPr>
        <w:widowControl w:val="0"/>
        <w:spacing w:line="240" w:lineRule="atLeast"/>
        <w:ind w:firstLine="578"/>
        <w:rPr>
          <w:sz w:val="18"/>
        </w:rPr>
      </w:pPr>
      <w:r>
        <w:rPr>
          <w:sz w:val="18"/>
        </w:rPr>
        <w:t xml:space="preserve">В январе 1993 г. </w:t>
      </w:r>
      <w:bookmarkStart w:id="3" w:name="e0_3_"/>
      <w:r>
        <w:rPr>
          <w:sz w:val="18"/>
        </w:rPr>
        <w:t xml:space="preserve">Фармкомитетом МЗ </w:t>
      </w:r>
      <w:bookmarkEnd w:id="3"/>
      <w:r>
        <w:rPr>
          <w:sz w:val="18"/>
        </w:rPr>
        <w:t xml:space="preserve">РФ был зарегистрирован и, таким образом, разрешен к клиническому  применению в нашей стране новый в отечественной  анестезиологии препарат - </w:t>
      </w:r>
      <w:bookmarkStart w:id="4" w:name="e0_4_"/>
      <w:r>
        <w:rPr>
          <w:sz w:val="18"/>
        </w:rPr>
        <w:t xml:space="preserve">диприван. </w:t>
      </w:r>
    </w:p>
    <w:p w:rsidR="00D134B3" w:rsidRDefault="00D134B3">
      <w:pPr>
        <w:widowControl w:val="0"/>
        <w:spacing w:line="240" w:lineRule="atLeast"/>
        <w:rPr>
          <w:sz w:val="18"/>
        </w:rPr>
      </w:pPr>
    </w:p>
    <w:p w:rsidR="00D134B3" w:rsidRDefault="004969F3">
      <w:pPr>
        <w:widowControl w:val="0"/>
        <w:spacing w:line="240" w:lineRule="atLeast"/>
        <w:ind w:left="43" w:right="14" w:firstLine="340"/>
        <w:jc w:val="both"/>
        <w:rPr>
          <w:sz w:val="18"/>
          <w:lang w:val="en-US"/>
        </w:rPr>
      </w:pPr>
      <w:r>
        <w:rPr>
          <w:sz w:val="18"/>
        </w:rPr>
        <w:t xml:space="preserve">Диприван (пропофал) </w:t>
      </w:r>
      <w:bookmarkEnd w:id="4"/>
      <w:r>
        <w:rPr>
          <w:sz w:val="18"/>
        </w:rPr>
        <w:t xml:space="preserve">был синтезирован в 1976 г. английским химическим концерном </w:t>
      </w:r>
      <w:bookmarkStart w:id="5" w:name="e0_5_"/>
      <w:r>
        <w:rPr>
          <w:sz w:val="18"/>
        </w:rPr>
        <w:t>"</w:t>
      </w:r>
      <w:r>
        <w:rPr>
          <w:sz w:val="18"/>
          <w:lang w:val="en-US"/>
        </w:rPr>
        <w:t>I</w:t>
      </w:r>
      <w:r>
        <w:rPr>
          <w:sz w:val="18"/>
        </w:rPr>
        <w:t>С</w:t>
      </w:r>
      <w:r>
        <w:rPr>
          <w:sz w:val="18"/>
          <w:lang w:val="en-US"/>
        </w:rPr>
        <w:t>I</w:t>
      </w:r>
      <w:r>
        <w:rPr>
          <w:sz w:val="18"/>
        </w:rPr>
        <w:t xml:space="preserve">" </w:t>
      </w:r>
      <w:bookmarkEnd w:id="5"/>
      <w:r>
        <w:rPr>
          <w:sz w:val="18"/>
        </w:rPr>
        <w:t xml:space="preserve">в рамках реализации специальной программы по разработке внутривенных средств для анестезии короткой и ультракороткой длительности действия. Следует отметить,  что фармацевтический департамент этого концерна, ныне именуемый фирмой </w:t>
      </w:r>
      <w:bookmarkStart w:id="6" w:name="e0_6_"/>
      <w:r>
        <w:rPr>
          <w:sz w:val="18"/>
        </w:rPr>
        <w:t xml:space="preserve">"2епеса", </w:t>
      </w:r>
      <w:bookmarkEnd w:id="6"/>
      <w:r>
        <w:rPr>
          <w:sz w:val="18"/>
        </w:rPr>
        <w:t xml:space="preserve">имеет славную историю и известную заслугу перед мировой  анестезиологией: именно там был синтезирован в 1956 г. широко известный </w:t>
      </w:r>
      <w:bookmarkStart w:id="7" w:name="e0_7_"/>
      <w:r>
        <w:rPr>
          <w:sz w:val="18"/>
        </w:rPr>
        <w:t>галогенсодержащий ингаляционный</w:t>
      </w:r>
      <w:bookmarkEnd w:id="7"/>
      <w:r>
        <w:rPr>
          <w:sz w:val="18"/>
        </w:rPr>
        <w:t xml:space="preserve">  </w:t>
      </w:r>
      <w:bookmarkStart w:id="8" w:name="e0_8_"/>
      <w:r>
        <w:rPr>
          <w:sz w:val="18"/>
        </w:rPr>
        <w:t xml:space="preserve">анестетик флюотан </w:t>
      </w:r>
      <w:bookmarkEnd w:id="8"/>
      <w:r>
        <w:rPr>
          <w:sz w:val="18"/>
        </w:rPr>
        <w:t xml:space="preserve">(прообраз отечественного  </w:t>
      </w:r>
      <w:bookmarkStart w:id="9" w:name="e0_9_"/>
      <w:r>
        <w:rPr>
          <w:sz w:val="18"/>
        </w:rPr>
        <w:t xml:space="preserve">фторотана </w:t>
      </w:r>
      <w:bookmarkEnd w:id="9"/>
      <w:r>
        <w:rPr>
          <w:sz w:val="18"/>
        </w:rPr>
        <w:t xml:space="preserve">и других его аналогов - </w:t>
      </w:r>
      <w:bookmarkStart w:id="10" w:name="e0_10_"/>
      <w:r>
        <w:rPr>
          <w:sz w:val="18"/>
        </w:rPr>
        <w:t xml:space="preserve">галотана </w:t>
      </w:r>
      <w:bookmarkEnd w:id="10"/>
      <w:r>
        <w:rPr>
          <w:sz w:val="18"/>
        </w:rPr>
        <w:t xml:space="preserve">и </w:t>
      </w:r>
      <w:bookmarkStart w:id="11" w:name="e0_11_"/>
      <w:r>
        <w:rPr>
          <w:sz w:val="18"/>
        </w:rPr>
        <w:t xml:space="preserve">наркотана). </w:t>
      </w:r>
      <w:bookmarkEnd w:id="11"/>
      <w:r>
        <w:rPr>
          <w:sz w:val="18"/>
        </w:rPr>
        <w:t>Там же был создан и первый в мире бета-</w:t>
      </w:r>
      <w:bookmarkStart w:id="12" w:name="e0_12_"/>
      <w:r>
        <w:rPr>
          <w:sz w:val="18"/>
        </w:rPr>
        <w:t xml:space="preserve">блокатор </w:t>
      </w:r>
      <w:bookmarkEnd w:id="12"/>
      <w:r>
        <w:rPr>
          <w:sz w:val="18"/>
        </w:rPr>
        <w:t xml:space="preserve">- </w:t>
      </w:r>
      <w:bookmarkStart w:id="13" w:name="e0_13_"/>
      <w:r>
        <w:rPr>
          <w:sz w:val="18"/>
        </w:rPr>
        <w:t xml:space="preserve">индерал. </w:t>
      </w:r>
    </w:p>
    <w:p w:rsidR="00D134B3" w:rsidRDefault="00D134B3">
      <w:pPr>
        <w:widowControl w:val="0"/>
        <w:spacing w:line="240" w:lineRule="atLeast"/>
        <w:ind w:left="43" w:right="14" w:firstLine="340"/>
        <w:jc w:val="both"/>
        <w:rPr>
          <w:sz w:val="18"/>
        </w:rPr>
      </w:pPr>
    </w:p>
    <w:bookmarkEnd w:id="13"/>
    <w:p w:rsidR="00D134B3" w:rsidRDefault="004969F3">
      <w:pPr>
        <w:widowControl w:val="0"/>
        <w:spacing w:line="240" w:lineRule="atLeast"/>
        <w:ind w:left="19" w:right="52" w:firstLine="345"/>
        <w:jc w:val="both"/>
        <w:rPr>
          <w:sz w:val="18"/>
          <w:lang w:val="en-US"/>
        </w:rPr>
      </w:pPr>
      <w:r>
        <w:rPr>
          <w:sz w:val="18"/>
        </w:rPr>
        <w:t xml:space="preserve">По своей химической структуре препарат представляет  собой </w:t>
      </w:r>
      <w:bookmarkStart w:id="14" w:name="e0_14_"/>
      <w:r>
        <w:rPr>
          <w:sz w:val="18"/>
        </w:rPr>
        <w:t xml:space="preserve">2,6 </w:t>
      </w:r>
      <w:bookmarkEnd w:id="14"/>
      <w:r>
        <w:rPr>
          <w:sz w:val="18"/>
        </w:rPr>
        <w:t xml:space="preserve">- </w:t>
      </w:r>
      <w:bookmarkStart w:id="15" w:name="e0_15_"/>
      <w:r>
        <w:rPr>
          <w:sz w:val="18"/>
        </w:rPr>
        <w:t>диизопропилфенад, выпускаемый</w:t>
      </w:r>
      <w:bookmarkEnd w:id="15"/>
      <w:r>
        <w:rPr>
          <w:sz w:val="18"/>
        </w:rPr>
        <w:t xml:space="preserve">  в виде водно-масляной эмульсии белого цвета с нейтральным </w:t>
      </w:r>
      <w:bookmarkStart w:id="16" w:name="e0_16_"/>
      <w:r>
        <w:rPr>
          <w:sz w:val="18"/>
        </w:rPr>
        <w:t xml:space="preserve">рН. </w:t>
      </w:r>
      <w:bookmarkEnd w:id="16"/>
      <w:r>
        <w:rPr>
          <w:sz w:val="18"/>
        </w:rPr>
        <w:t xml:space="preserve">Препарат прекрасно сохраняется при комнатной температуре и не подлежит замораживанию.  Форма выпуска - ампулы по 20 мл и флаконы по 50 и 100 мл. Кроме основного вещества (10 </w:t>
      </w:r>
      <w:bookmarkStart w:id="17" w:name="e0_17_"/>
      <w:r>
        <w:rPr>
          <w:sz w:val="18"/>
        </w:rPr>
        <w:t xml:space="preserve">мг/мл) </w:t>
      </w:r>
      <w:bookmarkEnd w:id="17"/>
      <w:r>
        <w:rPr>
          <w:sz w:val="18"/>
        </w:rPr>
        <w:t xml:space="preserve">он содержит в своем составе воду, </w:t>
      </w:r>
      <w:bookmarkStart w:id="18" w:name="e0_18_"/>
      <w:r>
        <w:rPr>
          <w:sz w:val="18"/>
        </w:rPr>
        <w:t xml:space="preserve">NaОН, </w:t>
      </w:r>
      <w:bookmarkEnd w:id="18"/>
      <w:r>
        <w:rPr>
          <w:sz w:val="18"/>
        </w:rPr>
        <w:t xml:space="preserve">глицерин, </w:t>
      </w:r>
      <w:r>
        <w:rPr>
          <w:sz w:val="18"/>
          <w:lang w:val="en-US"/>
        </w:rPr>
        <w:t xml:space="preserve"> </w:t>
      </w:r>
      <w:r>
        <w:rPr>
          <w:sz w:val="18"/>
        </w:rPr>
        <w:t xml:space="preserve">очищенные яичные </w:t>
      </w:r>
      <w:bookmarkStart w:id="19" w:name="e0_19_"/>
      <w:r>
        <w:rPr>
          <w:sz w:val="18"/>
        </w:rPr>
        <w:t xml:space="preserve">фосфатиды, </w:t>
      </w:r>
      <w:bookmarkEnd w:id="19"/>
      <w:r>
        <w:rPr>
          <w:sz w:val="18"/>
        </w:rPr>
        <w:t xml:space="preserve">соевое масло. </w:t>
      </w:r>
    </w:p>
    <w:p w:rsidR="00D134B3" w:rsidRDefault="00D134B3">
      <w:pPr>
        <w:widowControl w:val="0"/>
        <w:spacing w:line="240" w:lineRule="atLeast"/>
        <w:ind w:left="19" w:right="52" w:firstLine="345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0" w:firstLine="426"/>
        <w:jc w:val="both"/>
        <w:rPr>
          <w:sz w:val="18"/>
          <w:lang w:val="en-US"/>
        </w:rPr>
      </w:pPr>
      <w:r>
        <w:rPr>
          <w:sz w:val="18"/>
        </w:rPr>
        <w:t xml:space="preserve">Последнее обстоятельство дало основание ряду исследователей не рекомендовать </w:t>
      </w:r>
      <w:bookmarkStart w:id="20" w:name="e0_20_"/>
      <w:r>
        <w:rPr>
          <w:sz w:val="18"/>
        </w:rPr>
        <w:t xml:space="preserve">диприван </w:t>
      </w:r>
      <w:bookmarkEnd w:id="20"/>
      <w:r>
        <w:rPr>
          <w:sz w:val="18"/>
        </w:rPr>
        <w:t xml:space="preserve">для пациентов,  имеющих в анамнезе идиосинкразию к яйцам. Однако стопроцентного подтверждения на практике это не имеет. Несмотря на наличие масляных  компонентов в составе препарата, он полностью  соответствует требованиям международной конвенции по допущению к введению в кровеносное  русло </w:t>
      </w:r>
      <w:bookmarkStart w:id="21" w:name="e0_21_"/>
      <w:r>
        <w:rPr>
          <w:sz w:val="18"/>
        </w:rPr>
        <w:t xml:space="preserve">жиросодержащих </w:t>
      </w:r>
      <w:bookmarkEnd w:id="21"/>
      <w:r>
        <w:rPr>
          <w:sz w:val="18"/>
        </w:rPr>
        <w:t xml:space="preserve">веществ: случаев возникновения  жировой эмболии вследствие применения  </w:t>
      </w:r>
      <w:bookmarkStart w:id="22" w:name="e0_22_"/>
      <w:r>
        <w:rPr>
          <w:sz w:val="18"/>
        </w:rPr>
        <w:t xml:space="preserve">дипривана </w:t>
      </w:r>
      <w:bookmarkEnd w:id="22"/>
      <w:r>
        <w:rPr>
          <w:sz w:val="18"/>
        </w:rPr>
        <w:t>в литературе не описано.</w:t>
      </w:r>
    </w:p>
    <w:p w:rsidR="00D134B3" w:rsidRDefault="004969F3">
      <w:pPr>
        <w:widowControl w:val="0"/>
        <w:spacing w:line="240" w:lineRule="atLeast"/>
        <w:jc w:val="both"/>
        <w:rPr>
          <w:sz w:val="18"/>
        </w:rPr>
      </w:pPr>
      <w:r>
        <w:rPr>
          <w:sz w:val="18"/>
        </w:rPr>
        <w:t xml:space="preserve"> </w:t>
      </w:r>
    </w:p>
    <w:p w:rsidR="00D134B3" w:rsidRDefault="004969F3">
      <w:pPr>
        <w:widowControl w:val="0"/>
        <w:spacing w:line="240" w:lineRule="atLeast"/>
        <w:ind w:left="426" w:firstLine="414"/>
        <w:jc w:val="both"/>
        <w:rPr>
          <w:sz w:val="18"/>
          <w:lang w:val="en-US"/>
        </w:rPr>
      </w:pPr>
      <w:r>
        <w:rPr>
          <w:sz w:val="18"/>
        </w:rPr>
        <w:t xml:space="preserve">Механизм действия препарата, как и большинства  средств для внутривенной анестезии, не известен.  Однако доказано, что имеет место </w:t>
      </w:r>
      <w:bookmarkStart w:id="23" w:name="e0_23_"/>
      <w:r>
        <w:rPr>
          <w:sz w:val="18"/>
        </w:rPr>
        <w:t xml:space="preserve">ингибирование ГАМК-медиаторной </w:t>
      </w:r>
      <w:bookmarkEnd w:id="23"/>
      <w:r>
        <w:rPr>
          <w:sz w:val="18"/>
        </w:rPr>
        <w:t xml:space="preserve">трансмиссии, как, например,  при действии </w:t>
      </w:r>
      <w:bookmarkStart w:id="24" w:name="e0_24_"/>
      <w:r>
        <w:rPr>
          <w:sz w:val="18"/>
        </w:rPr>
        <w:t xml:space="preserve">бензодиазепиновых </w:t>
      </w:r>
      <w:bookmarkEnd w:id="24"/>
      <w:r>
        <w:rPr>
          <w:sz w:val="18"/>
        </w:rPr>
        <w:t xml:space="preserve">препаратов. </w:t>
      </w:r>
    </w:p>
    <w:p w:rsidR="00D134B3" w:rsidRDefault="00D134B3">
      <w:pPr>
        <w:widowControl w:val="0"/>
        <w:spacing w:line="240" w:lineRule="atLeast"/>
        <w:rPr>
          <w:sz w:val="18"/>
        </w:rPr>
      </w:pPr>
    </w:p>
    <w:p w:rsidR="00D134B3" w:rsidRDefault="004969F3">
      <w:pPr>
        <w:widowControl w:val="0"/>
        <w:spacing w:line="240" w:lineRule="atLeast"/>
        <w:ind w:left="48" w:right="4" w:firstLine="378"/>
        <w:jc w:val="both"/>
        <w:rPr>
          <w:sz w:val="18"/>
          <w:lang w:val="en-US"/>
        </w:rPr>
      </w:pPr>
      <w:r>
        <w:rPr>
          <w:sz w:val="18"/>
        </w:rPr>
        <w:t xml:space="preserve">Столь широкому применению препарат в значительной  мере обязан уникальности своей </w:t>
      </w:r>
      <w:bookmarkStart w:id="25" w:name="e0_25_"/>
      <w:r>
        <w:rPr>
          <w:sz w:val="18"/>
        </w:rPr>
        <w:t xml:space="preserve">фармакокинетики, </w:t>
      </w:r>
      <w:bookmarkEnd w:id="25"/>
      <w:r>
        <w:rPr>
          <w:sz w:val="18"/>
        </w:rPr>
        <w:t xml:space="preserve">которая может быть описана с </w:t>
      </w:r>
      <w:bookmarkStart w:id="26" w:name="e0_26_"/>
      <w:r>
        <w:rPr>
          <w:sz w:val="18"/>
        </w:rPr>
        <w:t xml:space="preserve">помощью  трехкамерной </w:t>
      </w:r>
      <w:bookmarkEnd w:id="26"/>
      <w:r>
        <w:rPr>
          <w:sz w:val="18"/>
        </w:rPr>
        <w:t xml:space="preserve">модели. Однако прежде следует  отметить высокое сродство препарата к белкам  плазмы - с ними связывается до 98% введенной  дозы. В фазу распределения </w:t>
      </w:r>
      <w:bookmarkStart w:id="27" w:name="e0_27_"/>
      <w:r>
        <w:rPr>
          <w:sz w:val="18"/>
        </w:rPr>
        <w:t>пропофол поступает</w:t>
      </w:r>
      <w:bookmarkEnd w:id="27"/>
      <w:r>
        <w:rPr>
          <w:sz w:val="18"/>
        </w:rPr>
        <w:t xml:space="preserve">  из крови в ткани </w:t>
      </w:r>
      <w:bookmarkStart w:id="28" w:name="e0_28_"/>
      <w:r>
        <w:rPr>
          <w:sz w:val="18"/>
        </w:rPr>
        <w:t>(</w:t>
      </w:r>
      <w:bookmarkEnd w:id="28"/>
      <w:r>
        <w:rPr>
          <w:sz w:val="18"/>
        </w:rPr>
        <w:t>t</w:t>
      </w:r>
      <w:bookmarkStart w:id="29" w:name="e0_29_"/>
      <w:r>
        <w:rPr>
          <w:sz w:val="18"/>
        </w:rPr>
        <w:t>1/2=2-</w:t>
      </w:r>
      <w:bookmarkEnd w:id="29"/>
      <w:r>
        <w:rPr>
          <w:sz w:val="18"/>
        </w:rPr>
        <w:t>4 мин</w:t>
      </w:r>
      <w:bookmarkStart w:id="30" w:name="e0_30_"/>
      <w:r>
        <w:rPr>
          <w:sz w:val="18"/>
        </w:rPr>
        <w:t xml:space="preserve">.); </w:t>
      </w:r>
      <w:bookmarkEnd w:id="30"/>
      <w:r>
        <w:rPr>
          <w:sz w:val="18"/>
        </w:rPr>
        <w:t xml:space="preserve">затем, в фазу элиминации, происходит быстрый </w:t>
      </w:r>
      <w:bookmarkStart w:id="31" w:name="e0_31_"/>
      <w:r>
        <w:rPr>
          <w:sz w:val="18"/>
        </w:rPr>
        <w:t xml:space="preserve">клиренс </w:t>
      </w:r>
      <w:bookmarkEnd w:id="31"/>
      <w:r>
        <w:rPr>
          <w:sz w:val="18"/>
        </w:rPr>
        <w:t xml:space="preserve">(в основном за счет печеночного метаболизма) </w:t>
      </w:r>
      <w:bookmarkStart w:id="32" w:name="e0_32_"/>
      <w:r>
        <w:rPr>
          <w:sz w:val="18"/>
        </w:rPr>
        <w:t>(</w:t>
      </w:r>
      <w:bookmarkEnd w:id="32"/>
      <w:r>
        <w:rPr>
          <w:sz w:val="18"/>
        </w:rPr>
        <w:t>t</w:t>
      </w:r>
      <w:bookmarkStart w:id="33" w:name="e0_33_"/>
      <w:r>
        <w:rPr>
          <w:sz w:val="18"/>
        </w:rPr>
        <w:t>1/2=30-</w:t>
      </w:r>
      <w:bookmarkEnd w:id="33"/>
      <w:r>
        <w:rPr>
          <w:sz w:val="18"/>
        </w:rPr>
        <w:t>60 мин</w:t>
      </w:r>
      <w:bookmarkStart w:id="34" w:name="e0_34_"/>
      <w:r>
        <w:rPr>
          <w:sz w:val="18"/>
        </w:rPr>
        <w:t xml:space="preserve">.); </w:t>
      </w:r>
      <w:bookmarkEnd w:id="34"/>
      <w:r>
        <w:rPr>
          <w:sz w:val="18"/>
        </w:rPr>
        <w:t xml:space="preserve">в заключительную фазу </w:t>
      </w:r>
      <w:bookmarkStart w:id="35" w:name="e0_35_"/>
      <w:r>
        <w:rPr>
          <w:sz w:val="18"/>
        </w:rPr>
        <w:t xml:space="preserve">клиренс </w:t>
      </w:r>
      <w:bookmarkEnd w:id="35"/>
      <w:r>
        <w:rPr>
          <w:sz w:val="18"/>
        </w:rPr>
        <w:t xml:space="preserve">несколько сдерживается вследствие медленного возврата </w:t>
      </w:r>
      <w:bookmarkStart w:id="36" w:name="e0_36_"/>
      <w:r>
        <w:rPr>
          <w:sz w:val="18"/>
        </w:rPr>
        <w:t xml:space="preserve">пропофола </w:t>
      </w:r>
      <w:bookmarkEnd w:id="36"/>
      <w:r>
        <w:rPr>
          <w:sz w:val="18"/>
        </w:rPr>
        <w:t xml:space="preserve">в кровь из недостаточно </w:t>
      </w:r>
      <w:bookmarkStart w:id="37" w:name="e0_37_"/>
      <w:r>
        <w:rPr>
          <w:sz w:val="18"/>
        </w:rPr>
        <w:t xml:space="preserve">перфузируемых </w:t>
      </w:r>
      <w:bookmarkEnd w:id="37"/>
      <w:r>
        <w:rPr>
          <w:sz w:val="18"/>
        </w:rPr>
        <w:t xml:space="preserve">тканей. Быстрому влиянию на </w:t>
      </w:r>
      <w:bookmarkStart w:id="38" w:name="e0_38_"/>
      <w:r>
        <w:rPr>
          <w:sz w:val="18"/>
        </w:rPr>
        <w:t xml:space="preserve">ЦНС </w:t>
      </w:r>
      <w:bookmarkEnd w:id="38"/>
      <w:r>
        <w:rPr>
          <w:sz w:val="18"/>
        </w:rPr>
        <w:t xml:space="preserve">способствует высокая </w:t>
      </w:r>
      <w:bookmarkStart w:id="39" w:name="e0_39_"/>
      <w:r>
        <w:rPr>
          <w:sz w:val="18"/>
        </w:rPr>
        <w:t xml:space="preserve">липофильность дипривана, </w:t>
      </w:r>
      <w:bookmarkEnd w:id="39"/>
      <w:r>
        <w:rPr>
          <w:sz w:val="18"/>
        </w:rPr>
        <w:t xml:space="preserve">в результате чего выключение сознания наступает очень быстро, через 30-40 сек от начала введения препарата, а </w:t>
      </w:r>
    </w:p>
    <w:p w:rsidR="00D134B3" w:rsidRDefault="004969F3">
      <w:pPr>
        <w:widowControl w:val="0"/>
        <w:spacing w:line="240" w:lineRule="atLeast"/>
        <w:ind w:left="48" w:right="4" w:firstLine="378"/>
        <w:jc w:val="both"/>
        <w:rPr>
          <w:sz w:val="18"/>
          <w:lang w:val="en-US"/>
        </w:rPr>
      </w:pPr>
      <w:r>
        <w:rPr>
          <w:sz w:val="18"/>
        </w:rPr>
        <w:t xml:space="preserve">его концентрация в плазме крови уже через 10 мин составляет лишь около 40% от начальной, последовательно снижаясь к исходу первого часа до 14%. </w:t>
      </w:r>
    </w:p>
    <w:p w:rsidR="00D134B3" w:rsidRDefault="00D134B3">
      <w:pPr>
        <w:widowControl w:val="0"/>
        <w:spacing w:line="240" w:lineRule="atLeast"/>
        <w:ind w:left="48" w:right="4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426" w:firstLine="414"/>
        <w:jc w:val="both"/>
        <w:rPr>
          <w:i/>
          <w:sz w:val="18"/>
          <w:lang w:val="en-US"/>
        </w:rPr>
      </w:pPr>
      <w:r>
        <w:rPr>
          <w:sz w:val="18"/>
        </w:rPr>
        <w:t xml:space="preserve">Следует подчеркнуть, что </w:t>
      </w:r>
      <w:bookmarkStart w:id="40" w:name="e0_40_"/>
      <w:r>
        <w:rPr>
          <w:sz w:val="18"/>
        </w:rPr>
        <w:t xml:space="preserve">фармакокинетические </w:t>
      </w:r>
      <w:bookmarkEnd w:id="40"/>
      <w:r>
        <w:rPr>
          <w:sz w:val="18"/>
        </w:rPr>
        <w:t xml:space="preserve">параметры </w:t>
      </w:r>
      <w:bookmarkStart w:id="41" w:name="e0_41_"/>
      <w:r>
        <w:rPr>
          <w:sz w:val="18"/>
        </w:rPr>
        <w:t xml:space="preserve">пропофола </w:t>
      </w:r>
      <w:bookmarkEnd w:id="41"/>
      <w:r>
        <w:rPr>
          <w:sz w:val="18"/>
        </w:rPr>
        <w:t xml:space="preserve">схожи независимо от того, вводится он посредством повторных болюсов или методом постоянной </w:t>
      </w:r>
      <w:bookmarkStart w:id="42" w:name="e0_42_"/>
      <w:r>
        <w:rPr>
          <w:sz w:val="18"/>
        </w:rPr>
        <w:t xml:space="preserve">инфузии. </w:t>
      </w:r>
      <w:bookmarkEnd w:id="42"/>
      <w:r>
        <w:rPr>
          <w:sz w:val="18"/>
        </w:rPr>
        <w:t>Пробуждение наступает обычно при достижении им уровня концентрации  в крови порядка 0,01mg</w:t>
      </w:r>
      <w:r>
        <w:rPr>
          <w:i/>
          <w:sz w:val="18"/>
        </w:rPr>
        <w:t>/ml</w:t>
      </w:r>
      <w:bookmarkStart w:id="43" w:name="e0_43_"/>
      <w:r>
        <w:rPr>
          <w:i/>
          <w:sz w:val="18"/>
        </w:rPr>
        <w:t xml:space="preserve">. </w:t>
      </w:r>
    </w:p>
    <w:bookmarkEnd w:id="43"/>
    <w:p w:rsidR="00D134B3" w:rsidRDefault="004969F3">
      <w:pPr>
        <w:widowControl w:val="0"/>
        <w:spacing w:line="240" w:lineRule="atLeast"/>
        <w:ind w:left="426" w:firstLine="414"/>
        <w:jc w:val="both"/>
        <w:rPr>
          <w:sz w:val="18"/>
          <w:lang w:val="en-US"/>
        </w:rPr>
      </w:pPr>
      <w:r>
        <w:rPr>
          <w:sz w:val="18"/>
        </w:rPr>
        <w:t xml:space="preserve">Рядом исследователей убедительно доказано, что </w:t>
      </w:r>
      <w:bookmarkStart w:id="44" w:name="e0_44_"/>
      <w:r>
        <w:rPr>
          <w:sz w:val="18"/>
        </w:rPr>
        <w:t xml:space="preserve">клиренс пропофола </w:t>
      </w:r>
      <w:bookmarkEnd w:id="44"/>
      <w:r>
        <w:rPr>
          <w:sz w:val="18"/>
        </w:rPr>
        <w:t xml:space="preserve">напрямую связан со скоростью  печеночного </w:t>
      </w:r>
      <w:bookmarkStart w:id="45" w:name="e0_45_"/>
      <w:r>
        <w:rPr>
          <w:sz w:val="18"/>
        </w:rPr>
        <w:t xml:space="preserve">кровотока </w:t>
      </w:r>
      <w:bookmarkEnd w:id="45"/>
      <w:r>
        <w:rPr>
          <w:sz w:val="18"/>
        </w:rPr>
        <w:t xml:space="preserve">и даже превышает ее. Это дает основание думать о возможности внепеченочных механизмов его метаболизма. Около 0,3%, введенного препарата выделяется в неизмененном  виде с мочой, а естественными метаболитами  являются </w:t>
      </w:r>
      <w:bookmarkStart w:id="46" w:name="e0_46_"/>
      <w:r>
        <w:rPr>
          <w:sz w:val="18"/>
        </w:rPr>
        <w:t xml:space="preserve">глюкоронидные конъюгаты </w:t>
      </w:r>
      <w:bookmarkEnd w:id="46"/>
      <w:r>
        <w:rPr>
          <w:sz w:val="18"/>
        </w:rPr>
        <w:t xml:space="preserve">пропофола, утратившие свою биологическую активность. Величина </w:t>
      </w:r>
      <w:bookmarkStart w:id="47" w:name="e0_47_"/>
      <w:r>
        <w:rPr>
          <w:sz w:val="18"/>
        </w:rPr>
        <w:t>клиренса пропофола (дипривана) примерно</w:t>
      </w:r>
      <w:bookmarkEnd w:id="47"/>
      <w:r>
        <w:rPr>
          <w:sz w:val="18"/>
        </w:rPr>
        <w:t xml:space="preserve">  в 3-8 раз оказалась выше таковых у </w:t>
      </w:r>
      <w:bookmarkStart w:id="48" w:name="e0_48_"/>
      <w:r>
        <w:rPr>
          <w:sz w:val="18"/>
        </w:rPr>
        <w:t xml:space="preserve">этомидата </w:t>
      </w:r>
      <w:bookmarkEnd w:id="48"/>
      <w:r>
        <w:rPr>
          <w:sz w:val="18"/>
        </w:rPr>
        <w:t xml:space="preserve">и производных </w:t>
      </w:r>
      <w:bookmarkStart w:id="49" w:name="e0_49_"/>
      <w:r>
        <w:rPr>
          <w:sz w:val="18"/>
        </w:rPr>
        <w:t xml:space="preserve">барбитуровой </w:t>
      </w:r>
      <w:bookmarkEnd w:id="49"/>
      <w:r>
        <w:rPr>
          <w:sz w:val="18"/>
        </w:rPr>
        <w:t>кислоты.</w:t>
      </w:r>
    </w:p>
    <w:p w:rsidR="00D134B3" w:rsidRDefault="004969F3">
      <w:pPr>
        <w:widowControl w:val="0"/>
        <w:spacing w:line="240" w:lineRule="atLeast"/>
        <w:rPr>
          <w:sz w:val="18"/>
        </w:rPr>
      </w:pPr>
      <w:r>
        <w:rPr>
          <w:sz w:val="18"/>
        </w:rPr>
        <w:t xml:space="preserve"> </w:t>
      </w:r>
    </w:p>
    <w:p w:rsidR="00D134B3" w:rsidRDefault="004969F3">
      <w:pPr>
        <w:widowControl w:val="0"/>
        <w:spacing w:line="240" w:lineRule="atLeast"/>
        <w:ind w:left="4" w:right="72" w:firstLine="345"/>
        <w:jc w:val="both"/>
        <w:rPr>
          <w:sz w:val="18"/>
        </w:rPr>
      </w:pPr>
      <w:r>
        <w:rPr>
          <w:sz w:val="18"/>
        </w:rPr>
        <w:t xml:space="preserve">Разрабатывая </w:t>
      </w:r>
      <w:bookmarkStart w:id="50" w:name="e0_50_"/>
      <w:r>
        <w:rPr>
          <w:sz w:val="18"/>
        </w:rPr>
        <w:t xml:space="preserve">диприван, </w:t>
      </w:r>
      <w:bookmarkEnd w:id="50"/>
      <w:r>
        <w:rPr>
          <w:sz w:val="18"/>
        </w:rPr>
        <w:t xml:space="preserve">фармакологи исходили из ряда заранее предъявляемых к нему </w:t>
      </w:r>
      <w:bookmarkStart w:id="51" w:name="e0_51_"/>
      <w:r>
        <w:rPr>
          <w:sz w:val="18"/>
        </w:rPr>
        <w:t xml:space="preserve">фармакокинетических </w:t>
      </w:r>
      <w:bookmarkEnd w:id="51"/>
      <w:r>
        <w:rPr>
          <w:sz w:val="18"/>
        </w:rPr>
        <w:t xml:space="preserve">требований. Известно, что скорость и эффективность действия любого лекарственного средства в значительной мере определяется величиной  </w:t>
      </w:r>
      <w:bookmarkStart w:id="52" w:name="e0_52_"/>
      <w:r>
        <w:rPr>
          <w:sz w:val="18"/>
        </w:rPr>
        <w:t xml:space="preserve">клиренса </w:t>
      </w:r>
      <w:bookmarkEnd w:id="52"/>
      <w:r>
        <w:rPr>
          <w:sz w:val="18"/>
        </w:rPr>
        <w:t xml:space="preserve">и объемами распределения. Линейность  </w:t>
      </w:r>
      <w:bookmarkStart w:id="53" w:name="e0_53_"/>
      <w:r>
        <w:rPr>
          <w:sz w:val="18"/>
        </w:rPr>
        <w:t xml:space="preserve">фармакокинетики </w:t>
      </w:r>
      <w:bookmarkEnd w:id="53"/>
      <w:r>
        <w:rPr>
          <w:sz w:val="18"/>
        </w:rPr>
        <w:t xml:space="preserve">препарата обеспечивает  предсказуемость его действия. </w:t>
      </w:r>
      <w:bookmarkStart w:id="54" w:name="e0_54_"/>
      <w:r>
        <w:rPr>
          <w:sz w:val="18"/>
        </w:rPr>
        <w:t xml:space="preserve">Неактивность </w:t>
      </w:r>
      <w:bookmarkEnd w:id="54"/>
      <w:r>
        <w:rPr>
          <w:sz w:val="18"/>
        </w:rPr>
        <w:t xml:space="preserve">продуктов метаболизма является залогом того, что препарат не будет обладать нежелательными </w:t>
      </w:r>
      <w:bookmarkStart w:id="55" w:name="e0_55_"/>
      <w:r>
        <w:rPr>
          <w:sz w:val="18"/>
        </w:rPr>
        <w:t>эф</w:t>
      </w:r>
      <w:bookmarkStart w:id="56" w:name="e0_56_"/>
      <w:bookmarkEnd w:id="55"/>
      <w:r>
        <w:rPr>
          <w:sz w:val="18"/>
        </w:rPr>
        <w:t xml:space="preserve">фектами. </w:t>
      </w:r>
    </w:p>
    <w:p w:rsidR="00D134B3" w:rsidRDefault="00D134B3">
      <w:pPr>
        <w:widowControl w:val="0"/>
        <w:spacing w:line="240" w:lineRule="atLeast"/>
        <w:ind w:left="4" w:right="72" w:firstLine="345"/>
        <w:jc w:val="both"/>
        <w:rPr>
          <w:sz w:val="18"/>
        </w:rPr>
      </w:pPr>
    </w:p>
    <w:bookmarkEnd w:id="56"/>
    <w:p w:rsidR="00D134B3" w:rsidRDefault="004969F3">
      <w:pPr>
        <w:widowControl w:val="0"/>
        <w:spacing w:line="240" w:lineRule="atLeast"/>
        <w:ind w:left="76" w:right="4" w:firstLine="350"/>
        <w:jc w:val="both"/>
        <w:rPr>
          <w:sz w:val="18"/>
        </w:rPr>
      </w:pPr>
      <w:r>
        <w:rPr>
          <w:sz w:val="18"/>
        </w:rPr>
        <w:t xml:space="preserve">По времени наступления гипнотического эффекта </w:t>
      </w:r>
      <w:bookmarkStart w:id="57" w:name="e0_57_"/>
      <w:r>
        <w:rPr>
          <w:sz w:val="18"/>
        </w:rPr>
        <w:t xml:space="preserve">диприван </w:t>
      </w:r>
      <w:bookmarkEnd w:id="57"/>
      <w:r>
        <w:rPr>
          <w:sz w:val="18"/>
        </w:rPr>
        <w:t xml:space="preserve">мало отличается от </w:t>
      </w:r>
      <w:bookmarkStart w:id="58" w:name="e0_58_"/>
      <w:r>
        <w:rPr>
          <w:sz w:val="18"/>
        </w:rPr>
        <w:t xml:space="preserve">альтезина </w:t>
      </w:r>
      <w:bookmarkEnd w:id="58"/>
      <w:r>
        <w:rPr>
          <w:sz w:val="18"/>
        </w:rPr>
        <w:t xml:space="preserve">или </w:t>
      </w:r>
      <w:bookmarkStart w:id="59" w:name="e0_59_"/>
      <w:r>
        <w:rPr>
          <w:sz w:val="18"/>
        </w:rPr>
        <w:t>сомбр</w:t>
      </w:r>
      <w:bookmarkEnd w:id="59"/>
      <w:r>
        <w:rPr>
          <w:sz w:val="18"/>
        </w:rPr>
        <w:t>е</w:t>
      </w:r>
      <w:bookmarkStart w:id="60" w:name="e0_60_"/>
      <w:r>
        <w:rPr>
          <w:sz w:val="18"/>
        </w:rPr>
        <w:t xml:space="preserve">вина. </w:t>
      </w:r>
      <w:bookmarkEnd w:id="60"/>
      <w:r>
        <w:rPr>
          <w:sz w:val="18"/>
        </w:rPr>
        <w:t xml:space="preserve">По поводу последнего следует сказать, что его высокая </w:t>
      </w:r>
      <w:bookmarkStart w:id="61" w:name="e0_61_"/>
      <w:r>
        <w:rPr>
          <w:sz w:val="18"/>
        </w:rPr>
        <w:t xml:space="preserve">гистаминогенность </w:t>
      </w:r>
      <w:bookmarkEnd w:id="61"/>
      <w:r>
        <w:rPr>
          <w:sz w:val="18"/>
        </w:rPr>
        <w:t xml:space="preserve">привела к тому, что в большинстве развитых стран этот препарат либо вовсе не был допущен к клиническому использованию (как, например, в США), либо был запрещен или не рекомендован  к практике (как сейчас в Европе). В результате -  сегодня этот препарат, к сожалению, используется  в нашей стране и, похоже, что только в расчете  на наш рынок его и производит Венгрия. Правда, несколько лет назад по лицензии </w:t>
      </w:r>
      <w:bookmarkStart w:id="62" w:name="e0_62_"/>
      <w:r>
        <w:rPr>
          <w:sz w:val="18"/>
        </w:rPr>
        <w:t xml:space="preserve">сомбревин </w:t>
      </w:r>
      <w:bookmarkEnd w:id="62"/>
      <w:r>
        <w:rPr>
          <w:sz w:val="18"/>
        </w:rPr>
        <w:t xml:space="preserve">стал вырабатываться  и в Бангладеш, откуда тоже поступал в СССР, однако у меня нет сведений сегодня о том, насколько он используется там. </w:t>
      </w:r>
    </w:p>
    <w:p w:rsidR="00D134B3" w:rsidRDefault="004969F3">
      <w:pPr>
        <w:widowControl w:val="0"/>
        <w:spacing w:line="240" w:lineRule="atLeast"/>
        <w:ind w:left="57" w:right="24" w:firstLine="360"/>
        <w:jc w:val="both"/>
        <w:rPr>
          <w:sz w:val="18"/>
          <w:lang w:val="en-US"/>
        </w:rPr>
      </w:pPr>
      <w:r>
        <w:rPr>
          <w:sz w:val="18"/>
        </w:rPr>
        <w:t xml:space="preserve">"Терапевтическое окно", т.е. пределы клинически  эффективных концентраций во времени, </w:t>
      </w:r>
      <w:bookmarkStart w:id="63" w:name="e0_63_"/>
      <w:r>
        <w:rPr>
          <w:sz w:val="18"/>
        </w:rPr>
        <w:t xml:space="preserve">дипривана </w:t>
      </w:r>
      <w:bookmarkEnd w:id="63"/>
      <w:r>
        <w:rPr>
          <w:sz w:val="18"/>
        </w:rPr>
        <w:t xml:space="preserve">меньше, чем у </w:t>
      </w:r>
      <w:bookmarkStart w:id="64" w:name="e0_64_"/>
      <w:r>
        <w:rPr>
          <w:sz w:val="18"/>
        </w:rPr>
        <w:t xml:space="preserve">этомидата </w:t>
      </w:r>
      <w:bookmarkEnd w:id="64"/>
      <w:r>
        <w:rPr>
          <w:sz w:val="18"/>
        </w:rPr>
        <w:t xml:space="preserve">и </w:t>
      </w:r>
      <w:bookmarkStart w:id="65" w:name="e0_65_"/>
      <w:r>
        <w:rPr>
          <w:sz w:val="18"/>
        </w:rPr>
        <w:t>тиопентона. Исследования</w:t>
      </w:r>
      <w:bookmarkEnd w:id="65"/>
      <w:r>
        <w:rPr>
          <w:sz w:val="18"/>
        </w:rPr>
        <w:t xml:space="preserve">  показали, после </w:t>
      </w:r>
      <w:bookmarkStart w:id="66" w:name="e0_66_"/>
      <w:r>
        <w:rPr>
          <w:sz w:val="18"/>
        </w:rPr>
        <w:t xml:space="preserve">З-х </w:t>
      </w:r>
      <w:bookmarkEnd w:id="66"/>
      <w:r>
        <w:rPr>
          <w:sz w:val="18"/>
        </w:rPr>
        <w:t xml:space="preserve">часовой </w:t>
      </w:r>
      <w:bookmarkStart w:id="67" w:name="e0_67_"/>
      <w:r>
        <w:rPr>
          <w:sz w:val="18"/>
        </w:rPr>
        <w:t xml:space="preserve">инфузии </w:t>
      </w:r>
      <w:bookmarkEnd w:id="67"/>
      <w:r>
        <w:rPr>
          <w:sz w:val="18"/>
        </w:rPr>
        <w:t xml:space="preserve">этих препаратов снижение клинически эффективной концентрации </w:t>
      </w:r>
      <w:bookmarkStart w:id="68" w:name="e0_68_"/>
      <w:r>
        <w:rPr>
          <w:sz w:val="18"/>
        </w:rPr>
        <w:t xml:space="preserve">пропофола </w:t>
      </w:r>
      <w:bookmarkEnd w:id="68"/>
      <w:r>
        <w:rPr>
          <w:sz w:val="18"/>
        </w:rPr>
        <w:t xml:space="preserve">до минимального уровня происходило быстрее - примерно за 10 минут. В силу этого же обстоятельства </w:t>
      </w:r>
      <w:bookmarkStart w:id="69" w:name="e0_69_"/>
      <w:r>
        <w:rPr>
          <w:sz w:val="18"/>
        </w:rPr>
        <w:t xml:space="preserve">диприван </w:t>
      </w:r>
      <w:bookmarkEnd w:id="69"/>
      <w:r>
        <w:rPr>
          <w:sz w:val="18"/>
        </w:rPr>
        <w:t xml:space="preserve">не обладает выраженной способностью к кумуляции. Данные эксперимента показали, что последовательное введение  10 повторных </w:t>
      </w:r>
      <w:bookmarkStart w:id="70" w:name="e0_70_"/>
      <w:r>
        <w:rPr>
          <w:sz w:val="18"/>
        </w:rPr>
        <w:t xml:space="preserve">болюсных </w:t>
      </w:r>
      <w:bookmarkEnd w:id="70"/>
      <w:r>
        <w:rPr>
          <w:sz w:val="18"/>
        </w:rPr>
        <w:t xml:space="preserve">доз </w:t>
      </w:r>
      <w:bookmarkStart w:id="71" w:name="e0_71_"/>
      <w:r>
        <w:rPr>
          <w:sz w:val="18"/>
        </w:rPr>
        <w:t xml:space="preserve">пропофола </w:t>
      </w:r>
      <w:bookmarkEnd w:id="71"/>
      <w:r>
        <w:rPr>
          <w:sz w:val="18"/>
        </w:rPr>
        <w:t xml:space="preserve">не оказывало  сколько-нибудь существенного влияния на увеличение продолжительности медикаментозного сна у мышей, в то время как лишь 3 дозы производного  </w:t>
      </w:r>
      <w:bookmarkStart w:id="72" w:name="e0_72_"/>
      <w:r>
        <w:rPr>
          <w:sz w:val="18"/>
        </w:rPr>
        <w:t xml:space="preserve">барбитуровой </w:t>
      </w:r>
      <w:bookmarkEnd w:id="72"/>
      <w:r>
        <w:rPr>
          <w:sz w:val="18"/>
        </w:rPr>
        <w:t xml:space="preserve">кислоты приводили к выраженному  кумулятивному эффекту - значительному возрастанию длительности сна. </w:t>
      </w:r>
    </w:p>
    <w:p w:rsidR="00D134B3" w:rsidRDefault="00D134B3">
      <w:pPr>
        <w:widowControl w:val="0"/>
        <w:spacing w:line="240" w:lineRule="atLeast"/>
        <w:ind w:left="57" w:right="24" w:firstLine="360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52" w:right="52" w:firstLine="350"/>
        <w:jc w:val="both"/>
        <w:rPr>
          <w:sz w:val="18"/>
        </w:rPr>
      </w:pPr>
      <w:r>
        <w:rPr>
          <w:sz w:val="18"/>
        </w:rPr>
        <w:t xml:space="preserve">Все это наглядно убеждает в высокой скорости метаболизма </w:t>
      </w:r>
      <w:bookmarkStart w:id="73" w:name="e0_73_"/>
      <w:r>
        <w:rPr>
          <w:sz w:val="18"/>
        </w:rPr>
        <w:t xml:space="preserve">дипривана. </w:t>
      </w:r>
    </w:p>
    <w:bookmarkEnd w:id="73"/>
    <w:p w:rsidR="00D134B3" w:rsidRDefault="004969F3">
      <w:pPr>
        <w:widowControl w:val="0"/>
        <w:spacing w:line="240" w:lineRule="atLeast"/>
        <w:ind w:left="24" w:right="62" w:firstLine="350"/>
        <w:jc w:val="both"/>
        <w:rPr>
          <w:sz w:val="18"/>
        </w:rPr>
      </w:pPr>
      <w:r>
        <w:rPr>
          <w:sz w:val="18"/>
        </w:rPr>
        <w:t xml:space="preserve">Известно также, что концентрация препарата в плазме крови возрастает пропорционально увеличению  скорости его введения и, стало быть, его дозы. Экспериментальные и клинические наблюдения  подтвердили линейность </w:t>
      </w:r>
      <w:bookmarkStart w:id="74" w:name="e0_74_"/>
      <w:r>
        <w:rPr>
          <w:sz w:val="18"/>
        </w:rPr>
        <w:t xml:space="preserve">фармакокинетики дипривана, </w:t>
      </w:r>
      <w:bookmarkEnd w:id="74"/>
      <w:r>
        <w:rPr>
          <w:sz w:val="18"/>
        </w:rPr>
        <w:t xml:space="preserve">что обусловливает предсказуемость его клинического действия. </w:t>
      </w:r>
    </w:p>
    <w:p w:rsidR="00D134B3" w:rsidRDefault="004969F3">
      <w:pPr>
        <w:widowControl w:val="0"/>
        <w:spacing w:line="240" w:lineRule="atLeast"/>
        <w:ind w:left="0" w:right="1" w:firstLine="426"/>
        <w:jc w:val="both"/>
        <w:rPr>
          <w:sz w:val="18"/>
          <w:lang w:val="en-US"/>
        </w:rPr>
      </w:pPr>
      <w:r>
        <w:rPr>
          <w:sz w:val="18"/>
        </w:rPr>
        <w:t xml:space="preserve">Основным органом, в котором осуществляется метаболизм препарата, большинство исследователей считают печень. Причем обращают внимание на то обстоятельство, что ведущая роль принадлежит не функциональному состоянию этого органа, а скорости  печеночного </w:t>
      </w:r>
      <w:bookmarkStart w:id="75" w:name="e0_75_"/>
      <w:r>
        <w:rPr>
          <w:sz w:val="18"/>
        </w:rPr>
        <w:t xml:space="preserve">кровотока. </w:t>
      </w:r>
      <w:bookmarkEnd w:id="75"/>
      <w:r>
        <w:rPr>
          <w:sz w:val="18"/>
        </w:rPr>
        <w:t xml:space="preserve">В этой же связи интерес вызывают исследования, проведенные во время анестезии  с применением </w:t>
      </w:r>
      <w:bookmarkStart w:id="76" w:name="e0_76_"/>
      <w:r>
        <w:rPr>
          <w:sz w:val="18"/>
        </w:rPr>
        <w:t xml:space="preserve">дипривана </w:t>
      </w:r>
      <w:bookmarkEnd w:id="76"/>
      <w:r>
        <w:rPr>
          <w:sz w:val="18"/>
        </w:rPr>
        <w:t xml:space="preserve">у больных, которым  производилась трансплантация печени. Использование  </w:t>
      </w:r>
      <w:bookmarkStart w:id="77" w:name="e0_77_"/>
      <w:r>
        <w:rPr>
          <w:sz w:val="18"/>
        </w:rPr>
        <w:t xml:space="preserve">дипривана </w:t>
      </w:r>
      <w:bookmarkEnd w:id="77"/>
      <w:r>
        <w:rPr>
          <w:sz w:val="18"/>
        </w:rPr>
        <w:t xml:space="preserve">в так называемый </w:t>
      </w:r>
      <w:bookmarkStart w:id="78" w:name="e0_78_"/>
      <w:r>
        <w:rPr>
          <w:sz w:val="18"/>
        </w:rPr>
        <w:t xml:space="preserve">"беспеченочный </w:t>
      </w:r>
      <w:bookmarkEnd w:id="78"/>
      <w:r>
        <w:rPr>
          <w:sz w:val="18"/>
        </w:rPr>
        <w:t xml:space="preserve">период", т.е. в отсутствие собственной печени и до включения в кроваток донорской, не отразилось на течении восстановительного периода у этих больных,  что дало возможность исследователям </w:t>
      </w:r>
      <w:bookmarkStart w:id="79" w:name="e0_79_"/>
      <w:r>
        <w:rPr>
          <w:sz w:val="18"/>
        </w:rPr>
        <w:t xml:space="preserve">предположить  </w:t>
      </w:r>
      <w:bookmarkEnd w:id="79"/>
      <w:r>
        <w:rPr>
          <w:sz w:val="18"/>
        </w:rPr>
        <w:t xml:space="preserve">наличие </w:t>
      </w:r>
      <w:bookmarkStart w:id="80" w:name="e0_80_"/>
      <w:r>
        <w:rPr>
          <w:sz w:val="18"/>
        </w:rPr>
        <w:t xml:space="preserve">внепеченочных </w:t>
      </w:r>
      <w:bookmarkEnd w:id="80"/>
      <w:r>
        <w:rPr>
          <w:sz w:val="18"/>
        </w:rPr>
        <w:t xml:space="preserve">механизмов метаболизма  </w:t>
      </w:r>
      <w:bookmarkStart w:id="81" w:name="e0_81_"/>
      <w:r>
        <w:rPr>
          <w:sz w:val="18"/>
        </w:rPr>
        <w:t xml:space="preserve">пропофола </w:t>
      </w:r>
      <w:bookmarkEnd w:id="81"/>
      <w:r>
        <w:rPr>
          <w:sz w:val="18"/>
        </w:rPr>
        <w:t xml:space="preserve">в организме человека. По-видимому,  это и делает сегодня </w:t>
      </w:r>
      <w:bookmarkStart w:id="82" w:name="e0_82_"/>
      <w:r>
        <w:rPr>
          <w:sz w:val="18"/>
        </w:rPr>
        <w:t xml:space="preserve">диприван </w:t>
      </w:r>
      <w:bookmarkEnd w:id="82"/>
      <w:r>
        <w:rPr>
          <w:sz w:val="18"/>
        </w:rPr>
        <w:t xml:space="preserve">одним из средств для анестезии, охотно применяемыми зарубежными  анестезиологами в </w:t>
      </w:r>
      <w:bookmarkStart w:id="83" w:name="e0_83_"/>
      <w:r>
        <w:rPr>
          <w:sz w:val="18"/>
        </w:rPr>
        <w:t xml:space="preserve">трансплантологии, </w:t>
      </w:r>
      <w:bookmarkEnd w:id="83"/>
      <w:r>
        <w:rPr>
          <w:sz w:val="18"/>
        </w:rPr>
        <w:t xml:space="preserve">а также при работе с пациентами, имеющими органические  поражения печени и почек. </w:t>
      </w:r>
    </w:p>
    <w:p w:rsidR="00D134B3" w:rsidRDefault="00D134B3">
      <w:pPr>
        <w:widowControl w:val="0"/>
        <w:spacing w:line="240" w:lineRule="atLeast"/>
        <w:rPr>
          <w:sz w:val="18"/>
        </w:rPr>
      </w:pPr>
    </w:p>
    <w:p w:rsidR="00D134B3" w:rsidRDefault="004969F3">
      <w:pPr>
        <w:widowControl w:val="0"/>
        <w:spacing w:line="240" w:lineRule="atLeast"/>
        <w:ind w:left="76" w:right="28" w:firstLine="336"/>
        <w:jc w:val="both"/>
        <w:rPr>
          <w:sz w:val="18"/>
          <w:lang w:val="en-US"/>
        </w:rPr>
      </w:pPr>
      <w:r>
        <w:rPr>
          <w:sz w:val="18"/>
        </w:rPr>
        <w:t xml:space="preserve">Коротко резюмируя, можно считать очевидным,  что </w:t>
      </w:r>
      <w:bookmarkStart w:id="84" w:name="e0_84_"/>
      <w:r>
        <w:rPr>
          <w:sz w:val="18"/>
        </w:rPr>
        <w:t xml:space="preserve">диприван </w:t>
      </w:r>
      <w:bookmarkEnd w:id="84"/>
      <w:r>
        <w:rPr>
          <w:sz w:val="18"/>
        </w:rPr>
        <w:t xml:space="preserve">реально обладает уникальными </w:t>
      </w:r>
      <w:bookmarkStart w:id="85" w:name="e0_85_"/>
      <w:r>
        <w:rPr>
          <w:sz w:val="18"/>
        </w:rPr>
        <w:t xml:space="preserve">фармакокинетическими </w:t>
      </w:r>
      <w:bookmarkEnd w:id="85"/>
      <w:r>
        <w:rPr>
          <w:sz w:val="18"/>
        </w:rPr>
        <w:t xml:space="preserve">характеристиками. </w:t>
      </w:r>
    </w:p>
    <w:p w:rsidR="00D134B3" w:rsidRDefault="004969F3">
      <w:pPr>
        <w:widowControl w:val="0"/>
        <w:spacing w:line="240" w:lineRule="atLeast"/>
        <w:ind w:left="0" w:right="1" w:firstLine="709"/>
        <w:jc w:val="both"/>
        <w:rPr>
          <w:sz w:val="18"/>
        </w:rPr>
      </w:pPr>
      <w:r>
        <w:rPr>
          <w:sz w:val="18"/>
        </w:rPr>
        <w:t xml:space="preserve">В зарубежной литературе все внутривенно вводимые  во время анестезии средства имеют один общий термин - </w:t>
      </w:r>
      <w:bookmarkStart w:id="86" w:name="e0_86_"/>
      <w:r>
        <w:rPr>
          <w:sz w:val="18"/>
        </w:rPr>
        <w:t>"</w:t>
      </w:r>
      <w:r>
        <w:rPr>
          <w:sz w:val="18"/>
          <w:lang w:val="en-US"/>
        </w:rPr>
        <w:t>intravenosus anaestetics</w:t>
      </w:r>
      <w:r>
        <w:rPr>
          <w:sz w:val="18"/>
        </w:rPr>
        <w:t xml:space="preserve">". </w:t>
      </w:r>
      <w:bookmarkEnd w:id="86"/>
      <w:r>
        <w:rPr>
          <w:sz w:val="18"/>
        </w:rPr>
        <w:t xml:space="preserve">В строгом понимании этого термина </w:t>
      </w:r>
      <w:bookmarkStart w:id="87" w:name="e0_87_"/>
      <w:r>
        <w:rPr>
          <w:sz w:val="18"/>
        </w:rPr>
        <w:t>диприван внутривенным</w:t>
      </w:r>
      <w:bookmarkEnd w:id="87"/>
      <w:r>
        <w:rPr>
          <w:sz w:val="18"/>
        </w:rPr>
        <w:t xml:space="preserve">  </w:t>
      </w:r>
      <w:bookmarkStart w:id="88" w:name="e0_88_"/>
      <w:r>
        <w:rPr>
          <w:sz w:val="18"/>
        </w:rPr>
        <w:t xml:space="preserve">анестетиком </w:t>
      </w:r>
      <w:bookmarkEnd w:id="88"/>
      <w:r>
        <w:rPr>
          <w:sz w:val="18"/>
        </w:rPr>
        <w:t xml:space="preserve">не является, т.к. не обладает  сколько-нибудь выраженными </w:t>
      </w:r>
      <w:bookmarkStart w:id="89" w:name="e0_89_"/>
      <w:r>
        <w:rPr>
          <w:sz w:val="18"/>
        </w:rPr>
        <w:t xml:space="preserve">анальгетическими </w:t>
      </w:r>
      <w:bookmarkEnd w:id="89"/>
      <w:r>
        <w:rPr>
          <w:sz w:val="18"/>
        </w:rPr>
        <w:t xml:space="preserve">свойствами, а лишь способен снижать порог болевой чувствительности как, например, большинство  </w:t>
      </w:r>
      <w:bookmarkStart w:id="90" w:name="e0_90_"/>
      <w:r>
        <w:rPr>
          <w:sz w:val="18"/>
        </w:rPr>
        <w:t xml:space="preserve">атарактиков </w:t>
      </w:r>
      <w:bookmarkEnd w:id="90"/>
      <w:r>
        <w:rPr>
          <w:sz w:val="18"/>
        </w:rPr>
        <w:t xml:space="preserve">и транквилизаторов. Поэтому,  с точки зрения фармакологии, </w:t>
      </w:r>
      <w:bookmarkStart w:id="91" w:name="e0_91_"/>
      <w:r>
        <w:rPr>
          <w:sz w:val="18"/>
        </w:rPr>
        <w:t>диприван является</w:t>
      </w:r>
      <w:bookmarkEnd w:id="91"/>
      <w:r>
        <w:rPr>
          <w:sz w:val="18"/>
        </w:rPr>
        <w:t xml:space="preserve">  не </w:t>
      </w:r>
      <w:bookmarkStart w:id="92" w:name="e0_92_"/>
      <w:r>
        <w:rPr>
          <w:sz w:val="18"/>
        </w:rPr>
        <w:t xml:space="preserve">анестетиком, </w:t>
      </w:r>
      <w:bookmarkEnd w:id="92"/>
      <w:r>
        <w:rPr>
          <w:sz w:val="18"/>
        </w:rPr>
        <w:t xml:space="preserve">а </w:t>
      </w:r>
      <w:bookmarkStart w:id="93" w:name="e0_93_"/>
      <w:r>
        <w:rPr>
          <w:sz w:val="18"/>
        </w:rPr>
        <w:t xml:space="preserve">гипнотиком. </w:t>
      </w:r>
      <w:bookmarkEnd w:id="93"/>
    </w:p>
    <w:p w:rsidR="00D134B3" w:rsidRDefault="004969F3">
      <w:pPr>
        <w:widowControl w:val="0"/>
        <w:spacing w:line="240" w:lineRule="atLeast"/>
        <w:ind w:left="0" w:right="1" w:firstLine="709"/>
        <w:jc w:val="both"/>
        <w:rPr>
          <w:sz w:val="18"/>
        </w:rPr>
      </w:pPr>
      <w:r>
        <w:rPr>
          <w:sz w:val="18"/>
        </w:rPr>
        <w:t xml:space="preserve">Весьма ценными качествами </w:t>
      </w:r>
      <w:bookmarkStart w:id="94" w:name="e0_94_"/>
      <w:r>
        <w:rPr>
          <w:sz w:val="18"/>
        </w:rPr>
        <w:t>дипривана являются</w:t>
      </w:r>
      <w:bookmarkEnd w:id="94"/>
      <w:r>
        <w:rPr>
          <w:sz w:val="18"/>
        </w:rPr>
        <w:t xml:space="preserve">  способность вызывать хорошую </w:t>
      </w:r>
      <w:bookmarkStart w:id="95" w:name="e0_95_"/>
      <w:r>
        <w:rPr>
          <w:sz w:val="18"/>
        </w:rPr>
        <w:t xml:space="preserve">миорелаксацию </w:t>
      </w:r>
      <w:bookmarkEnd w:id="95"/>
      <w:r>
        <w:rPr>
          <w:sz w:val="18"/>
        </w:rPr>
        <w:t xml:space="preserve">и отсутствие раздражающего ткани действия (при случайном </w:t>
      </w:r>
      <w:bookmarkStart w:id="96" w:name="e0_96_"/>
      <w:r>
        <w:rPr>
          <w:sz w:val="18"/>
        </w:rPr>
        <w:t xml:space="preserve">паравенозном </w:t>
      </w:r>
      <w:bookmarkEnd w:id="96"/>
      <w:r>
        <w:rPr>
          <w:sz w:val="18"/>
        </w:rPr>
        <w:t xml:space="preserve">или </w:t>
      </w:r>
      <w:bookmarkStart w:id="97" w:name="e0_97_"/>
      <w:r>
        <w:rPr>
          <w:sz w:val="18"/>
        </w:rPr>
        <w:t xml:space="preserve">внутриартериальном </w:t>
      </w:r>
      <w:bookmarkEnd w:id="97"/>
      <w:r>
        <w:rPr>
          <w:sz w:val="18"/>
        </w:rPr>
        <w:t xml:space="preserve">введении), хотя и возможны неприятные ощущения при использовании вен малого диаметра.  Отсутствие раздражающего влияния на ткани можно не комментировать - мы знаем слишком много других примеров, чтобы не понимать ценность  этого свойства. Вспомните о </w:t>
      </w:r>
      <w:bookmarkStart w:id="98" w:name="e0_98_"/>
      <w:r>
        <w:rPr>
          <w:sz w:val="18"/>
        </w:rPr>
        <w:t xml:space="preserve">виадриле, бензодиазепинах, </w:t>
      </w:r>
      <w:bookmarkEnd w:id="98"/>
      <w:r>
        <w:rPr>
          <w:sz w:val="18"/>
        </w:rPr>
        <w:t xml:space="preserve">например, </w:t>
      </w:r>
      <w:bookmarkStart w:id="99" w:name="e0_99_"/>
      <w:r>
        <w:rPr>
          <w:sz w:val="18"/>
        </w:rPr>
        <w:t xml:space="preserve">реланиуме. </w:t>
      </w:r>
      <w:bookmarkEnd w:id="99"/>
      <w:r>
        <w:rPr>
          <w:sz w:val="18"/>
        </w:rPr>
        <w:t xml:space="preserve">С некоторых пор он стал водорастворимым; этим обусловлено и снижение частоты венозного дискомфорта и, кстати  сказать, снижение аллергических проявлений. Несмотря на то, что тканевых некротических реакций  в ответ на </w:t>
      </w:r>
      <w:bookmarkStart w:id="100" w:name="e0_100_"/>
      <w:r>
        <w:rPr>
          <w:sz w:val="18"/>
        </w:rPr>
        <w:t xml:space="preserve">диприван </w:t>
      </w:r>
      <w:bookmarkEnd w:id="100"/>
      <w:r>
        <w:rPr>
          <w:sz w:val="18"/>
        </w:rPr>
        <w:t xml:space="preserve">не бывает, все-таки неприятные ощущения во время введения отмечаются  значительной частью пациентов. </w:t>
      </w:r>
    </w:p>
    <w:p w:rsidR="00D134B3" w:rsidRDefault="004969F3">
      <w:pPr>
        <w:widowControl w:val="0"/>
        <w:spacing w:line="240" w:lineRule="atLeast"/>
        <w:ind w:left="9" w:right="76" w:firstLine="340"/>
        <w:jc w:val="both"/>
        <w:rPr>
          <w:sz w:val="18"/>
        </w:rPr>
      </w:pPr>
      <w:r>
        <w:rPr>
          <w:sz w:val="18"/>
        </w:rPr>
        <w:t xml:space="preserve">Отмечена четкая зависимость: чем меньше диаметр  венозного сосуда, тем выше вероятность неприятных  ощущений. Введение </w:t>
      </w:r>
      <w:bookmarkStart w:id="101" w:name="e0_101_"/>
      <w:r>
        <w:rPr>
          <w:sz w:val="18"/>
        </w:rPr>
        <w:t xml:space="preserve">дипривана </w:t>
      </w:r>
      <w:bookmarkEnd w:id="101"/>
      <w:r>
        <w:rPr>
          <w:sz w:val="18"/>
        </w:rPr>
        <w:t xml:space="preserve">через хорошую пластиковую </w:t>
      </w:r>
      <w:bookmarkStart w:id="102" w:name="e0_102_"/>
      <w:r>
        <w:rPr>
          <w:sz w:val="18"/>
        </w:rPr>
        <w:t xml:space="preserve">канюлю </w:t>
      </w:r>
      <w:bookmarkEnd w:id="102"/>
      <w:r>
        <w:rPr>
          <w:sz w:val="18"/>
        </w:rPr>
        <w:t xml:space="preserve">снижает риск болевых  ощущений в сравнении с его введением через  установленную в вену иглу. Известно также еще одно эффективное средство предупреждения этого нежелательного эффекта - применение </w:t>
      </w:r>
      <w:bookmarkStart w:id="103" w:name="e0_103_"/>
      <w:r>
        <w:rPr>
          <w:sz w:val="18"/>
        </w:rPr>
        <w:t>л</w:t>
      </w:r>
      <w:bookmarkEnd w:id="103"/>
      <w:r>
        <w:rPr>
          <w:sz w:val="18"/>
        </w:rPr>
        <w:t>и</w:t>
      </w:r>
      <w:bookmarkStart w:id="104" w:name="e0_104_"/>
      <w:r>
        <w:rPr>
          <w:sz w:val="18"/>
        </w:rPr>
        <w:t xml:space="preserve">докаина </w:t>
      </w:r>
      <w:bookmarkEnd w:id="104"/>
      <w:r>
        <w:rPr>
          <w:sz w:val="18"/>
        </w:rPr>
        <w:t xml:space="preserve">либо перед введением препарата, либо в смеси с ним. При этом следует обращать внимание на то, что при смешивании </w:t>
      </w:r>
      <w:bookmarkStart w:id="105" w:name="e0_105_"/>
      <w:r>
        <w:rPr>
          <w:sz w:val="18"/>
        </w:rPr>
        <w:t xml:space="preserve">лидокаина </w:t>
      </w:r>
      <w:bookmarkEnd w:id="105"/>
      <w:r>
        <w:rPr>
          <w:sz w:val="18"/>
        </w:rPr>
        <w:t xml:space="preserve">с </w:t>
      </w:r>
      <w:bookmarkStart w:id="106" w:name="e0_106_"/>
      <w:r>
        <w:rPr>
          <w:sz w:val="18"/>
        </w:rPr>
        <w:t xml:space="preserve">диприваном </w:t>
      </w:r>
      <w:bookmarkEnd w:id="106"/>
      <w:r>
        <w:rPr>
          <w:sz w:val="18"/>
        </w:rPr>
        <w:t xml:space="preserve">их соотношение не должно превышать 1:20. Иначе оно может оказаться неэффективным. </w:t>
      </w:r>
    </w:p>
    <w:p w:rsidR="00D134B3" w:rsidRDefault="00D134B3">
      <w:pPr>
        <w:widowControl w:val="0"/>
        <w:spacing w:line="240" w:lineRule="atLeast"/>
        <w:ind w:left="9" w:right="76" w:firstLine="340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0" w:right="1" w:firstLine="426"/>
        <w:jc w:val="both"/>
        <w:rPr>
          <w:sz w:val="18"/>
        </w:rPr>
      </w:pPr>
      <w:bookmarkStart w:id="107" w:name="e0_107_"/>
      <w:r>
        <w:rPr>
          <w:sz w:val="18"/>
        </w:rPr>
        <w:t xml:space="preserve">Миорелаксирующий </w:t>
      </w:r>
      <w:bookmarkEnd w:id="107"/>
      <w:r>
        <w:rPr>
          <w:sz w:val="18"/>
        </w:rPr>
        <w:t xml:space="preserve">эффект </w:t>
      </w:r>
      <w:bookmarkStart w:id="108" w:name="e0_108_"/>
      <w:r>
        <w:rPr>
          <w:sz w:val="18"/>
        </w:rPr>
        <w:t>дипривана существует</w:t>
      </w:r>
      <w:bookmarkEnd w:id="108"/>
      <w:r>
        <w:rPr>
          <w:sz w:val="18"/>
        </w:rPr>
        <w:t xml:space="preserve">  реально - это подтверждается значительным количеством публикаций, в ряде которых сообщается  даже о возможности интубации трахеи без </w:t>
      </w:r>
      <w:bookmarkStart w:id="109" w:name="e0_109_"/>
      <w:r>
        <w:rPr>
          <w:sz w:val="18"/>
        </w:rPr>
        <w:t xml:space="preserve">применения миорелаксантов. </w:t>
      </w:r>
      <w:bookmarkEnd w:id="109"/>
      <w:r>
        <w:rPr>
          <w:sz w:val="18"/>
        </w:rPr>
        <w:t xml:space="preserve">Кстати, говоря об этом, следует заметить и хорошую способность препарата  подавлять </w:t>
      </w:r>
      <w:bookmarkStart w:id="110" w:name="e0_110_"/>
      <w:r>
        <w:rPr>
          <w:sz w:val="18"/>
        </w:rPr>
        <w:t xml:space="preserve">гортаноглоточные </w:t>
      </w:r>
      <w:bookmarkEnd w:id="110"/>
      <w:r>
        <w:rPr>
          <w:sz w:val="18"/>
        </w:rPr>
        <w:t xml:space="preserve">рефлексы. Этим обстоятельством объясняется и тот факт, что зарубежные  анестезиологи считают </w:t>
      </w:r>
      <w:bookmarkStart w:id="111" w:name="e0_111_"/>
      <w:r>
        <w:rPr>
          <w:sz w:val="18"/>
        </w:rPr>
        <w:t xml:space="preserve">пропофол </w:t>
      </w:r>
      <w:bookmarkEnd w:id="111"/>
      <w:r>
        <w:rPr>
          <w:sz w:val="18"/>
        </w:rPr>
        <w:t xml:space="preserve">"идеальным"  средством для введения так называемой </w:t>
      </w:r>
      <w:bookmarkStart w:id="112" w:name="e0_112_"/>
      <w:r>
        <w:rPr>
          <w:sz w:val="18"/>
        </w:rPr>
        <w:t xml:space="preserve">"ларингеольной </w:t>
      </w:r>
      <w:bookmarkEnd w:id="112"/>
      <w:r>
        <w:rPr>
          <w:sz w:val="18"/>
        </w:rPr>
        <w:t>м</w:t>
      </w:r>
      <w:bookmarkStart w:id="113" w:name="e0_113_"/>
      <w:r>
        <w:rPr>
          <w:sz w:val="18"/>
        </w:rPr>
        <w:t xml:space="preserve">аски" </w:t>
      </w:r>
      <w:bookmarkEnd w:id="113"/>
      <w:r>
        <w:rPr>
          <w:sz w:val="18"/>
        </w:rPr>
        <w:t xml:space="preserve">- современного средства поддержания  проходимости дыхательных путей как в условиях самостоятельного дыхания, так и </w:t>
      </w:r>
      <w:bookmarkStart w:id="114" w:name="e0_114_"/>
      <w:r>
        <w:rPr>
          <w:sz w:val="18"/>
        </w:rPr>
        <w:t xml:space="preserve">ИВЛ. </w:t>
      </w:r>
      <w:bookmarkEnd w:id="114"/>
      <w:r>
        <w:rPr>
          <w:sz w:val="18"/>
        </w:rPr>
        <w:t xml:space="preserve">Известна и другая сторона </w:t>
      </w:r>
      <w:bookmarkStart w:id="115" w:name="e0_115_"/>
      <w:r>
        <w:rPr>
          <w:sz w:val="18"/>
        </w:rPr>
        <w:t>миорелаксирующего действия</w:t>
      </w:r>
      <w:bookmarkEnd w:id="115"/>
      <w:r>
        <w:rPr>
          <w:sz w:val="18"/>
        </w:rPr>
        <w:t xml:space="preserve">  </w:t>
      </w:r>
      <w:bookmarkStart w:id="116" w:name="e0_116_"/>
      <w:r>
        <w:rPr>
          <w:sz w:val="18"/>
        </w:rPr>
        <w:t xml:space="preserve">дипривана </w:t>
      </w:r>
      <w:bookmarkEnd w:id="116"/>
      <w:r>
        <w:rPr>
          <w:sz w:val="18"/>
        </w:rPr>
        <w:t xml:space="preserve">- его способность снимать мышечный  </w:t>
      </w:r>
      <w:bookmarkStart w:id="117" w:name="e0_117_"/>
      <w:r>
        <w:rPr>
          <w:sz w:val="18"/>
        </w:rPr>
        <w:t xml:space="preserve">гипертонус </w:t>
      </w:r>
      <w:bookmarkEnd w:id="117"/>
      <w:r>
        <w:rPr>
          <w:sz w:val="18"/>
        </w:rPr>
        <w:t xml:space="preserve">и даже судорожный синдром. </w:t>
      </w:r>
    </w:p>
    <w:p w:rsidR="00D134B3" w:rsidRDefault="00D134B3">
      <w:pPr>
        <w:widowControl w:val="0"/>
        <w:spacing w:line="240" w:lineRule="atLeast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rPr>
          <w:sz w:val="18"/>
        </w:rPr>
      </w:pPr>
      <w:r>
        <w:rPr>
          <w:b/>
          <w:sz w:val="24"/>
        </w:rPr>
        <w:t>Обсудим теперь влияние препарата на основные  жизненно важные функции организма</w:t>
      </w:r>
      <w:r>
        <w:rPr>
          <w:sz w:val="18"/>
        </w:rPr>
        <w:t xml:space="preserve">. </w:t>
      </w:r>
    </w:p>
    <w:p w:rsidR="00D134B3" w:rsidRDefault="00D134B3">
      <w:pPr>
        <w:widowControl w:val="0"/>
        <w:spacing w:line="240" w:lineRule="atLeast"/>
        <w:rPr>
          <w:sz w:val="18"/>
        </w:rPr>
      </w:pPr>
    </w:p>
    <w:p w:rsidR="00D134B3" w:rsidRDefault="004969F3">
      <w:pPr>
        <w:widowControl w:val="0"/>
        <w:spacing w:line="240" w:lineRule="atLeast"/>
        <w:ind w:left="43" w:right="28" w:firstLine="340"/>
        <w:jc w:val="both"/>
        <w:rPr>
          <w:sz w:val="18"/>
        </w:rPr>
      </w:pPr>
      <w:bookmarkStart w:id="118" w:name="e0_118_"/>
      <w:r>
        <w:rPr>
          <w:sz w:val="18"/>
        </w:rPr>
        <w:t xml:space="preserve">Диприван </w:t>
      </w:r>
      <w:bookmarkEnd w:id="118"/>
      <w:r>
        <w:rPr>
          <w:sz w:val="18"/>
        </w:rPr>
        <w:t xml:space="preserve">способен вызывать угнетение самостоятельного  дыхания вплоть до </w:t>
      </w:r>
      <w:bookmarkStart w:id="119" w:name="e0_119_"/>
      <w:r>
        <w:rPr>
          <w:sz w:val="18"/>
        </w:rPr>
        <w:t xml:space="preserve">апноэ </w:t>
      </w:r>
      <w:bookmarkEnd w:id="119"/>
      <w:r>
        <w:rPr>
          <w:sz w:val="18"/>
        </w:rPr>
        <w:t xml:space="preserve">в процессе вводной анестезии. Правда, анестезиологи вряд ли знают какое-либо другое внутривенное средство для анестезии, которое в той или иной степени не влияло бы на функцию дыхания. Даже </w:t>
      </w:r>
      <w:bookmarkStart w:id="120" w:name="e0_120_"/>
      <w:r>
        <w:rPr>
          <w:sz w:val="18"/>
        </w:rPr>
        <w:t xml:space="preserve">кетамин, </w:t>
      </w:r>
      <w:bookmarkEnd w:id="120"/>
      <w:r>
        <w:rPr>
          <w:sz w:val="18"/>
        </w:rPr>
        <w:t xml:space="preserve">который, как полагали прежде, не вызывает угнетения  дыхания, успел за долгие годы применения в этом смысле себя скомпрометировать. Иногда можно услышать, что </w:t>
      </w:r>
      <w:bookmarkStart w:id="121" w:name="e0_121_"/>
      <w:r>
        <w:rPr>
          <w:sz w:val="18"/>
        </w:rPr>
        <w:t xml:space="preserve">сомбревин </w:t>
      </w:r>
      <w:bookmarkEnd w:id="121"/>
      <w:r>
        <w:rPr>
          <w:sz w:val="18"/>
        </w:rPr>
        <w:t xml:space="preserve">не угнетает дыхание,  так как вызывает </w:t>
      </w:r>
      <w:bookmarkStart w:id="122" w:name="e0_122_"/>
      <w:r>
        <w:rPr>
          <w:sz w:val="18"/>
        </w:rPr>
        <w:t xml:space="preserve">гипервентиляцию </w:t>
      </w:r>
      <w:bookmarkEnd w:id="122"/>
      <w:r>
        <w:rPr>
          <w:sz w:val="18"/>
        </w:rPr>
        <w:t xml:space="preserve">после введения. Но следует напомнить, что этот препарат  обладает двухфазным действием на дыхательную  функцию, и вслед за фазой </w:t>
      </w:r>
      <w:bookmarkStart w:id="123" w:name="e0_123_"/>
      <w:r>
        <w:rPr>
          <w:sz w:val="18"/>
        </w:rPr>
        <w:t xml:space="preserve">гипервентиляции </w:t>
      </w:r>
      <w:bookmarkEnd w:id="123"/>
      <w:r>
        <w:rPr>
          <w:sz w:val="18"/>
        </w:rPr>
        <w:t xml:space="preserve">всегда наступает фаза выраженной, вплоть до </w:t>
      </w:r>
      <w:bookmarkStart w:id="124" w:name="e0_124_"/>
      <w:r>
        <w:rPr>
          <w:sz w:val="18"/>
        </w:rPr>
        <w:t xml:space="preserve">апноэ, гиповентиляции. </w:t>
      </w:r>
    </w:p>
    <w:p w:rsidR="00D134B3" w:rsidRDefault="00D134B3">
      <w:pPr>
        <w:widowControl w:val="0"/>
        <w:spacing w:line="240" w:lineRule="atLeast"/>
        <w:ind w:left="43" w:right="28" w:firstLine="340"/>
        <w:jc w:val="both"/>
        <w:rPr>
          <w:sz w:val="18"/>
        </w:rPr>
      </w:pPr>
    </w:p>
    <w:bookmarkEnd w:id="124"/>
    <w:p w:rsidR="00D134B3" w:rsidRDefault="004969F3">
      <w:pPr>
        <w:widowControl w:val="0"/>
        <w:spacing w:line="240" w:lineRule="atLeast"/>
        <w:ind w:left="0" w:right="1" w:firstLine="426"/>
        <w:jc w:val="both"/>
        <w:rPr>
          <w:sz w:val="18"/>
        </w:rPr>
      </w:pPr>
      <w:r>
        <w:rPr>
          <w:sz w:val="18"/>
        </w:rPr>
        <w:t xml:space="preserve">Здесь хотелось бы обратить внимание на то, что в </w:t>
      </w:r>
      <w:bookmarkStart w:id="125" w:name="e0_125_"/>
      <w:r>
        <w:rPr>
          <w:sz w:val="18"/>
        </w:rPr>
        <w:t xml:space="preserve">фармакодинамических </w:t>
      </w:r>
      <w:bookmarkEnd w:id="125"/>
      <w:r>
        <w:rPr>
          <w:sz w:val="18"/>
        </w:rPr>
        <w:t xml:space="preserve">эффектах </w:t>
      </w:r>
      <w:bookmarkStart w:id="126" w:name="e0_126_"/>
      <w:r>
        <w:rPr>
          <w:sz w:val="18"/>
        </w:rPr>
        <w:t>дипривана большое</w:t>
      </w:r>
      <w:bookmarkEnd w:id="126"/>
      <w:r>
        <w:rPr>
          <w:sz w:val="18"/>
        </w:rPr>
        <w:t xml:space="preserve">  значение имеет технология его использования. Пожалуй, это одно из немногих средств для анестезии,  где правильное, технологически выдержанное его введение в значительной степени определяет отсутствие  или выраженность возможных негативных проявлений. </w:t>
      </w:r>
      <w:bookmarkStart w:id="127" w:name="e0_127_"/>
      <w:r>
        <w:rPr>
          <w:sz w:val="18"/>
        </w:rPr>
        <w:t xml:space="preserve">Гиповентиляционный </w:t>
      </w:r>
      <w:bookmarkEnd w:id="127"/>
      <w:r>
        <w:rPr>
          <w:sz w:val="18"/>
        </w:rPr>
        <w:t xml:space="preserve">эффект </w:t>
      </w:r>
      <w:bookmarkStart w:id="128" w:name="e0_128_"/>
      <w:r>
        <w:rPr>
          <w:sz w:val="18"/>
        </w:rPr>
        <w:t xml:space="preserve">дипривана </w:t>
      </w:r>
      <w:bookmarkEnd w:id="128"/>
      <w:r>
        <w:rPr>
          <w:sz w:val="18"/>
        </w:rPr>
        <w:t xml:space="preserve">может волновать анестезиолога лишь при необходимости  сохранения спонтанного дыхания. Точное </w:t>
      </w:r>
      <w:bookmarkStart w:id="129" w:name="e0_129_"/>
      <w:r>
        <w:rPr>
          <w:sz w:val="18"/>
        </w:rPr>
        <w:t xml:space="preserve">дозирование </w:t>
      </w:r>
      <w:bookmarkEnd w:id="129"/>
      <w:r>
        <w:rPr>
          <w:sz w:val="18"/>
        </w:rPr>
        <w:t xml:space="preserve">препарата, как правило, позволяет избежать  связанных с этим проблем даже при сочетании  </w:t>
      </w:r>
      <w:bookmarkStart w:id="130" w:name="e0_130_"/>
      <w:r>
        <w:rPr>
          <w:sz w:val="18"/>
        </w:rPr>
        <w:t xml:space="preserve">дипривана </w:t>
      </w:r>
      <w:bookmarkEnd w:id="130"/>
      <w:r>
        <w:rPr>
          <w:sz w:val="18"/>
        </w:rPr>
        <w:t xml:space="preserve">с </w:t>
      </w:r>
      <w:bookmarkStart w:id="131" w:name="e0_131_"/>
      <w:r>
        <w:rPr>
          <w:sz w:val="18"/>
        </w:rPr>
        <w:t xml:space="preserve">анальгетиками. </w:t>
      </w:r>
    </w:p>
    <w:p w:rsidR="00D134B3" w:rsidRDefault="00D134B3">
      <w:pPr>
        <w:widowControl w:val="0"/>
        <w:spacing w:line="240" w:lineRule="atLeast"/>
        <w:rPr>
          <w:sz w:val="18"/>
        </w:rPr>
      </w:pPr>
    </w:p>
    <w:bookmarkEnd w:id="131"/>
    <w:p w:rsidR="00D134B3" w:rsidRDefault="004969F3">
      <w:pPr>
        <w:widowControl w:val="0"/>
        <w:spacing w:line="240" w:lineRule="atLeast"/>
        <w:ind w:left="19" w:right="76" w:firstLine="345"/>
        <w:jc w:val="both"/>
        <w:rPr>
          <w:sz w:val="18"/>
        </w:rPr>
      </w:pPr>
      <w:r>
        <w:rPr>
          <w:b/>
          <w:sz w:val="18"/>
        </w:rPr>
        <w:t xml:space="preserve">Важным </w:t>
      </w:r>
      <w:bookmarkStart w:id="132" w:name="e0_132_"/>
      <w:r>
        <w:rPr>
          <w:i/>
          <w:sz w:val="18"/>
        </w:rPr>
        <w:t xml:space="preserve">гемодинамическим </w:t>
      </w:r>
      <w:bookmarkEnd w:id="132"/>
      <w:r>
        <w:rPr>
          <w:i/>
          <w:sz w:val="18"/>
        </w:rPr>
        <w:t xml:space="preserve">свойством </w:t>
      </w:r>
      <w:bookmarkStart w:id="133" w:name="e0_133_"/>
      <w:r>
        <w:rPr>
          <w:i/>
          <w:sz w:val="18"/>
        </w:rPr>
        <w:t xml:space="preserve">дипривана </w:t>
      </w:r>
      <w:bookmarkEnd w:id="133"/>
      <w:r>
        <w:rPr>
          <w:i/>
          <w:sz w:val="18"/>
        </w:rPr>
        <w:t xml:space="preserve">является его способность вызывать </w:t>
      </w:r>
      <w:bookmarkStart w:id="134" w:name="e0_134_"/>
      <w:r>
        <w:rPr>
          <w:i/>
          <w:sz w:val="18"/>
        </w:rPr>
        <w:t>гипотензию,</w:t>
      </w:r>
      <w:r>
        <w:rPr>
          <w:sz w:val="18"/>
        </w:rPr>
        <w:t xml:space="preserve"> </w:t>
      </w:r>
      <w:bookmarkEnd w:id="134"/>
      <w:r>
        <w:rPr>
          <w:sz w:val="18"/>
        </w:rPr>
        <w:t xml:space="preserve">обусловленную, по-видимому, снижением общего периферического сопротивления. Возможна кратковременная  тахикардия, которую не всегда можно уловить, особенно если не осуществляется постоянный  мониторинг. Кстати, возникновение тахикардии подтверждается далеко не всеми исследователями. </w:t>
      </w:r>
    </w:p>
    <w:p w:rsidR="00D134B3" w:rsidRDefault="00D134B3">
      <w:pPr>
        <w:widowControl w:val="0"/>
        <w:spacing w:line="240" w:lineRule="atLeast"/>
        <w:ind w:left="19" w:right="76" w:firstLine="345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426" w:right="1" w:firstLine="414"/>
        <w:jc w:val="both"/>
        <w:rPr>
          <w:sz w:val="18"/>
        </w:rPr>
      </w:pPr>
      <w:bookmarkStart w:id="135" w:name="e0_135_"/>
      <w:r>
        <w:rPr>
          <w:sz w:val="18"/>
        </w:rPr>
        <w:t xml:space="preserve">Гемодинамические </w:t>
      </w:r>
      <w:bookmarkEnd w:id="135"/>
      <w:r>
        <w:rPr>
          <w:sz w:val="18"/>
        </w:rPr>
        <w:t xml:space="preserve">эффекты </w:t>
      </w:r>
      <w:bookmarkStart w:id="136" w:name="e0_136_"/>
      <w:r>
        <w:rPr>
          <w:sz w:val="18"/>
        </w:rPr>
        <w:t xml:space="preserve">дипривана </w:t>
      </w:r>
      <w:bookmarkEnd w:id="136"/>
      <w:r>
        <w:rPr>
          <w:sz w:val="18"/>
        </w:rPr>
        <w:t xml:space="preserve">в значительной  мере схожи с влиянием большинства средств для внутривенной анестезии на сердечно сосудистую  систему. При использовании </w:t>
      </w:r>
      <w:bookmarkStart w:id="137" w:name="e0_137_"/>
      <w:r>
        <w:rPr>
          <w:sz w:val="18"/>
        </w:rPr>
        <w:t xml:space="preserve">пропофола </w:t>
      </w:r>
      <w:bookmarkEnd w:id="137"/>
      <w:r>
        <w:rPr>
          <w:sz w:val="18"/>
        </w:rPr>
        <w:t xml:space="preserve">для индукции в обычных дозах (1,5-2,0 </w:t>
      </w:r>
      <w:bookmarkStart w:id="138" w:name="e0_138_"/>
      <w:r>
        <w:rPr>
          <w:sz w:val="18"/>
        </w:rPr>
        <w:t xml:space="preserve">мг/кг), </w:t>
      </w:r>
      <w:bookmarkEnd w:id="138"/>
      <w:r>
        <w:rPr>
          <w:sz w:val="18"/>
        </w:rPr>
        <w:t xml:space="preserve">как правило, отмечают снижение артериального давления. Диапазон этого снижения достаточно широк - от 10% у детей до 25-30%, у взрослых (18-65 лет) </w:t>
      </w:r>
      <w:bookmarkStart w:id="139" w:name="e0_140_"/>
      <w:r>
        <w:rPr>
          <w:sz w:val="18"/>
        </w:rPr>
        <w:t xml:space="preserve">нормотоников </w:t>
      </w:r>
      <w:bookmarkEnd w:id="139"/>
      <w:r>
        <w:rPr>
          <w:sz w:val="18"/>
        </w:rPr>
        <w:t xml:space="preserve">и до 35%, у пожилых (старше 65 лет). Таким образом, имеется четкая прямо пропорциональная зависимость между степенью  снижения АД и возрастом пациентов. Наряду  с возрастными различиями между объемами распределения у молодых и пожилых людей это, по-видимому, связано с распространенностью у людей старших возрастов сопутствующей сердечно-сосудистой  патологии: по данным </w:t>
      </w:r>
      <w:bookmarkStart w:id="140" w:name="e0_141_"/>
      <w:r>
        <w:rPr>
          <w:sz w:val="18"/>
          <w:lang w:val="en-US"/>
        </w:rPr>
        <w:t>Kling et al</w:t>
      </w:r>
      <w:r>
        <w:rPr>
          <w:sz w:val="18"/>
        </w:rPr>
        <w:t xml:space="preserve"> , </w:t>
      </w:r>
      <w:bookmarkEnd w:id="140"/>
      <w:r>
        <w:rPr>
          <w:sz w:val="18"/>
        </w:rPr>
        <w:t xml:space="preserve">у больных с </w:t>
      </w:r>
      <w:bookmarkStart w:id="141" w:name="e0_142_"/>
      <w:r>
        <w:rPr>
          <w:sz w:val="18"/>
        </w:rPr>
        <w:t>ишеми</w:t>
      </w:r>
      <w:bookmarkEnd w:id="141"/>
      <w:r>
        <w:rPr>
          <w:sz w:val="18"/>
        </w:rPr>
        <w:t>ческой болезнью сердца среднее снижение АД составляет 20%.</w:t>
      </w:r>
      <w:bookmarkStart w:id="142" w:name="e0_143_"/>
      <w:r>
        <w:rPr>
          <w:sz w:val="18"/>
        </w:rPr>
        <w:t xml:space="preserve"> </w:t>
      </w:r>
      <w:r>
        <w:rPr>
          <w:sz w:val="18"/>
          <w:lang w:val="en-US"/>
        </w:rPr>
        <w:t>Kling et al</w:t>
      </w:r>
      <w:r>
        <w:rPr>
          <w:sz w:val="18"/>
        </w:rPr>
        <w:t xml:space="preserve">. </w:t>
      </w:r>
      <w:bookmarkEnd w:id="142"/>
      <w:r>
        <w:rPr>
          <w:sz w:val="18"/>
        </w:rPr>
        <w:t xml:space="preserve">(1987), сравнивавшие </w:t>
      </w:r>
      <w:bookmarkStart w:id="143" w:name="e0_144_"/>
      <w:r>
        <w:rPr>
          <w:sz w:val="18"/>
        </w:rPr>
        <w:t xml:space="preserve">гемодинамические </w:t>
      </w:r>
      <w:bookmarkEnd w:id="143"/>
      <w:r>
        <w:rPr>
          <w:sz w:val="18"/>
        </w:rPr>
        <w:t xml:space="preserve">эффекты </w:t>
      </w:r>
      <w:bookmarkStart w:id="144" w:name="e0_145_"/>
      <w:r>
        <w:rPr>
          <w:sz w:val="18"/>
        </w:rPr>
        <w:t xml:space="preserve">дипривана </w:t>
      </w:r>
      <w:bookmarkEnd w:id="144"/>
      <w:r>
        <w:rPr>
          <w:sz w:val="18"/>
        </w:rPr>
        <w:t xml:space="preserve">и других средств во время вводной анестезии у больных, подвергаемых аорто-коронарному </w:t>
      </w:r>
      <w:bookmarkStart w:id="145" w:name="e0_146_"/>
      <w:r>
        <w:rPr>
          <w:sz w:val="18"/>
        </w:rPr>
        <w:t xml:space="preserve">шунтированию, </w:t>
      </w:r>
      <w:bookmarkEnd w:id="145"/>
      <w:r>
        <w:rPr>
          <w:sz w:val="18"/>
        </w:rPr>
        <w:t xml:space="preserve">выявили, что индукция </w:t>
      </w:r>
      <w:bookmarkStart w:id="146" w:name="e0_147_"/>
      <w:r>
        <w:rPr>
          <w:sz w:val="18"/>
        </w:rPr>
        <w:t xml:space="preserve">диприваном </w:t>
      </w:r>
      <w:bookmarkEnd w:id="146"/>
      <w:r>
        <w:rPr>
          <w:sz w:val="18"/>
        </w:rPr>
        <w:t xml:space="preserve">(через 5 мин после введения) приводила к наиболее  выраженному снижению показателей АД: на 41% систолического и на 35% - </w:t>
      </w:r>
      <w:bookmarkStart w:id="147" w:name="e0_148_"/>
      <w:r>
        <w:rPr>
          <w:sz w:val="18"/>
        </w:rPr>
        <w:t xml:space="preserve">диастолического. </w:t>
      </w:r>
    </w:p>
    <w:p w:rsidR="00D134B3" w:rsidRDefault="00D134B3">
      <w:pPr>
        <w:widowControl w:val="0"/>
        <w:spacing w:line="240" w:lineRule="atLeast"/>
        <w:ind w:left="0" w:right="0"/>
        <w:rPr>
          <w:sz w:val="18"/>
        </w:rPr>
      </w:pPr>
    </w:p>
    <w:bookmarkEnd w:id="147"/>
    <w:p w:rsidR="00D134B3" w:rsidRDefault="004969F3">
      <w:pPr>
        <w:widowControl w:val="0"/>
        <w:spacing w:line="240" w:lineRule="atLeast"/>
        <w:ind w:left="19" w:right="48" w:firstLine="350"/>
        <w:jc w:val="both"/>
        <w:rPr>
          <w:sz w:val="18"/>
        </w:rPr>
      </w:pPr>
      <w:r>
        <w:rPr>
          <w:b/>
          <w:sz w:val="22"/>
        </w:rPr>
        <w:t xml:space="preserve">К специфическим характеристикам </w:t>
      </w:r>
      <w:bookmarkStart w:id="148" w:name="e0_149_"/>
      <w:r>
        <w:rPr>
          <w:b/>
          <w:sz w:val="22"/>
        </w:rPr>
        <w:t xml:space="preserve">дипривана </w:t>
      </w:r>
      <w:bookmarkEnd w:id="148"/>
      <w:r>
        <w:rPr>
          <w:b/>
          <w:sz w:val="22"/>
        </w:rPr>
        <w:t xml:space="preserve">можно отнести </w:t>
      </w:r>
      <w:bookmarkStart w:id="149" w:name="e0_150_"/>
      <w:r>
        <w:rPr>
          <w:b/>
          <w:sz w:val="22"/>
        </w:rPr>
        <w:t xml:space="preserve">урежение </w:t>
      </w:r>
      <w:bookmarkEnd w:id="149"/>
      <w:r>
        <w:rPr>
          <w:b/>
          <w:sz w:val="22"/>
        </w:rPr>
        <w:t>частоты сердечных сокращений,</w:t>
      </w:r>
      <w:r>
        <w:rPr>
          <w:sz w:val="18"/>
        </w:rPr>
        <w:t xml:space="preserve">  которое всегда сопровождает введение препарата  в клинически эффективной дозе. В обсуждении  возможных механизмов развития </w:t>
      </w:r>
      <w:bookmarkStart w:id="150" w:name="e0_151_"/>
      <w:r>
        <w:rPr>
          <w:sz w:val="18"/>
        </w:rPr>
        <w:t xml:space="preserve">брадикардии </w:t>
      </w:r>
      <w:bookmarkEnd w:id="150"/>
      <w:r>
        <w:rPr>
          <w:sz w:val="18"/>
        </w:rPr>
        <w:t xml:space="preserve">большинство исследователей сходятся в одном: причина  </w:t>
      </w:r>
      <w:bookmarkStart w:id="151" w:name="e0_152_"/>
      <w:r>
        <w:rPr>
          <w:sz w:val="18"/>
        </w:rPr>
        <w:t xml:space="preserve">брадикардии </w:t>
      </w:r>
      <w:bookmarkEnd w:id="151"/>
      <w:r>
        <w:rPr>
          <w:sz w:val="18"/>
        </w:rPr>
        <w:t xml:space="preserve">- в </w:t>
      </w:r>
      <w:bookmarkStart w:id="152" w:name="e0_153_"/>
      <w:r>
        <w:rPr>
          <w:sz w:val="18"/>
        </w:rPr>
        <w:t xml:space="preserve">ваготоническом </w:t>
      </w:r>
      <w:bookmarkEnd w:id="152"/>
      <w:r>
        <w:rPr>
          <w:sz w:val="18"/>
        </w:rPr>
        <w:t xml:space="preserve">действии </w:t>
      </w:r>
      <w:bookmarkStart w:id="153" w:name="e0_154_"/>
      <w:r>
        <w:rPr>
          <w:sz w:val="18"/>
        </w:rPr>
        <w:t xml:space="preserve">пропофола. </w:t>
      </w:r>
      <w:bookmarkEnd w:id="153"/>
      <w:r>
        <w:rPr>
          <w:sz w:val="18"/>
        </w:rPr>
        <w:t xml:space="preserve">Отсюда напрашивается естественный вывод -  перед применением первой дозы </w:t>
      </w:r>
      <w:bookmarkStart w:id="154" w:name="e0_155_"/>
      <w:r>
        <w:rPr>
          <w:sz w:val="18"/>
        </w:rPr>
        <w:t xml:space="preserve">дипривана </w:t>
      </w:r>
      <w:bookmarkEnd w:id="154"/>
      <w:r>
        <w:rPr>
          <w:sz w:val="18"/>
        </w:rPr>
        <w:t xml:space="preserve">целесообразно использование атропина или </w:t>
      </w:r>
      <w:bookmarkStart w:id="155" w:name="e0_156_"/>
      <w:r>
        <w:rPr>
          <w:sz w:val="18"/>
        </w:rPr>
        <w:t xml:space="preserve">метацина. Ваготония </w:t>
      </w:r>
      <w:bookmarkEnd w:id="155"/>
      <w:r>
        <w:rPr>
          <w:sz w:val="18"/>
        </w:rPr>
        <w:t xml:space="preserve">обусловливает и еще одну специфическую  особенность - отсутствие </w:t>
      </w:r>
      <w:bookmarkStart w:id="156" w:name="e0_157_"/>
      <w:r>
        <w:rPr>
          <w:sz w:val="18"/>
        </w:rPr>
        <w:t xml:space="preserve">компенсаторной </w:t>
      </w:r>
      <w:bookmarkEnd w:id="156"/>
      <w:r>
        <w:rPr>
          <w:sz w:val="18"/>
        </w:rPr>
        <w:t xml:space="preserve">тахикардии в ответ на снижение артериального давления.  Как правило, когда тот или иной препарат вызывает </w:t>
      </w:r>
      <w:bookmarkStart w:id="157" w:name="e0_158_"/>
      <w:r>
        <w:rPr>
          <w:sz w:val="18"/>
        </w:rPr>
        <w:t xml:space="preserve">гипотензию, </w:t>
      </w:r>
      <w:bookmarkEnd w:id="157"/>
      <w:r>
        <w:rPr>
          <w:sz w:val="18"/>
        </w:rPr>
        <w:t xml:space="preserve">возрастание частоты сердечных  сокращений направлено на поддержание сердечного  выброса. В случае с </w:t>
      </w:r>
      <w:bookmarkStart w:id="158" w:name="e0_159_"/>
      <w:r>
        <w:rPr>
          <w:sz w:val="18"/>
        </w:rPr>
        <w:t xml:space="preserve">пропофолом </w:t>
      </w:r>
      <w:bookmarkEnd w:id="158"/>
      <w:r>
        <w:rPr>
          <w:sz w:val="18"/>
        </w:rPr>
        <w:t xml:space="preserve">этого обычно не происходит. Однако выход есть: он состоит в своевременном использовании атропина. </w:t>
      </w:r>
    </w:p>
    <w:p w:rsidR="00D134B3" w:rsidRDefault="00D134B3">
      <w:pPr>
        <w:widowControl w:val="0"/>
        <w:spacing w:line="240" w:lineRule="atLeast"/>
        <w:ind w:left="19" w:right="48" w:firstLine="350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24" w:right="96" w:firstLine="340"/>
        <w:jc w:val="both"/>
        <w:rPr>
          <w:sz w:val="18"/>
        </w:rPr>
      </w:pPr>
      <w:r>
        <w:rPr>
          <w:sz w:val="18"/>
        </w:rPr>
        <w:t xml:space="preserve">В ряде случаев </w:t>
      </w:r>
      <w:bookmarkStart w:id="159" w:name="e0_160_"/>
      <w:r>
        <w:rPr>
          <w:sz w:val="18"/>
        </w:rPr>
        <w:t xml:space="preserve">ваготонический </w:t>
      </w:r>
      <w:bookmarkEnd w:id="159"/>
      <w:r>
        <w:rPr>
          <w:sz w:val="18"/>
        </w:rPr>
        <w:t xml:space="preserve">эффект </w:t>
      </w:r>
      <w:bookmarkStart w:id="160" w:name="e0_161_"/>
      <w:r>
        <w:rPr>
          <w:sz w:val="18"/>
        </w:rPr>
        <w:t xml:space="preserve">дипривана </w:t>
      </w:r>
      <w:bookmarkEnd w:id="160"/>
      <w:r>
        <w:rPr>
          <w:sz w:val="18"/>
        </w:rPr>
        <w:t xml:space="preserve">может намеренно использоваться анестезиологом, например, при исходной выраженной тахикардии. </w:t>
      </w:r>
    </w:p>
    <w:p w:rsidR="00D134B3" w:rsidRDefault="004969F3">
      <w:pPr>
        <w:widowControl w:val="0"/>
        <w:spacing w:line="240" w:lineRule="atLeast"/>
        <w:ind w:left="0" w:right="91" w:firstLine="345"/>
        <w:jc w:val="both"/>
        <w:rPr>
          <w:sz w:val="18"/>
        </w:rPr>
      </w:pPr>
      <w:r>
        <w:rPr>
          <w:sz w:val="18"/>
        </w:rPr>
        <w:t xml:space="preserve">В частности, мы располагаем интересным наблюдением:  4-летнему ребенку с врожденным пороком  сердца необходимо было провести анестезию при зондировании полостей сердца. Анестезиолог в соответствии с рутинной практикой </w:t>
      </w:r>
      <w:bookmarkStart w:id="161" w:name="e0_162_"/>
      <w:r>
        <w:rPr>
          <w:sz w:val="18"/>
        </w:rPr>
        <w:t xml:space="preserve">внутримышечно </w:t>
      </w:r>
      <w:bookmarkEnd w:id="161"/>
      <w:r>
        <w:rPr>
          <w:sz w:val="18"/>
        </w:rPr>
        <w:t xml:space="preserve">ввели </w:t>
      </w:r>
      <w:bookmarkStart w:id="162" w:name="e0_163_"/>
      <w:r>
        <w:rPr>
          <w:sz w:val="18"/>
        </w:rPr>
        <w:t xml:space="preserve">кетамин, </w:t>
      </w:r>
      <w:bookmarkEnd w:id="162"/>
      <w:r>
        <w:rPr>
          <w:sz w:val="18"/>
        </w:rPr>
        <w:t xml:space="preserve">была катетеризирована периферическая  вена и подключен монитор. Однако при исходной частоте сердечных сокращений около </w:t>
      </w:r>
      <w:bookmarkStart w:id="163" w:name="e0_164_"/>
      <w:r>
        <w:rPr>
          <w:sz w:val="18"/>
        </w:rPr>
        <w:t xml:space="preserve">130/мин </w:t>
      </w:r>
      <w:bookmarkEnd w:id="163"/>
      <w:r>
        <w:rPr>
          <w:sz w:val="18"/>
        </w:rPr>
        <w:t xml:space="preserve">произошло ее возрастание до 160. Те, кто работает с детьми, знают, что проблема трудно </w:t>
      </w:r>
      <w:bookmarkStart w:id="164" w:name="e0_165_"/>
      <w:r>
        <w:rPr>
          <w:sz w:val="18"/>
        </w:rPr>
        <w:t xml:space="preserve">купируемой </w:t>
      </w:r>
      <w:bookmarkEnd w:id="164"/>
      <w:r>
        <w:rPr>
          <w:sz w:val="18"/>
        </w:rPr>
        <w:t xml:space="preserve">тахикардии у детей младшего возраста  весьма актуальна. Так и здесь, применение медикаментозных средств различной </w:t>
      </w:r>
      <w:bookmarkStart w:id="165" w:name="e0_166_"/>
      <w:r>
        <w:rPr>
          <w:sz w:val="18"/>
        </w:rPr>
        <w:t>направленно</w:t>
      </w:r>
      <w:bookmarkEnd w:id="165"/>
      <w:r>
        <w:rPr>
          <w:sz w:val="18"/>
        </w:rPr>
        <w:t xml:space="preserve">сти было неэффективным. Поскольку зондирование  полостей сердца на фоне подобной тахикардии было бы мало информативным, </w:t>
      </w:r>
      <w:bookmarkStart w:id="166" w:name="e0_168_"/>
      <w:r>
        <w:rPr>
          <w:sz w:val="18"/>
        </w:rPr>
        <w:t xml:space="preserve">ангиографисты </w:t>
      </w:r>
      <w:bookmarkEnd w:id="166"/>
      <w:r>
        <w:rPr>
          <w:sz w:val="18"/>
        </w:rPr>
        <w:t>от проведения исследования отказались. Однако необходимость  в исследовании сохранялась. Через два дня, решив попытаться задействовать</w:t>
      </w:r>
      <w:r>
        <w:rPr>
          <w:b/>
          <w:sz w:val="18"/>
        </w:rPr>
        <w:t xml:space="preserve"> </w:t>
      </w:r>
      <w:bookmarkStart w:id="167" w:name="e0_169_"/>
      <w:r>
        <w:rPr>
          <w:b/>
          <w:sz w:val="18"/>
        </w:rPr>
        <w:t>ваготонический</w:t>
      </w:r>
      <w:r>
        <w:rPr>
          <w:sz w:val="18"/>
        </w:rPr>
        <w:t xml:space="preserve"> </w:t>
      </w:r>
      <w:bookmarkEnd w:id="167"/>
      <w:r>
        <w:rPr>
          <w:sz w:val="18"/>
        </w:rPr>
        <w:t xml:space="preserve">эффект </w:t>
      </w:r>
      <w:bookmarkStart w:id="168" w:name="e0_170_"/>
      <w:r>
        <w:rPr>
          <w:sz w:val="18"/>
        </w:rPr>
        <w:t xml:space="preserve">дипривана, </w:t>
      </w:r>
      <w:bookmarkEnd w:id="168"/>
      <w:r>
        <w:rPr>
          <w:sz w:val="18"/>
        </w:rPr>
        <w:t xml:space="preserve">мы вновь занялись этим ребенком. Вновь была проведена внутримышечная </w:t>
      </w:r>
      <w:bookmarkStart w:id="169" w:name="e0_171_"/>
      <w:r>
        <w:rPr>
          <w:sz w:val="18"/>
        </w:rPr>
        <w:t xml:space="preserve">премедикация кетамином, </w:t>
      </w:r>
      <w:bookmarkEnd w:id="169"/>
      <w:r>
        <w:rPr>
          <w:sz w:val="18"/>
        </w:rPr>
        <w:t xml:space="preserve">установлен периферический  катетер. Частота сердечных сокращений опять возросла до </w:t>
      </w:r>
      <w:bookmarkStart w:id="170" w:name="e0_172_"/>
      <w:r>
        <w:rPr>
          <w:sz w:val="18"/>
        </w:rPr>
        <w:t xml:space="preserve">165/мин. </w:t>
      </w:r>
      <w:bookmarkEnd w:id="170"/>
      <w:r>
        <w:rPr>
          <w:sz w:val="18"/>
        </w:rPr>
        <w:t xml:space="preserve">На этом фоне была начата </w:t>
      </w:r>
      <w:bookmarkStart w:id="171" w:name="e0_173_"/>
      <w:r>
        <w:rPr>
          <w:sz w:val="18"/>
        </w:rPr>
        <w:t xml:space="preserve">инфузия дипривана. </w:t>
      </w:r>
      <w:bookmarkEnd w:id="171"/>
      <w:r>
        <w:rPr>
          <w:sz w:val="18"/>
        </w:rPr>
        <w:t xml:space="preserve">В течение 15-20 мин </w:t>
      </w:r>
      <w:bookmarkStart w:id="172" w:name="e0_174_"/>
      <w:r>
        <w:rPr>
          <w:sz w:val="18"/>
        </w:rPr>
        <w:t xml:space="preserve">ЧСС </w:t>
      </w:r>
      <w:bookmarkEnd w:id="172"/>
      <w:r>
        <w:rPr>
          <w:sz w:val="18"/>
        </w:rPr>
        <w:t xml:space="preserve">снизилась до </w:t>
      </w:r>
      <w:bookmarkStart w:id="173" w:name="e0_175_"/>
      <w:r>
        <w:rPr>
          <w:sz w:val="18"/>
        </w:rPr>
        <w:t xml:space="preserve">115-120/мин </w:t>
      </w:r>
      <w:bookmarkEnd w:id="173"/>
      <w:r>
        <w:rPr>
          <w:sz w:val="18"/>
        </w:rPr>
        <w:t xml:space="preserve">и зондирование успешно выполнено. </w:t>
      </w:r>
    </w:p>
    <w:p w:rsidR="00D134B3" w:rsidRDefault="00D134B3">
      <w:pPr>
        <w:widowControl w:val="0"/>
        <w:spacing w:line="240" w:lineRule="atLeast"/>
        <w:ind w:left="567" w:right="91" w:firstLine="345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91" w:right="4" w:firstLine="345"/>
        <w:jc w:val="both"/>
        <w:rPr>
          <w:sz w:val="18"/>
        </w:rPr>
      </w:pPr>
      <w:r>
        <w:rPr>
          <w:sz w:val="18"/>
        </w:rPr>
        <w:t xml:space="preserve">Рассматривая другие вероятные причины </w:t>
      </w:r>
      <w:bookmarkStart w:id="174" w:name="e0_176_"/>
      <w:r>
        <w:rPr>
          <w:sz w:val="18"/>
        </w:rPr>
        <w:t xml:space="preserve">гипотензивного </w:t>
      </w:r>
      <w:bookmarkEnd w:id="174"/>
      <w:r>
        <w:rPr>
          <w:sz w:val="18"/>
        </w:rPr>
        <w:t xml:space="preserve">эффекта </w:t>
      </w:r>
      <w:bookmarkStart w:id="175" w:name="e0_177_"/>
      <w:r>
        <w:rPr>
          <w:sz w:val="18"/>
        </w:rPr>
        <w:t xml:space="preserve">дипривана, </w:t>
      </w:r>
      <w:bookmarkEnd w:id="175"/>
      <w:r>
        <w:rPr>
          <w:sz w:val="18"/>
        </w:rPr>
        <w:t xml:space="preserve">следует обратить внимание на снижение общего периферического сопротивления  и увеличение венозной емкости. Сокращение  минутного объема сердца различные исследователи  связывают как с </w:t>
      </w:r>
      <w:bookmarkStart w:id="176" w:name="e0_178_"/>
      <w:r>
        <w:rPr>
          <w:sz w:val="18"/>
        </w:rPr>
        <w:t xml:space="preserve">ваготонией </w:t>
      </w:r>
      <w:bookmarkEnd w:id="176"/>
      <w:r>
        <w:rPr>
          <w:sz w:val="18"/>
        </w:rPr>
        <w:t xml:space="preserve">на фоне нарушенного  венозного возврата, так и с возможностью прямого действия на </w:t>
      </w:r>
      <w:bookmarkStart w:id="177" w:name="e0_179_"/>
      <w:r>
        <w:rPr>
          <w:sz w:val="18"/>
        </w:rPr>
        <w:t xml:space="preserve">инотропную </w:t>
      </w:r>
      <w:bookmarkEnd w:id="177"/>
      <w:r>
        <w:rPr>
          <w:sz w:val="18"/>
        </w:rPr>
        <w:t xml:space="preserve">функцию сердца. В конечном счете, при отсутствии </w:t>
      </w:r>
      <w:bookmarkStart w:id="178" w:name="e0_180_"/>
      <w:r>
        <w:rPr>
          <w:sz w:val="18"/>
        </w:rPr>
        <w:t xml:space="preserve">компенсаторной </w:t>
      </w:r>
      <w:bookmarkEnd w:id="178"/>
      <w:r>
        <w:rPr>
          <w:sz w:val="18"/>
        </w:rPr>
        <w:t xml:space="preserve">тахикардии это и реализуется в гипотонии. </w:t>
      </w:r>
    </w:p>
    <w:p w:rsidR="00D134B3" w:rsidRDefault="00D134B3">
      <w:pPr>
        <w:widowControl w:val="0"/>
        <w:spacing w:line="240" w:lineRule="atLeast"/>
        <w:ind w:left="91" w:right="4" w:firstLine="345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67" w:right="14" w:firstLine="345"/>
        <w:jc w:val="both"/>
        <w:rPr>
          <w:sz w:val="18"/>
        </w:rPr>
      </w:pPr>
      <w:r>
        <w:rPr>
          <w:sz w:val="18"/>
        </w:rPr>
        <w:t xml:space="preserve">Хотелось бы обратить внимание еще на некоторые </w:t>
      </w:r>
      <w:bookmarkStart w:id="179" w:name="e0_181_"/>
      <w:r>
        <w:rPr>
          <w:sz w:val="18"/>
        </w:rPr>
        <w:t xml:space="preserve">обстоятельства, </w:t>
      </w:r>
      <w:bookmarkEnd w:id="179"/>
      <w:r>
        <w:rPr>
          <w:sz w:val="18"/>
        </w:rPr>
        <w:t xml:space="preserve">обусловленные </w:t>
      </w:r>
      <w:bookmarkStart w:id="180" w:name="e0_182_"/>
      <w:r>
        <w:rPr>
          <w:sz w:val="18"/>
        </w:rPr>
        <w:t xml:space="preserve">фармакокинетическими </w:t>
      </w:r>
      <w:bookmarkEnd w:id="180"/>
      <w:r>
        <w:rPr>
          <w:sz w:val="18"/>
        </w:rPr>
        <w:t xml:space="preserve">особенностями </w:t>
      </w:r>
      <w:bookmarkStart w:id="181" w:name="e0_183_"/>
      <w:r>
        <w:rPr>
          <w:sz w:val="18"/>
        </w:rPr>
        <w:t xml:space="preserve">дипривана, </w:t>
      </w:r>
      <w:bookmarkEnd w:id="181"/>
      <w:r>
        <w:rPr>
          <w:sz w:val="18"/>
        </w:rPr>
        <w:t xml:space="preserve">о которых уже было сказано. Степень </w:t>
      </w:r>
      <w:bookmarkStart w:id="182" w:name="e0_184_"/>
      <w:r>
        <w:rPr>
          <w:sz w:val="18"/>
        </w:rPr>
        <w:t xml:space="preserve">гипотензии, </w:t>
      </w:r>
      <w:bookmarkEnd w:id="182"/>
      <w:r>
        <w:rPr>
          <w:sz w:val="18"/>
        </w:rPr>
        <w:t xml:space="preserve">как, впрочем, и выраженность  других его </w:t>
      </w:r>
      <w:bookmarkStart w:id="183" w:name="e0_185_"/>
      <w:r>
        <w:rPr>
          <w:sz w:val="18"/>
        </w:rPr>
        <w:t xml:space="preserve">фармакодинамических </w:t>
      </w:r>
      <w:bookmarkEnd w:id="183"/>
      <w:r>
        <w:rPr>
          <w:sz w:val="18"/>
        </w:rPr>
        <w:t xml:space="preserve">эффектов, напрямую связана с дозой и темпом введения препарата,  а также, безусловно, с возрастом больного. Известно,  что объемы распределения у людей с возрастом  сокращаются, а, стало быть, эффекты препарата могут быть достигнуты быстрее и носить более выраженный  характер. Этим и продиктованы соображения осторожности при применении сильнодействующих средств в отношении людей пожилого возраста. </w:t>
      </w:r>
    </w:p>
    <w:p w:rsidR="00D134B3" w:rsidRDefault="00D134B3">
      <w:pPr>
        <w:widowControl w:val="0"/>
        <w:spacing w:line="240" w:lineRule="atLeast"/>
        <w:ind w:left="67" w:right="14" w:firstLine="345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426" w:right="1" w:firstLine="414"/>
        <w:rPr>
          <w:sz w:val="18"/>
        </w:rPr>
      </w:pPr>
      <w:r>
        <w:rPr>
          <w:sz w:val="18"/>
        </w:rPr>
        <w:t xml:space="preserve">Однако ценно то, что </w:t>
      </w:r>
      <w:bookmarkStart w:id="184" w:name="e0_186_"/>
      <w:r>
        <w:rPr>
          <w:sz w:val="18"/>
        </w:rPr>
        <w:t xml:space="preserve">диприван </w:t>
      </w:r>
      <w:bookmarkEnd w:id="184"/>
      <w:r>
        <w:rPr>
          <w:sz w:val="18"/>
        </w:rPr>
        <w:t xml:space="preserve">ослабляет прессорную реакцию </w:t>
      </w:r>
      <w:bookmarkStart w:id="185" w:name="e0_187_"/>
      <w:r>
        <w:rPr>
          <w:sz w:val="18"/>
        </w:rPr>
        <w:t xml:space="preserve">гемодинамики </w:t>
      </w:r>
      <w:bookmarkEnd w:id="185"/>
      <w:r>
        <w:rPr>
          <w:sz w:val="18"/>
        </w:rPr>
        <w:t xml:space="preserve">в ответ на интубацию  трахеи. Кроме того, обусловливая </w:t>
      </w:r>
      <w:bookmarkStart w:id="186" w:name="e0_188_"/>
      <w:r>
        <w:rPr>
          <w:sz w:val="18"/>
        </w:rPr>
        <w:t xml:space="preserve">гиподинамическую </w:t>
      </w:r>
      <w:bookmarkEnd w:id="186"/>
      <w:r>
        <w:rPr>
          <w:sz w:val="18"/>
        </w:rPr>
        <w:t xml:space="preserve">реакцию кровообращения, </w:t>
      </w:r>
      <w:bookmarkStart w:id="187" w:name="e0_189_"/>
      <w:r>
        <w:rPr>
          <w:sz w:val="18"/>
        </w:rPr>
        <w:t>диприван опосредованно</w:t>
      </w:r>
      <w:bookmarkEnd w:id="187"/>
      <w:r>
        <w:rPr>
          <w:sz w:val="18"/>
        </w:rPr>
        <w:t xml:space="preserve">  действует и на внутричерепное и, кстати сказать, внутриглазное давление. В значительной мере это и определяет успех применения препарата при анестезии в </w:t>
      </w:r>
      <w:bookmarkStart w:id="188" w:name="e0_190_"/>
      <w:r>
        <w:rPr>
          <w:sz w:val="18"/>
        </w:rPr>
        <w:t xml:space="preserve">нейро- </w:t>
      </w:r>
      <w:bookmarkEnd w:id="188"/>
      <w:r>
        <w:rPr>
          <w:sz w:val="18"/>
        </w:rPr>
        <w:t xml:space="preserve">и </w:t>
      </w:r>
      <w:bookmarkStart w:id="189" w:name="e0_191_"/>
      <w:r>
        <w:rPr>
          <w:sz w:val="18"/>
        </w:rPr>
        <w:t xml:space="preserve">офтальмохирургии, </w:t>
      </w:r>
      <w:bookmarkEnd w:id="189"/>
      <w:r>
        <w:rPr>
          <w:sz w:val="18"/>
        </w:rPr>
        <w:t xml:space="preserve">а также  в интенсивной терапии черепно-мозговой травмы,  </w:t>
      </w:r>
      <w:bookmarkStart w:id="190" w:name="e0_192_"/>
      <w:r>
        <w:rPr>
          <w:sz w:val="18"/>
        </w:rPr>
        <w:t xml:space="preserve">где диприван </w:t>
      </w:r>
      <w:bookmarkEnd w:id="190"/>
      <w:r>
        <w:rPr>
          <w:sz w:val="18"/>
        </w:rPr>
        <w:t xml:space="preserve">используется для медикаментозной </w:t>
      </w:r>
      <w:bookmarkStart w:id="191" w:name="e0_193_"/>
      <w:r>
        <w:rPr>
          <w:sz w:val="18"/>
        </w:rPr>
        <w:t xml:space="preserve">седатации </w:t>
      </w:r>
      <w:bookmarkEnd w:id="191"/>
      <w:r>
        <w:rPr>
          <w:sz w:val="18"/>
        </w:rPr>
        <w:t xml:space="preserve">и адаптации пациентов к аппаратам искусственной  вентиляции легких. </w:t>
      </w:r>
    </w:p>
    <w:p w:rsidR="00D134B3" w:rsidRDefault="00D134B3">
      <w:pPr>
        <w:widowControl w:val="0"/>
        <w:spacing w:line="240" w:lineRule="atLeast"/>
        <w:rPr>
          <w:sz w:val="18"/>
        </w:rPr>
      </w:pPr>
    </w:p>
    <w:p w:rsidR="00D134B3" w:rsidRDefault="004969F3">
      <w:pPr>
        <w:widowControl w:val="0"/>
        <w:spacing w:line="240" w:lineRule="atLeast"/>
        <w:ind w:left="0" w:right="1" w:firstLine="567"/>
        <w:jc w:val="both"/>
        <w:rPr>
          <w:sz w:val="18"/>
        </w:rPr>
      </w:pPr>
      <w:r>
        <w:rPr>
          <w:sz w:val="18"/>
        </w:rPr>
        <w:t xml:space="preserve">Многочисленные экспериментальные и клинические  исследования свидетельствуют о </w:t>
      </w:r>
      <w:bookmarkStart w:id="192" w:name="e0_194_"/>
      <w:r>
        <w:rPr>
          <w:sz w:val="18"/>
        </w:rPr>
        <w:t xml:space="preserve">негистаминогенности пропофола. </w:t>
      </w:r>
      <w:bookmarkEnd w:id="192"/>
      <w:r>
        <w:rPr>
          <w:sz w:val="18"/>
        </w:rPr>
        <w:t xml:space="preserve">Имеются лишь единичные сообщения об </w:t>
      </w:r>
      <w:bookmarkStart w:id="193" w:name="e0_195_"/>
      <w:r>
        <w:rPr>
          <w:sz w:val="18"/>
        </w:rPr>
        <w:t xml:space="preserve">анафилактоидных </w:t>
      </w:r>
      <w:bookmarkEnd w:id="193"/>
      <w:r>
        <w:rPr>
          <w:sz w:val="18"/>
        </w:rPr>
        <w:t xml:space="preserve">реакциях, которые  связывают с его использованием. </w:t>
      </w:r>
      <w:bookmarkStart w:id="194" w:name="e0_196_"/>
      <w:r>
        <w:rPr>
          <w:sz w:val="18"/>
        </w:rPr>
        <w:t xml:space="preserve">Диприван </w:t>
      </w:r>
      <w:bookmarkEnd w:id="194"/>
      <w:r>
        <w:rPr>
          <w:sz w:val="18"/>
        </w:rPr>
        <w:t xml:space="preserve">сегодня лишен </w:t>
      </w:r>
      <w:bookmarkStart w:id="195" w:name="e0_197_"/>
      <w:r>
        <w:rPr>
          <w:sz w:val="18"/>
        </w:rPr>
        <w:t xml:space="preserve">кремофора </w:t>
      </w:r>
      <w:bookmarkEnd w:id="195"/>
      <w:r>
        <w:rPr>
          <w:sz w:val="18"/>
        </w:rPr>
        <w:t xml:space="preserve">- стабилизирующего компонента </w:t>
      </w:r>
      <w:bookmarkStart w:id="196" w:name="e0_198_"/>
      <w:r>
        <w:rPr>
          <w:sz w:val="18"/>
        </w:rPr>
        <w:t xml:space="preserve">сомбревина, </w:t>
      </w:r>
      <w:bookmarkEnd w:id="196"/>
      <w:r>
        <w:rPr>
          <w:sz w:val="18"/>
        </w:rPr>
        <w:t xml:space="preserve">с которым связывают </w:t>
      </w:r>
      <w:bookmarkStart w:id="197" w:name="e0_199_"/>
      <w:r>
        <w:rPr>
          <w:sz w:val="18"/>
        </w:rPr>
        <w:t xml:space="preserve">освобождение  гистамина, </w:t>
      </w:r>
      <w:bookmarkEnd w:id="197"/>
      <w:r>
        <w:rPr>
          <w:sz w:val="18"/>
        </w:rPr>
        <w:t xml:space="preserve">хотя при первоначальных разработках он также содержал </w:t>
      </w:r>
      <w:bookmarkStart w:id="198" w:name="e0_200_"/>
      <w:r>
        <w:rPr>
          <w:sz w:val="18"/>
        </w:rPr>
        <w:t xml:space="preserve">кремофор </w:t>
      </w:r>
      <w:bookmarkEnd w:id="198"/>
      <w:r>
        <w:rPr>
          <w:sz w:val="18"/>
        </w:rPr>
        <w:t xml:space="preserve">в своем составе. Отказ от </w:t>
      </w:r>
      <w:bookmarkStart w:id="199" w:name="e0_201_"/>
      <w:r>
        <w:rPr>
          <w:sz w:val="18"/>
        </w:rPr>
        <w:t xml:space="preserve">кремофора </w:t>
      </w:r>
      <w:bookmarkEnd w:id="199"/>
      <w:r>
        <w:rPr>
          <w:sz w:val="18"/>
        </w:rPr>
        <w:t xml:space="preserve">принципиально изменил  ситуацию. Поэтому </w:t>
      </w:r>
      <w:bookmarkStart w:id="200" w:name="e0_202_"/>
      <w:r>
        <w:rPr>
          <w:sz w:val="18"/>
        </w:rPr>
        <w:t xml:space="preserve">диприван </w:t>
      </w:r>
      <w:bookmarkEnd w:id="200"/>
      <w:r>
        <w:rPr>
          <w:sz w:val="18"/>
        </w:rPr>
        <w:t xml:space="preserve">успешно находит  применение у больных с неблагополучным </w:t>
      </w:r>
      <w:bookmarkStart w:id="201" w:name="e0_203_"/>
      <w:r>
        <w:rPr>
          <w:sz w:val="18"/>
        </w:rPr>
        <w:t xml:space="preserve">аллергоанамнезом. </w:t>
      </w:r>
      <w:bookmarkEnd w:id="201"/>
      <w:r>
        <w:rPr>
          <w:sz w:val="18"/>
        </w:rPr>
        <w:t xml:space="preserve">В своей практике мы неоднократно  имели возможность убедиться в этом, применяя </w:t>
      </w:r>
      <w:bookmarkStart w:id="202" w:name="e0_204_"/>
      <w:r>
        <w:rPr>
          <w:sz w:val="18"/>
        </w:rPr>
        <w:t xml:space="preserve">пропофол </w:t>
      </w:r>
      <w:bookmarkEnd w:id="202"/>
      <w:r>
        <w:rPr>
          <w:sz w:val="18"/>
        </w:rPr>
        <w:t xml:space="preserve">для анестезии у страдающих бронхиальной  астмой, у больных с поливалентной непереносимостью  лекарственных средств. </w:t>
      </w:r>
    </w:p>
    <w:p w:rsidR="00D134B3" w:rsidRDefault="00D134B3">
      <w:pPr>
        <w:widowControl w:val="0"/>
        <w:spacing w:line="240" w:lineRule="atLeast"/>
        <w:rPr>
          <w:sz w:val="18"/>
        </w:rPr>
      </w:pPr>
    </w:p>
    <w:p w:rsidR="00D134B3" w:rsidRDefault="004969F3">
      <w:pPr>
        <w:widowControl w:val="0"/>
        <w:spacing w:line="240" w:lineRule="atLeast"/>
        <w:ind w:left="0" w:right="1" w:firstLine="567"/>
        <w:jc w:val="both"/>
        <w:rPr>
          <w:sz w:val="18"/>
        </w:rPr>
      </w:pPr>
      <w:r>
        <w:rPr>
          <w:sz w:val="18"/>
        </w:rPr>
        <w:t xml:space="preserve">Вот одно интересное клиническое наблюдение: 9-летней девочке с подозрением на </w:t>
      </w:r>
      <w:bookmarkStart w:id="203" w:name="e0_205_"/>
      <w:r>
        <w:rPr>
          <w:sz w:val="18"/>
        </w:rPr>
        <w:t xml:space="preserve">бронхоэктазы </w:t>
      </w:r>
      <w:bookmarkEnd w:id="203"/>
      <w:r>
        <w:rPr>
          <w:sz w:val="18"/>
        </w:rPr>
        <w:t xml:space="preserve">необходимо было осуществить бронхографию для уточнения показаний к оперативному лечению (решить  вопрос об объеме резекции легкого). В анамнезе  у ребенка аллергические реакции на большое количество препаратов, включая некоторые </w:t>
      </w:r>
      <w:bookmarkStart w:id="204" w:name="e0_206_"/>
      <w:r>
        <w:rPr>
          <w:sz w:val="18"/>
        </w:rPr>
        <w:t xml:space="preserve">иммуносупрессоры. </w:t>
      </w:r>
      <w:bookmarkEnd w:id="204"/>
      <w:r>
        <w:rPr>
          <w:sz w:val="18"/>
        </w:rPr>
        <w:t xml:space="preserve">Трехкратная попытка проведения анестезин  по различным методикам приводила на стадии  индукции к </w:t>
      </w:r>
      <w:bookmarkStart w:id="205" w:name="e0_207_"/>
      <w:r>
        <w:rPr>
          <w:sz w:val="18"/>
        </w:rPr>
        <w:t xml:space="preserve">бронхоспазму, </w:t>
      </w:r>
      <w:bookmarkEnd w:id="205"/>
      <w:r>
        <w:rPr>
          <w:sz w:val="18"/>
        </w:rPr>
        <w:t xml:space="preserve">требовавшему </w:t>
      </w:r>
      <w:bookmarkStart w:id="206" w:name="e0_208_"/>
      <w:r>
        <w:rPr>
          <w:sz w:val="18"/>
        </w:rPr>
        <w:t xml:space="preserve">интесивной </w:t>
      </w:r>
      <w:bookmarkEnd w:id="206"/>
      <w:r>
        <w:rPr>
          <w:sz w:val="18"/>
        </w:rPr>
        <w:t xml:space="preserve">терапии. Девочка была выписана из стационара  без уточненного диагноза, вопрос об операции был отложен на полгода. Спустя 6 месяцев она вновь поступила в стационар. С учетом невысокой </w:t>
      </w:r>
      <w:bookmarkStart w:id="207" w:name="e0_209_"/>
      <w:r>
        <w:rPr>
          <w:sz w:val="18"/>
        </w:rPr>
        <w:t xml:space="preserve">травматичности </w:t>
      </w:r>
      <w:bookmarkEnd w:id="207"/>
      <w:r>
        <w:rPr>
          <w:sz w:val="18"/>
        </w:rPr>
        <w:t xml:space="preserve">манипуляции проведена </w:t>
      </w:r>
      <w:bookmarkStart w:id="208" w:name="e0_210_"/>
      <w:r>
        <w:rPr>
          <w:sz w:val="18"/>
        </w:rPr>
        <w:t xml:space="preserve">моноанестезия диприваном </w:t>
      </w:r>
      <w:bookmarkEnd w:id="208"/>
      <w:r>
        <w:rPr>
          <w:sz w:val="18"/>
        </w:rPr>
        <w:t xml:space="preserve">без каких-либо проблем, и </w:t>
      </w:r>
      <w:bookmarkStart w:id="209" w:name="e0_211_"/>
      <w:r>
        <w:rPr>
          <w:sz w:val="18"/>
        </w:rPr>
        <w:t xml:space="preserve">диагностичесчкая </w:t>
      </w:r>
      <w:bookmarkEnd w:id="209"/>
      <w:r>
        <w:rPr>
          <w:sz w:val="18"/>
        </w:rPr>
        <w:t xml:space="preserve">задача была решена. </w:t>
      </w:r>
    </w:p>
    <w:p w:rsidR="00D134B3" w:rsidRDefault="00D134B3">
      <w:pPr>
        <w:widowControl w:val="0"/>
        <w:spacing w:line="240" w:lineRule="atLeast"/>
        <w:ind w:left="709" w:right="4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0" w:right="1" w:firstLine="131"/>
        <w:jc w:val="both"/>
        <w:rPr>
          <w:sz w:val="18"/>
        </w:rPr>
      </w:pPr>
      <w:r>
        <w:rPr>
          <w:sz w:val="18"/>
        </w:rPr>
        <w:t xml:space="preserve">Учитывая сказанное, а также весьма важное обстоятельство, которое всегда нужно учитывать при сравнении различных препаратов - отсутствие  побочных эффектов в период пробуждения, становится совершенно очевидным, что </w:t>
      </w:r>
      <w:bookmarkStart w:id="210" w:name="e0_212_"/>
      <w:r>
        <w:rPr>
          <w:sz w:val="18"/>
        </w:rPr>
        <w:t xml:space="preserve">диприван (пропофол) </w:t>
      </w:r>
      <w:bookmarkEnd w:id="210"/>
      <w:r>
        <w:rPr>
          <w:sz w:val="18"/>
        </w:rPr>
        <w:t xml:space="preserve">- это новый внутривенный гипнотический  агент, обладающий уникальными </w:t>
      </w:r>
      <w:bookmarkStart w:id="211" w:name="e0_213_"/>
      <w:r>
        <w:rPr>
          <w:sz w:val="18"/>
        </w:rPr>
        <w:t xml:space="preserve">фармакокинетическими </w:t>
      </w:r>
      <w:bookmarkEnd w:id="211"/>
      <w:r>
        <w:rPr>
          <w:sz w:val="18"/>
        </w:rPr>
        <w:t xml:space="preserve">и достаточно удовлетворительными </w:t>
      </w:r>
      <w:bookmarkStart w:id="212" w:name="e0_214_"/>
      <w:r>
        <w:rPr>
          <w:sz w:val="18"/>
        </w:rPr>
        <w:t xml:space="preserve">фармакодинамическими </w:t>
      </w:r>
      <w:bookmarkEnd w:id="212"/>
      <w:r>
        <w:rPr>
          <w:sz w:val="18"/>
        </w:rPr>
        <w:t xml:space="preserve">свойствами, обеспечивающий  быстроту и кратковременность клинического действия, хорошую управляемость и предсказуемость  своих эффектов. </w:t>
      </w:r>
    </w:p>
    <w:p w:rsidR="00D134B3" w:rsidRDefault="00D134B3">
      <w:pPr>
        <w:widowControl w:val="0"/>
        <w:spacing w:line="240" w:lineRule="atLeast"/>
        <w:ind w:left="0" w:right="1" w:firstLine="131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0" w:right="1" w:firstLine="567"/>
        <w:jc w:val="both"/>
        <w:rPr>
          <w:sz w:val="18"/>
        </w:rPr>
      </w:pPr>
      <w:bookmarkStart w:id="213" w:name="e0_215_"/>
      <w:r>
        <w:rPr>
          <w:i/>
          <w:sz w:val="18"/>
        </w:rPr>
        <w:t xml:space="preserve">Диприван </w:t>
      </w:r>
      <w:bookmarkEnd w:id="213"/>
      <w:r>
        <w:rPr>
          <w:i/>
          <w:sz w:val="18"/>
        </w:rPr>
        <w:t xml:space="preserve">- это мягкий и краткосрочно действующий  </w:t>
      </w:r>
      <w:bookmarkStart w:id="214" w:name="e0_216_"/>
      <w:r>
        <w:rPr>
          <w:i/>
          <w:sz w:val="18"/>
        </w:rPr>
        <w:t>гипнотик</w:t>
      </w:r>
      <w:r>
        <w:rPr>
          <w:sz w:val="18"/>
        </w:rPr>
        <w:t xml:space="preserve">, </w:t>
      </w:r>
      <w:bookmarkEnd w:id="214"/>
      <w:r>
        <w:rPr>
          <w:sz w:val="18"/>
        </w:rPr>
        <w:t xml:space="preserve">т.е. препарат, способный применительно  к задачам общей анестезии обеспечивать один из ее компонентов - медикаментозный сон. Другие компоненты общей анестезии (анальгезия, </w:t>
      </w:r>
      <w:bookmarkStart w:id="215" w:name="e0_217_"/>
      <w:r>
        <w:rPr>
          <w:sz w:val="18"/>
        </w:rPr>
        <w:t>нейро-</w:t>
      </w:r>
      <w:bookmarkEnd w:id="215"/>
      <w:r>
        <w:rPr>
          <w:sz w:val="18"/>
        </w:rPr>
        <w:t xml:space="preserve">вегетативное торможение, </w:t>
      </w:r>
      <w:bookmarkStart w:id="216" w:name="e0_218_"/>
      <w:r>
        <w:rPr>
          <w:sz w:val="18"/>
        </w:rPr>
        <w:t xml:space="preserve">миорелаксация) </w:t>
      </w:r>
      <w:bookmarkEnd w:id="216"/>
      <w:r>
        <w:rPr>
          <w:sz w:val="18"/>
        </w:rPr>
        <w:t xml:space="preserve">могут достигаться только путем использования специально  существующих для этого препаратов. </w:t>
      </w:r>
    </w:p>
    <w:p w:rsidR="00D134B3" w:rsidRDefault="00D134B3">
      <w:pPr>
        <w:widowControl w:val="0"/>
        <w:spacing w:line="240" w:lineRule="atLeast"/>
        <w:rPr>
          <w:sz w:val="18"/>
        </w:rPr>
      </w:pPr>
    </w:p>
    <w:p w:rsidR="00D134B3" w:rsidRDefault="004969F3">
      <w:pPr>
        <w:widowControl w:val="0"/>
        <w:spacing w:line="240" w:lineRule="atLeast"/>
        <w:ind w:left="14" w:right="91" w:firstLine="336"/>
        <w:jc w:val="both"/>
        <w:rPr>
          <w:sz w:val="18"/>
        </w:rPr>
      </w:pPr>
      <w:r>
        <w:rPr>
          <w:sz w:val="18"/>
        </w:rPr>
        <w:t xml:space="preserve">Особо отметим восстановительный период: ясное  сознание с быстрой активизацией моторных функций, что характеризует </w:t>
      </w:r>
      <w:bookmarkStart w:id="217" w:name="e0_219_"/>
      <w:r>
        <w:rPr>
          <w:sz w:val="18"/>
        </w:rPr>
        <w:t xml:space="preserve">Диприван </w:t>
      </w:r>
      <w:bookmarkEnd w:id="217"/>
      <w:r>
        <w:rPr>
          <w:sz w:val="18"/>
        </w:rPr>
        <w:t xml:space="preserve">как уникальный  препарат по сравнению со всеми известными  </w:t>
      </w:r>
      <w:bookmarkStart w:id="218" w:name="e0_220_"/>
      <w:r>
        <w:rPr>
          <w:sz w:val="18"/>
        </w:rPr>
        <w:t xml:space="preserve">анестетиками </w:t>
      </w:r>
      <w:bookmarkEnd w:id="218"/>
      <w:r>
        <w:rPr>
          <w:sz w:val="18"/>
        </w:rPr>
        <w:t xml:space="preserve">и </w:t>
      </w:r>
      <w:bookmarkStart w:id="219" w:name="e0_221_"/>
      <w:r>
        <w:rPr>
          <w:sz w:val="18"/>
        </w:rPr>
        <w:t xml:space="preserve">гипнотиками, </w:t>
      </w:r>
      <w:bookmarkEnd w:id="219"/>
      <w:r>
        <w:rPr>
          <w:sz w:val="18"/>
        </w:rPr>
        <w:t xml:space="preserve">делая его применение  выигрышным особенно в амбулаторной практике и при кратковременных вмешательствах. </w:t>
      </w:r>
    </w:p>
    <w:p w:rsidR="00D134B3" w:rsidRDefault="00D134B3">
      <w:pPr>
        <w:widowControl w:val="0"/>
        <w:spacing w:line="240" w:lineRule="atLeast"/>
        <w:ind w:left="14" w:right="91" w:firstLine="336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0" w:right="1" w:firstLine="426"/>
        <w:jc w:val="both"/>
        <w:rPr>
          <w:sz w:val="18"/>
        </w:rPr>
      </w:pPr>
      <w:r>
        <w:rPr>
          <w:sz w:val="18"/>
        </w:rPr>
        <w:t xml:space="preserve">Принципиально важным является то обстоятельство,  что </w:t>
      </w:r>
      <w:bookmarkStart w:id="220" w:name="e0_222_"/>
      <w:r>
        <w:rPr>
          <w:sz w:val="18"/>
        </w:rPr>
        <w:t xml:space="preserve">диприван </w:t>
      </w:r>
      <w:bookmarkEnd w:id="220"/>
      <w:r>
        <w:rPr>
          <w:sz w:val="18"/>
        </w:rPr>
        <w:t xml:space="preserve">прекрасно комбинируется с </w:t>
      </w:r>
      <w:bookmarkStart w:id="221" w:name="e0_223_"/>
      <w:r>
        <w:rPr>
          <w:sz w:val="18"/>
        </w:rPr>
        <w:t xml:space="preserve">анальгетиками </w:t>
      </w:r>
      <w:bookmarkEnd w:id="221"/>
      <w:r>
        <w:rPr>
          <w:sz w:val="18"/>
        </w:rPr>
        <w:t xml:space="preserve">наркотического и </w:t>
      </w:r>
      <w:bookmarkStart w:id="222" w:name="e0_224_"/>
      <w:r>
        <w:rPr>
          <w:sz w:val="18"/>
        </w:rPr>
        <w:t xml:space="preserve">ненаркотического </w:t>
      </w:r>
      <w:bookmarkEnd w:id="222"/>
      <w:r>
        <w:rPr>
          <w:sz w:val="18"/>
        </w:rPr>
        <w:t xml:space="preserve">ряда, </w:t>
      </w:r>
      <w:bookmarkStart w:id="223" w:name="e0_225_"/>
      <w:r>
        <w:rPr>
          <w:sz w:val="18"/>
        </w:rPr>
        <w:t xml:space="preserve">нейролептиками </w:t>
      </w:r>
      <w:bookmarkEnd w:id="223"/>
      <w:r>
        <w:rPr>
          <w:sz w:val="18"/>
        </w:rPr>
        <w:t xml:space="preserve">и внутривенными  </w:t>
      </w:r>
      <w:bookmarkStart w:id="224" w:name="e0_226_"/>
      <w:r>
        <w:rPr>
          <w:sz w:val="18"/>
        </w:rPr>
        <w:t>ан</w:t>
      </w:r>
      <w:bookmarkEnd w:id="224"/>
      <w:r>
        <w:rPr>
          <w:sz w:val="18"/>
        </w:rPr>
        <w:t>е</w:t>
      </w:r>
      <w:bookmarkStart w:id="225" w:name="e0_227_"/>
      <w:r>
        <w:rPr>
          <w:sz w:val="18"/>
        </w:rPr>
        <w:t xml:space="preserve">стетиками, </w:t>
      </w:r>
      <w:bookmarkEnd w:id="225"/>
      <w:r>
        <w:rPr>
          <w:sz w:val="18"/>
        </w:rPr>
        <w:t xml:space="preserve">мышечными </w:t>
      </w:r>
      <w:bookmarkStart w:id="226" w:name="e0_228_"/>
      <w:r>
        <w:rPr>
          <w:sz w:val="18"/>
        </w:rPr>
        <w:t xml:space="preserve">релаксантами, </w:t>
      </w:r>
      <w:bookmarkEnd w:id="226"/>
      <w:r>
        <w:rPr>
          <w:sz w:val="18"/>
        </w:rPr>
        <w:t xml:space="preserve">а также ингаляционными </w:t>
      </w:r>
      <w:bookmarkStart w:id="227" w:name="e0_229_"/>
      <w:r>
        <w:rPr>
          <w:sz w:val="18"/>
        </w:rPr>
        <w:t xml:space="preserve">анестетиками. </w:t>
      </w:r>
      <w:bookmarkEnd w:id="227"/>
      <w:r>
        <w:rPr>
          <w:sz w:val="18"/>
        </w:rPr>
        <w:t xml:space="preserve">Причем отмечают, что выраженного </w:t>
      </w:r>
      <w:bookmarkStart w:id="228" w:name="e0_230_"/>
      <w:r>
        <w:rPr>
          <w:sz w:val="18"/>
        </w:rPr>
        <w:t xml:space="preserve">синергизма </w:t>
      </w:r>
      <w:bookmarkEnd w:id="228"/>
      <w:r>
        <w:rPr>
          <w:sz w:val="18"/>
        </w:rPr>
        <w:t xml:space="preserve">препаратов при их сочетанием применении нет. В то же время сочетание  </w:t>
      </w:r>
      <w:bookmarkStart w:id="229" w:name="e0_231_"/>
      <w:r>
        <w:rPr>
          <w:sz w:val="18"/>
        </w:rPr>
        <w:t xml:space="preserve">дипривана </w:t>
      </w:r>
      <w:bookmarkEnd w:id="229"/>
      <w:r>
        <w:rPr>
          <w:sz w:val="18"/>
        </w:rPr>
        <w:t xml:space="preserve">с другими </w:t>
      </w:r>
      <w:bookmarkStart w:id="230" w:name="e0_232_"/>
      <w:r>
        <w:rPr>
          <w:sz w:val="18"/>
        </w:rPr>
        <w:t xml:space="preserve">гипнотиками </w:t>
      </w:r>
      <w:bookmarkEnd w:id="230"/>
      <w:r>
        <w:rPr>
          <w:sz w:val="18"/>
        </w:rPr>
        <w:t xml:space="preserve">или </w:t>
      </w:r>
      <w:bookmarkStart w:id="231" w:name="e0_233_"/>
      <w:r>
        <w:rPr>
          <w:sz w:val="18"/>
        </w:rPr>
        <w:t xml:space="preserve">анестетиками </w:t>
      </w:r>
      <w:bookmarkEnd w:id="231"/>
      <w:r>
        <w:rPr>
          <w:sz w:val="18"/>
        </w:rPr>
        <w:t xml:space="preserve">позволяет снизить их общие дозы. В силу особенностей кинетики </w:t>
      </w:r>
      <w:bookmarkStart w:id="232" w:name="e0_234_"/>
      <w:r>
        <w:rPr>
          <w:sz w:val="18"/>
        </w:rPr>
        <w:t xml:space="preserve">пропофола </w:t>
      </w:r>
      <w:bookmarkEnd w:id="232"/>
      <w:r>
        <w:rPr>
          <w:sz w:val="18"/>
        </w:rPr>
        <w:t xml:space="preserve">(высокий </w:t>
      </w:r>
      <w:bookmarkStart w:id="233" w:name="e0_235_"/>
      <w:r>
        <w:rPr>
          <w:sz w:val="18"/>
        </w:rPr>
        <w:t xml:space="preserve">клиренс </w:t>
      </w:r>
      <w:bookmarkEnd w:id="233"/>
      <w:r>
        <w:rPr>
          <w:sz w:val="18"/>
        </w:rPr>
        <w:t xml:space="preserve">и неактивные метаболиты) высшей его суммарной дозы нет. Это означает, что он может применяться как индукционное средство, так и для поддержания анестезии любой продолжительности. </w:t>
      </w:r>
    </w:p>
    <w:p w:rsidR="00D134B3" w:rsidRDefault="00D134B3">
      <w:pPr>
        <w:widowControl w:val="0"/>
        <w:spacing w:line="240" w:lineRule="atLeast"/>
        <w:ind w:left="0" w:right="0"/>
        <w:rPr>
          <w:sz w:val="18"/>
        </w:rPr>
      </w:pPr>
    </w:p>
    <w:p w:rsidR="00D134B3" w:rsidRDefault="004969F3">
      <w:pPr>
        <w:widowControl w:val="0"/>
        <w:spacing w:line="240" w:lineRule="atLeast"/>
        <w:ind w:left="48" w:right="33" w:firstLine="336"/>
        <w:jc w:val="both"/>
        <w:rPr>
          <w:sz w:val="18"/>
        </w:rPr>
      </w:pPr>
      <w:r>
        <w:rPr>
          <w:sz w:val="18"/>
        </w:rPr>
        <w:t xml:space="preserve">Этим и определяется то, что препарат успешно применяется сегодня для анестезиологического обеспечения вмешательств в любых областях хирургии:  общей, абдоминальной, </w:t>
      </w:r>
      <w:bookmarkStart w:id="234" w:name="e0_236_"/>
      <w:r>
        <w:rPr>
          <w:sz w:val="18"/>
        </w:rPr>
        <w:t>торакальной, сосудистой</w:t>
      </w:r>
      <w:bookmarkEnd w:id="234"/>
      <w:r>
        <w:rPr>
          <w:sz w:val="18"/>
        </w:rPr>
        <w:t xml:space="preserve">,  сердечной, травматологии, нейрохирургии, офтальмологии, гинекологии и т.д. Особую популярность  препарат приобрел как средство для анестезии  в амбулаторной хирургии, где большое значение  имеет быстрое восстановление психомоторных  функций пациентов. А это означает, что практически вся "малая" хирургия и диагностические  манипуляции, требующие анестезии - сфера использования </w:t>
      </w:r>
      <w:bookmarkStart w:id="235" w:name="e0_237_"/>
      <w:r>
        <w:rPr>
          <w:sz w:val="18"/>
        </w:rPr>
        <w:t xml:space="preserve">дипривана. </w:t>
      </w:r>
    </w:p>
    <w:p w:rsidR="00D134B3" w:rsidRDefault="00D134B3">
      <w:pPr>
        <w:widowControl w:val="0"/>
        <w:spacing w:line="240" w:lineRule="atLeast"/>
        <w:ind w:left="48" w:right="33" w:firstLine="336"/>
        <w:jc w:val="both"/>
        <w:rPr>
          <w:sz w:val="18"/>
        </w:rPr>
      </w:pPr>
    </w:p>
    <w:bookmarkEnd w:id="235"/>
    <w:p w:rsidR="00D134B3" w:rsidRDefault="004969F3">
      <w:pPr>
        <w:widowControl w:val="0"/>
        <w:spacing w:line="240" w:lineRule="atLeast"/>
        <w:ind w:left="24" w:right="72" w:firstLine="345"/>
        <w:jc w:val="both"/>
        <w:rPr>
          <w:sz w:val="18"/>
        </w:rPr>
      </w:pPr>
      <w:r>
        <w:rPr>
          <w:sz w:val="18"/>
        </w:rPr>
        <w:t xml:space="preserve">Сфера клинического использования препарата постоянно расширяется. В начале знакомства с препаратом мы использовали его, как правило, в качестве базисного гипнотического средства в схемах  тотальной внутривенной анестезии </w:t>
      </w:r>
      <w:bookmarkStart w:id="236" w:name="e0_238_"/>
      <w:r>
        <w:rPr>
          <w:sz w:val="18"/>
        </w:rPr>
        <w:t xml:space="preserve">(ТВА) </w:t>
      </w:r>
      <w:bookmarkEnd w:id="236"/>
      <w:r>
        <w:rPr>
          <w:sz w:val="18"/>
        </w:rPr>
        <w:t xml:space="preserve">при бронхоскопических исследованиях. Затем </w:t>
      </w:r>
      <w:bookmarkStart w:id="237" w:name="e0_239_"/>
      <w:r>
        <w:rPr>
          <w:sz w:val="18"/>
        </w:rPr>
        <w:t>Дипр</w:t>
      </w:r>
      <w:bookmarkEnd w:id="237"/>
      <w:r>
        <w:rPr>
          <w:sz w:val="18"/>
        </w:rPr>
        <w:t>и</w:t>
      </w:r>
      <w:bookmarkStart w:id="238" w:name="e0_240_"/>
      <w:r>
        <w:rPr>
          <w:sz w:val="18"/>
        </w:rPr>
        <w:t xml:space="preserve">ван </w:t>
      </w:r>
      <w:bookmarkEnd w:id="238"/>
      <w:r>
        <w:rPr>
          <w:sz w:val="18"/>
        </w:rPr>
        <w:t xml:space="preserve">стали использовать как компонент </w:t>
      </w:r>
      <w:bookmarkStart w:id="239" w:name="e0_241_"/>
      <w:r>
        <w:rPr>
          <w:sz w:val="18"/>
        </w:rPr>
        <w:t xml:space="preserve">ТВА </w:t>
      </w:r>
      <w:bookmarkEnd w:id="239"/>
      <w:r>
        <w:rPr>
          <w:sz w:val="18"/>
        </w:rPr>
        <w:t xml:space="preserve">при более </w:t>
      </w:r>
      <w:bookmarkStart w:id="240" w:name="e0_242_"/>
      <w:r>
        <w:rPr>
          <w:sz w:val="18"/>
        </w:rPr>
        <w:t xml:space="preserve">травматичных </w:t>
      </w:r>
      <w:bookmarkEnd w:id="240"/>
      <w:r>
        <w:rPr>
          <w:sz w:val="18"/>
        </w:rPr>
        <w:t xml:space="preserve">и продолжительных эндоскопических  операциях на трахео-бронхиальном дереве (ТЕД) по поводу </w:t>
      </w:r>
      <w:bookmarkStart w:id="241" w:name="e0_243_"/>
      <w:r>
        <w:rPr>
          <w:sz w:val="18"/>
        </w:rPr>
        <w:t xml:space="preserve">стенозирующих </w:t>
      </w:r>
      <w:bookmarkEnd w:id="241"/>
      <w:r>
        <w:rPr>
          <w:sz w:val="18"/>
        </w:rPr>
        <w:t xml:space="preserve">заболеваний трахеи и главных бронхов, при </w:t>
      </w:r>
      <w:bookmarkStart w:id="242" w:name="e0_244_"/>
      <w:r>
        <w:rPr>
          <w:sz w:val="18"/>
        </w:rPr>
        <w:t xml:space="preserve">лапароскопических </w:t>
      </w:r>
      <w:bookmarkEnd w:id="242"/>
      <w:r>
        <w:rPr>
          <w:sz w:val="18"/>
        </w:rPr>
        <w:t xml:space="preserve">операциях, а в последнее время - для индукции и поддержания анестезии в </w:t>
      </w:r>
      <w:bookmarkStart w:id="243" w:name="e0_245_"/>
      <w:r>
        <w:rPr>
          <w:sz w:val="18"/>
        </w:rPr>
        <w:t xml:space="preserve">кардиохирургии. </w:t>
      </w:r>
    </w:p>
    <w:bookmarkEnd w:id="243"/>
    <w:p w:rsidR="00D134B3" w:rsidRDefault="004969F3">
      <w:pPr>
        <w:widowControl w:val="0"/>
        <w:spacing w:line="240" w:lineRule="atLeast"/>
        <w:ind w:left="14" w:right="86" w:firstLine="355"/>
        <w:jc w:val="both"/>
        <w:rPr>
          <w:sz w:val="18"/>
        </w:rPr>
      </w:pPr>
      <w:r>
        <w:rPr>
          <w:sz w:val="18"/>
        </w:rPr>
        <w:t xml:space="preserve">Существенно, что применение </w:t>
      </w:r>
      <w:bookmarkStart w:id="244" w:name="e0_246_"/>
      <w:r>
        <w:rPr>
          <w:sz w:val="18"/>
        </w:rPr>
        <w:t xml:space="preserve">Дипривана </w:t>
      </w:r>
      <w:bookmarkEnd w:id="244"/>
      <w:r>
        <w:rPr>
          <w:sz w:val="18"/>
        </w:rPr>
        <w:t xml:space="preserve">при эндоскопических  вмешательствах значительно снизило потребность в наблюдении за больными в условиях </w:t>
      </w:r>
      <w:bookmarkStart w:id="245" w:name="e0_247_"/>
      <w:r>
        <w:rPr>
          <w:sz w:val="18"/>
        </w:rPr>
        <w:t xml:space="preserve">ОРИТ, </w:t>
      </w:r>
      <w:bookmarkEnd w:id="245"/>
      <w:r>
        <w:rPr>
          <w:sz w:val="18"/>
        </w:rPr>
        <w:t xml:space="preserve">так как большинство больных переводится сразу же после операции в клиническое отделение. </w:t>
      </w:r>
    </w:p>
    <w:p w:rsidR="00D134B3" w:rsidRDefault="00D134B3">
      <w:pPr>
        <w:widowControl w:val="0"/>
        <w:spacing w:line="240" w:lineRule="atLeast"/>
        <w:ind w:left="14" w:right="86" w:firstLine="355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567" w:right="1"/>
        <w:jc w:val="both"/>
        <w:rPr>
          <w:sz w:val="18"/>
        </w:rPr>
      </w:pPr>
      <w:r>
        <w:rPr>
          <w:sz w:val="18"/>
        </w:rPr>
        <w:t xml:space="preserve">Следует особо высказаться в пользу </w:t>
      </w:r>
      <w:bookmarkStart w:id="246" w:name="e0_248_"/>
      <w:r>
        <w:rPr>
          <w:sz w:val="18"/>
        </w:rPr>
        <w:t xml:space="preserve">Дипривана </w:t>
      </w:r>
      <w:bookmarkEnd w:id="246"/>
      <w:r>
        <w:rPr>
          <w:sz w:val="18"/>
        </w:rPr>
        <w:t xml:space="preserve">при </w:t>
      </w:r>
      <w:bookmarkStart w:id="247" w:name="e0_249_"/>
      <w:r>
        <w:rPr>
          <w:sz w:val="18"/>
        </w:rPr>
        <w:t xml:space="preserve">лапароскопических холецистэктомиях </w:t>
      </w:r>
      <w:bookmarkEnd w:id="247"/>
      <w:r>
        <w:rPr>
          <w:sz w:val="18"/>
        </w:rPr>
        <w:t xml:space="preserve">у больных  с сопутствующими заболеваниями сердечно-сосудистой  системы, в том числе планируемых на </w:t>
      </w:r>
      <w:bookmarkStart w:id="248" w:name="e0_250_"/>
      <w:r>
        <w:rPr>
          <w:sz w:val="18"/>
        </w:rPr>
        <w:t xml:space="preserve">кардиохирургическое </w:t>
      </w:r>
      <w:bookmarkEnd w:id="248"/>
      <w:r>
        <w:rPr>
          <w:sz w:val="18"/>
        </w:rPr>
        <w:t xml:space="preserve">вмешательство. Убедительный  опыт накоплен при использовании </w:t>
      </w:r>
      <w:bookmarkStart w:id="249" w:name="e0_251_"/>
      <w:r>
        <w:rPr>
          <w:sz w:val="18"/>
        </w:rPr>
        <w:t xml:space="preserve">Дипривана </w:t>
      </w:r>
      <w:bookmarkEnd w:id="249"/>
      <w:r>
        <w:rPr>
          <w:sz w:val="18"/>
        </w:rPr>
        <w:t xml:space="preserve">у больных пожилого возраста (максимальный возраст  85 лет) при операциях, не требующих применения  </w:t>
      </w:r>
      <w:bookmarkStart w:id="250" w:name="e0_252_"/>
      <w:r>
        <w:rPr>
          <w:sz w:val="18"/>
        </w:rPr>
        <w:t xml:space="preserve">миорелаксантов </w:t>
      </w:r>
      <w:bookmarkEnd w:id="250"/>
      <w:r>
        <w:rPr>
          <w:sz w:val="18"/>
        </w:rPr>
        <w:t xml:space="preserve">и </w:t>
      </w:r>
      <w:bookmarkStart w:id="251" w:name="e0_253_"/>
      <w:r>
        <w:rPr>
          <w:sz w:val="18"/>
        </w:rPr>
        <w:t xml:space="preserve">ИВЛ. </w:t>
      </w:r>
    </w:p>
    <w:p w:rsidR="00D134B3" w:rsidRDefault="00D134B3">
      <w:pPr>
        <w:widowControl w:val="0"/>
        <w:spacing w:line="240" w:lineRule="atLeast"/>
        <w:ind w:left="567" w:right="1"/>
        <w:jc w:val="both"/>
        <w:rPr>
          <w:sz w:val="18"/>
        </w:rPr>
      </w:pPr>
    </w:p>
    <w:bookmarkEnd w:id="251"/>
    <w:p w:rsidR="00D134B3" w:rsidRDefault="004969F3">
      <w:pPr>
        <w:widowControl w:val="0"/>
        <w:spacing w:line="240" w:lineRule="atLeast"/>
        <w:ind w:left="4" w:right="110" w:firstLine="345"/>
        <w:jc w:val="both"/>
        <w:rPr>
          <w:sz w:val="18"/>
        </w:rPr>
      </w:pPr>
      <w:r>
        <w:rPr>
          <w:sz w:val="18"/>
        </w:rPr>
        <w:t xml:space="preserve">Интересные перспективы открывает </w:t>
      </w:r>
      <w:bookmarkStart w:id="252" w:name="e0_254_"/>
      <w:r>
        <w:rPr>
          <w:sz w:val="18"/>
        </w:rPr>
        <w:t xml:space="preserve">Диприван </w:t>
      </w:r>
      <w:bookmarkEnd w:id="252"/>
      <w:r>
        <w:rPr>
          <w:sz w:val="18"/>
        </w:rPr>
        <w:t xml:space="preserve">в обеспечении </w:t>
      </w:r>
      <w:bookmarkStart w:id="253" w:name="e0_255_"/>
      <w:r>
        <w:rPr>
          <w:sz w:val="18"/>
        </w:rPr>
        <w:t xml:space="preserve">седативного </w:t>
      </w:r>
      <w:bookmarkEnd w:id="253"/>
      <w:r>
        <w:rPr>
          <w:sz w:val="18"/>
        </w:rPr>
        <w:t xml:space="preserve">аффекта у больных </w:t>
      </w:r>
      <w:bookmarkStart w:id="254" w:name="e0_256_"/>
      <w:r>
        <w:rPr>
          <w:sz w:val="18"/>
        </w:rPr>
        <w:t xml:space="preserve">ИБС </w:t>
      </w:r>
      <w:bookmarkEnd w:id="254"/>
      <w:r>
        <w:rPr>
          <w:sz w:val="18"/>
        </w:rPr>
        <w:t xml:space="preserve">при </w:t>
      </w:r>
      <w:bookmarkStart w:id="255" w:name="e0_257_"/>
      <w:r>
        <w:rPr>
          <w:sz w:val="18"/>
        </w:rPr>
        <w:t>ренчгенэндоваскулярных вмешательст</w:t>
      </w:r>
      <w:bookmarkStart w:id="256" w:name="e0_258_"/>
      <w:bookmarkEnd w:id="255"/>
      <w:r>
        <w:rPr>
          <w:sz w:val="18"/>
        </w:rPr>
        <w:t xml:space="preserve">вах. </w:t>
      </w:r>
      <w:bookmarkEnd w:id="256"/>
      <w:r>
        <w:rPr>
          <w:sz w:val="18"/>
        </w:rPr>
        <w:t xml:space="preserve">Так, при </w:t>
      </w:r>
      <w:bookmarkStart w:id="257" w:name="e0_259_"/>
      <w:r>
        <w:rPr>
          <w:sz w:val="18"/>
        </w:rPr>
        <w:t xml:space="preserve">коронарографии, </w:t>
      </w:r>
      <w:bookmarkEnd w:id="257"/>
      <w:r>
        <w:rPr>
          <w:sz w:val="18"/>
        </w:rPr>
        <w:t xml:space="preserve">особенно при </w:t>
      </w:r>
      <w:bookmarkStart w:id="258" w:name="e0_260_"/>
      <w:r>
        <w:rPr>
          <w:sz w:val="18"/>
        </w:rPr>
        <w:t xml:space="preserve">дилатации </w:t>
      </w:r>
      <w:bookmarkEnd w:id="258"/>
      <w:r>
        <w:rPr>
          <w:sz w:val="18"/>
        </w:rPr>
        <w:t xml:space="preserve">коронарных артерий (коронарная ангиопластика),  безопасность пациентов во многом зависит  от степени эмоционального торможения, которое  эффективно достигается субгипнотическими дозами </w:t>
      </w:r>
      <w:bookmarkStart w:id="259" w:name="e0_261_"/>
      <w:r>
        <w:rPr>
          <w:sz w:val="18"/>
        </w:rPr>
        <w:t xml:space="preserve">Дипривана. </w:t>
      </w:r>
      <w:bookmarkEnd w:id="259"/>
      <w:r>
        <w:rPr>
          <w:sz w:val="18"/>
        </w:rPr>
        <w:t xml:space="preserve">При этом сохраняется возможность  контакта врача с пациентом. Имеет определенное  значение (особенно у детей при зондировании  полостей сердца) ваготоническое действие </w:t>
      </w:r>
      <w:bookmarkStart w:id="260" w:name="e0_262_"/>
      <w:r>
        <w:rPr>
          <w:sz w:val="18"/>
        </w:rPr>
        <w:t xml:space="preserve">Дипривана, </w:t>
      </w:r>
      <w:bookmarkEnd w:id="260"/>
      <w:r>
        <w:rPr>
          <w:sz w:val="18"/>
        </w:rPr>
        <w:t xml:space="preserve">эффективно снижающего </w:t>
      </w:r>
      <w:bookmarkStart w:id="261" w:name="e0_263_"/>
      <w:r>
        <w:rPr>
          <w:sz w:val="18"/>
        </w:rPr>
        <w:t xml:space="preserve">ЧСС. </w:t>
      </w:r>
    </w:p>
    <w:bookmarkEnd w:id="261"/>
    <w:p w:rsidR="00D134B3" w:rsidRDefault="004969F3">
      <w:pPr>
        <w:widowControl w:val="0"/>
        <w:spacing w:line="240" w:lineRule="atLeast"/>
        <w:ind w:left="91" w:right="28" w:firstLine="345"/>
        <w:jc w:val="both"/>
        <w:rPr>
          <w:b/>
          <w:sz w:val="18"/>
        </w:rPr>
      </w:pPr>
      <w:r>
        <w:rPr>
          <w:b/>
          <w:sz w:val="18"/>
        </w:rPr>
        <w:t xml:space="preserve">Важно, что </w:t>
      </w:r>
      <w:bookmarkStart w:id="262" w:name="e0_264_"/>
      <w:r>
        <w:rPr>
          <w:b/>
          <w:sz w:val="18"/>
        </w:rPr>
        <w:t xml:space="preserve">диприван </w:t>
      </w:r>
      <w:bookmarkEnd w:id="262"/>
      <w:r>
        <w:rPr>
          <w:b/>
          <w:sz w:val="18"/>
        </w:rPr>
        <w:t xml:space="preserve">можно применять и у взрослых, и у детей. </w:t>
      </w:r>
    </w:p>
    <w:p w:rsidR="00D134B3" w:rsidRDefault="004969F3">
      <w:pPr>
        <w:widowControl w:val="0"/>
        <w:spacing w:line="240" w:lineRule="atLeast"/>
        <w:ind w:left="81" w:right="33" w:firstLine="345"/>
        <w:jc w:val="both"/>
        <w:rPr>
          <w:sz w:val="18"/>
        </w:rPr>
      </w:pPr>
      <w:r>
        <w:rPr>
          <w:sz w:val="18"/>
        </w:rPr>
        <w:t xml:space="preserve">Имеется лишь два относительных противопоказания  к применению </w:t>
      </w:r>
      <w:bookmarkStart w:id="263" w:name="e0_265_"/>
      <w:r>
        <w:rPr>
          <w:sz w:val="18"/>
        </w:rPr>
        <w:t xml:space="preserve">дипривана: </w:t>
      </w:r>
      <w:bookmarkEnd w:id="263"/>
      <w:r>
        <w:rPr>
          <w:sz w:val="18"/>
        </w:rPr>
        <w:t xml:space="preserve">ранний детский возраст (до </w:t>
      </w:r>
      <w:bookmarkStart w:id="264" w:name="e0_266_"/>
      <w:r>
        <w:rPr>
          <w:sz w:val="18"/>
        </w:rPr>
        <w:t xml:space="preserve">З-х </w:t>
      </w:r>
      <w:bookmarkEnd w:id="264"/>
      <w:r>
        <w:rPr>
          <w:sz w:val="18"/>
        </w:rPr>
        <w:t xml:space="preserve">лет) и акушерство, т.е. анестезия при кесаревом сечении. </w:t>
      </w:r>
    </w:p>
    <w:p w:rsidR="00D134B3" w:rsidRDefault="004969F3">
      <w:pPr>
        <w:widowControl w:val="0"/>
        <w:spacing w:line="240" w:lineRule="atLeast"/>
        <w:ind w:left="33" w:right="33" w:firstLine="340"/>
        <w:jc w:val="both"/>
        <w:rPr>
          <w:sz w:val="18"/>
        </w:rPr>
      </w:pPr>
      <w:r>
        <w:rPr>
          <w:sz w:val="18"/>
        </w:rPr>
        <w:t xml:space="preserve">Справедливости ради следует отметить, что эти ограничения к использованию </w:t>
      </w:r>
      <w:bookmarkStart w:id="265" w:name="e0_267_"/>
      <w:r>
        <w:rPr>
          <w:sz w:val="18"/>
        </w:rPr>
        <w:t xml:space="preserve">дипривана </w:t>
      </w:r>
      <w:bookmarkEnd w:id="265"/>
      <w:r>
        <w:rPr>
          <w:sz w:val="18"/>
        </w:rPr>
        <w:t xml:space="preserve">выставляет фирма-производитель препарата. В частности потому, что </w:t>
      </w:r>
      <w:bookmarkStart w:id="266" w:name="e0_268_"/>
      <w:r>
        <w:rPr>
          <w:sz w:val="18"/>
        </w:rPr>
        <w:t xml:space="preserve">диприван, </w:t>
      </w:r>
      <w:bookmarkEnd w:id="266"/>
      <w:r>
        <w:rPr>
          <w:sz w:val="18"/>
        </w:rPr>
        <w:t xml:space="preserve">как и большинство медикаментозных средств для анестезии, проходит через плацентарный барьер. Этот факт и вызвал рекомендацию производителей  не применять препарат в 1 и 3 триместрах беременности, а также при </w:t>
      </w:r>
      <w:bookmarkStart w:id="267" w:name="e0_269_"/>
      <w:r>
        <w:rPr>
          <w:sz w:val="18"/>
        </w:rPr>
        <w:t>родоразрешающих операциях.</w:t>
      </w:r>
      <w:bookmarkEnd w:id="267"/>
      <w:r>
        <w:rPr>
          <w:sz w:val="18"/>
        </w:rPr>
        <w:t xml:space="preserve">  В то же время большое количество работ в зарубежной печати </w:t>
      </w:r>
      <w:bookmarkStart w:id="268" w:name="e0_270_"/>
      <w:r>
        <w:rPr>
          <w:sz w:val="18"/>
        </w:rPr>
        <w:t xml:space="preserve">сввдетеяьствует </w:t>
      </w:r>
      <w:bookmarkEnd w:id="268"/>
      <w:r>
        <w:rPr>
          <w:sz w:val="18"/>
        </w:rPr>
        <w:t xml:space="preserve">об успешном использовании  </w:t>
      </w:r>
      <w:bookmarkStart w:id="269" w:name="e0_271_"/>
      <w:r>
        <w:rPr>
          <w:sz w:val="18"/>
        </w:rPr>
        <w:t xml:space="preserve">дипривана </w:t>
      </w:r>
      <w:bookmarkEnd w:id="269"/>
      <w:r>
        <w:rPr>
          <w:sz w:val="18"/>
        </w:rPr>
        <w:t xml:space="preserve">при операциях кесарева сечения.  При этом отмечается отсутствие выраженного угнетающего действия на основные </w:t>
      </w:r>
      <w:bookmarkStart w:id="270" w:name="e0_272_"/>
      <w:r>
        <w:rPr>
          <w:sz w:val="18"/>
        </w:rPr>
        <w:t>жизненнные функции</w:t>
      </w:r>
      <w:bookmarkEnd w:id="270"/>
      <w:r>
        <w:rPr>
          <w:sz w:val="18"/>
        </w:rPr>
        <w:t xml:space="preserve">  плода, высокая оценка по шкале Ангар. Кстати сказать, экспериментальные исследования не выявили </w:t>
      </w:r>
      <w:bookmarkStart w:id="271" w:name="e0_273_"/>
      <w:r>
        <w:rPr>
          <w:sz w:val="18"/>
        </w:rPr>
        <w:t xml:space="preserve">тератогенных </w:t>
      </w:r>
      <w:bookmarkEnd w:id="271"/>
      <w:r>
        <w:rPr>
          <w:sz w:val="18"/>
        </w:rPr>
        <w:t xml:space="preserve">воздействий </w:t>
      </w:r>
      <w:bookmarkStart w:id="272" w:name="e0_274_"/>
      <w:r>
        <w:rPr>
          <w:sz w:val="18"/>
        </w:rPr>
        <w:t xml:space="preserve">пропофола. </w:t>
      </w:r>
    </w:p>
    <w:bookmarkEnd w:id="272"/>
    <w:p w:rsidR="00D134B3" w:rsidRDefault="004969F3">
      <w:pPr>
        <w:widowControl w:val="0"/>
        <w:spacing w:line="240" w:lineRule="atLeast"/>
        <w:ind w:left="14" w:right="91" w:firstLine="345"/>
        <w:jc w:val="both"/>
        <w:rPr>
          <w:sz w:val="18"/>
        </w:rPr>
      </w:pPr>
      <w:r>
        <w:rPr>
          <w:sz w:val="18"/>
        </w:rPr>
        <w:t xml:space="preserve">Имеются также положительные данные о применении  </w:t>
      </w:r>
      <w:bookmarkStart w:id="273" w:name="e0_275_"/>
      <w:r>
        <w:rPr>
          <w:sz w:val="18"/>
        </w:rPr>
        <w:t xml:space="preserve">дипривана </w:t>
      </w:r>
      <w:bookmarkEnd w:id="273"/>
      <w:r>
        <w:rPr>
          <w:sz w:val="18"/>
        </w:rPr>
        <w:t xml:space="preserve">у детей раннего возраста. Естественен  вопрос: чем же вызваны подобные рекомендации,  ограничивающие использование препарата  у названных групп пациентов? Вероятен такой  ответ - разумным и серьезным отношением разработчиков </w:t>
      </w:r>
      <w:bookmarkStart w:id="274" w:name="e0_276_"/>
      <w:r>
        <w:rPr>
          <w:sz w:val="18"/>
        </w:rPr>
        <w:t xml:space="preserve">дипривана, </w:t>
      </w:r>
      <w:bookmarkEnd w:id="274"/>
      <w:r>
        <w:rPr>
          <w:sz w:val="18"/>
        </w:rPr>
        <w:t xml:space="preserve">не проводивших и не поддерживавших подобных исследований в клинических  условиях. На первый взгляд, это кажется нелогичным, но нужно вспомнить о той мере ответственности,  которую несут западные фармацевтические  фирмы в случаях негативных проявлений их продукции. Подобных примеров за пару последних  десятилетий было достаточно. Таким образом,  эта мера защищает фармацевтическую фирму от "клинического авантюризма", с которым мы все часто встречаемся. </w:t>
      </w:r>
    </w:p>
    <w:p w:rsidR="00D134B3" w:rsidRDefault="00D134B3">
      <w:pPr>
        <w:widowControl w:val="0"/>
        <w:spacing w:line="240" w:lineRule="atLeast"/>
        <w:ind w:left="14" w:right="91" w:firstLine="345"/>
        <w:jc w:val="both"/>
        <w:rPr>
          <w:sz w:val="18"/>
        </w:rPr>
      </w:pPr>
    </w:p>
    <w:p w:rsidR="00D134B3" w:rsidRDefault="004969F3">
      <w:pPr>
        <w:widowControl w:val="0"/>
        <w:spacing w:line="240" w:lineRule="atLeast"/>
        <w:ind w:left="4" w:right="96" w:firstLine="340"/>
        <w:jc w:val="both"/>
        <w:rPr>
          <w:sz w:val="18"/>
        </w:rPr>
      </w:pPr>
      <w:r>
        <w:rPr>
          <w:sz w:val="18"/>
        </w:rPr>
        <w:t xml:space="preserve">В заключении следует высказаться о том, что внедрение </w:t>
      </w:r>
      <w:bookmarkStart w:id="275" w:name="e0_277_"/>
      <w:r>
        <w:rPr>
          <w:sz w:val="18"/>
        </w:rPr>
        <w:t xml:space="preserve">Дипривана </w:t>
      </w:r>
      <w:bookmarkEnd w:id="275"/>
      <w:r>
        <w:rPr>
          <w:sz w:val="18"/>
        </w:rPr>
        <w:t xml:space="preserve">в повседневную практику улучшает качество анестезиологического обеспечения  в целом, повышает безопасность пациентов. В свете внедрения системы страховой медицины и уже существующей коммерческой медицины становится понятно, что </w:t>
      </w:r>
      <w:bookmarkStart w:id="276" w:name="e0_278_"/>
      <w:r>
        <w:rPr>
          <w:sz w:val="18"/>
        </w:rPr>
        <w:t xml:space="preserve">Диприван </w:t>
      </w:r>
      <w:bookmarkEnd w:id="276"/>
      <w:r>
        <w:rPr>
          <w:sz w:val="18"/>
        </w:rPr>
        <w:t xml:space="preserve">нужен нам уже сегодня. </w:t>
      </w:r>
    </w:p>
    <w:p w:rsidR="00D134B3" w:rsidRDefault="004969F3">
      <w:pPr>
        <w:widowControl w:val="0"/>
        <w:spacing w:line="240" w:lineRule="atLeast"/>
        <w:ind w:left="4" w:right="96" w:firstLine="340"/>
        <w:jc w:val="both"/>
      </w:pPr>
      <w:r>
        <w:rPr>
          <w:sz w:val="18"/>
        </w:rPr>
        <w:t xml:space="preserve"> </w:t>
      </w:r>
      <w:bookmarkStart w:id="277" w:name="_GoBack"/>
      <w:bookmarkEnd w:id="277"/>
    </w:p>
    <w:sectPr w:rsidR="00D134B3">
      <w:headerReference w:type="default" r:id="rId6"/>
      <w:pgSz w:w="12242" w:h="15842" w:code="1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B3" w:rsidRDefault="004969F3">
      <w:r>
        <w:separator/>
      </w:r>
    </w:p>
  </w:endnote>
  <w:endnote w:type="continuationSeparator" w:id="0">
    <w:p w:rsidR="00D134B3" w:rsidRDefault="0049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B3" w:rsidRDefault="004969F3">
      <w:r>
        <w:separator/>
      </w:r>
    </w:p>
  </w:footnote>
  <w:footnote w:type="continuationSeparator" w:id="0">
    <w:p w:rsidR="00D134B3" w:rsidRDefault="00496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4B3" w:rsidRDefault="004969F3">
    <w:pPr>
      <w:pStyle w:val="a5"/>
    </w:pPr>
    <w:r>
      <w:t xml:space="preserve">Вестник интенсивной терапии.  Диприван. </w:t>
    </w: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9F3"/>
    <w:rsid w:val="004969F3"/>
    <w:rsid w:val="00845D0A"/>
    <w:rsid w:val="00D1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AB8EE-6BCC-4D40-AE49-CBD30E97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840" w:right="-360"/>
    </w:pPr>
  </w:style>
  <w:style w:type="paragraph" w:styleId="1">
    <w:name w:val="heading 1"/>
    <w:basedOn w:val="a0"/>
    <w:next w:val="a1"/>
    <w:qFormat/>
    <w:pPr>
      <w:spacing w:line="200" w:lineRule="atLeast"/>
      <w:outlineLvl w:val="0"/>
    </w:pPr>
    <w:rPr>
      <w:b/>
      <w:sz w:val="22"/>
    </w:rPr>
  </w:style>
  <w:style w:type="paragraph" w:styleId="2">
    <w:name w:val="heading 2"/>
    <w:basedOn w:val="a0"/>
    <w:next w:val="a1"/>
    <w:qFormat/>
    <w:pPr>
      <w:spacing w:line="200" w:lineRule="atLeast"/>
      <w:outlineLvl w:val="1"/>
    </w:pPr>
    <w:rPr>
      <w:sz w:val="20"/>
    </w:rPr>
  </w:style>
  <w:style w:type="paragraph" w:styleId="3">
    <w:name w:val="heading 3"/>
    <w:basedOn w:val="a0"/>
    <w:next w:val="a1"/>
    <w:qFormat/>
    <w:pPr>
      <w:spacing w:before="220" w:after="220"/>
      <w:outlineLvl w:val="2"/>
    </w:pPr>
    <w:rPr>
      <w:rFonts w:ascii="Times New Roman" w:hAnsi="Times New Roman"/>
      <w:i/>
      <w:spacing w:val="-5"/>
      <w:sz w:val="20"/>
    </w:rPr>
  </w:style>
  <w:style w:type="paragraph" w:styleId="4">
    <w:name w:val="heading 4"/>
    <w:basedOn w:val="a0"/>
    <w:next w:val="a1"/>
    <w:qFormat/>
    <w:pPr>
      <w:outlineLvl w:val="3"/>
    </w:pPr>
    <w:rPr>
      <w:rFonts w:ascii="Times New Roman" w:hAnsi="Times New Roman"/>
      <w:i/>
      <w:spacing w:val="-2"/>
      <w:sz w:val="20"/>
    </w:rPr>
  </w:style>
  <w:style w:type="paragraph" w:styleId="5">
    <w:name w:val="heading 5"/>
    <w:basedOn w:val="a0"/>
    <w:next w:val="a1"/>
    <w:qFormat/>
    <w:pPr>
      <w:ind w:left="1440"/>
      <w:outlineLvl w:val="4"/>
    </w:pPr>
    <w:rPr>
      <w:rFonts w:ascii="Times New Roman" w:hAnsi="Times New Roman"/>
      <w:i/>
      <w:spacing w:val="-2"/>
      <w:sz w:val="20"/>
    </w:rPr>
  </w:style>
  <w:style w:type="paragraph" w:styleId="6">
    <w:name w:val="heading 6"/>
    <w:basedOn w:val="a0"/>
    <w:next w:val="a1"/>
    <w:qFormat/>
    <w:pPr>
      <w:outlineLvl w:val="5"/>
    </w:pPr>
    <w:rPr>
      <w:i/>
      <w:spacing w:val="-4"/>
      <w:sz w:val="20"/>
    </w:rPr>
  </w:style>
  <w:style w:type="paragraph" w:styleId="7">
    <w:name w:val="heading 7"/>
    <w:basedOn w:val="a0"/>
    <w:next w:val="a1"/>
    <w:qFormat/>
    <w:pPr>
      <w:outlineLvl w:val="6"/>
    </w:pPr>
    <w:rPr>
      <w:rFonts w:ascii="Times New Roman" w:hAnsi="Times New Roman"/>
      <w:spacing w:val="-4"/>
      <w:sz w:val="22"/>
    </w:rPr>
  </w:style>
  <w:style w:type="paragraph" w:styleId="8">
    <w:name w:val="heading 8"/>
    <w:basedOn w:val="a0"/>
    <w:next w:val="a1"/>
    <w:qFormat/>
    <w:pPr>
      <w:outlineLvl w:val="7"/>
    </w:pPr>
    <w:rPr>
      <w:i/>
      <w:spacing w:val="-4"/>
    </w:rPr>
  </w:style>
  <w:style w:type="paragraph" w:styleId="9">
    <w:name w:val="heading 9"/>
    <w:basedOn w:val="a0"/>
    <w:next w:val="a1"/>
    <w:qFormat/>
    <w:pPr>
      <w:outlineLvl w:val="8"/>
    </w:pPr>
    <w:rPr>
      <w:spacing w:val="-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6"/>
    <w:semiHidden/>
    <w:pPr>
      <w:ind w:right="-1080"/>
    </w:pPr>
    <w:rPr>
      <w:i/>
    </w:rPr>
  </w:style>
  <w:style w:type="paragraph" w:styleId="a7">
    <w:name w:val="footer"/>
    <w:basedOn w:val="a6"/>
    <w:semiHidden/>
    <w:pPr>
      <w:spacing w:before="420"/>
      <w:ind w:right="-1080"/>
    </w:pPr>
    <w:rPr>
      <w:rFonts w:ascii="Arial" w:hAnsi="Arial"/>
      <w:b/>
    </w:rPr>
  </w:style>
  <w:style w:type="paragraph" w:customStyle="1" w:styleId="a0">
    <w:name w:val="Заголовок (основной)"/>
    <w:basedOn w:val="a1"/>
    <w:next w:val="a1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a1">
    <w:name w:val="Body Text"/>
    <w:basedOn w:val="a"/>
    <w:semiHidden/>
    <w:pPr>
      <w:spacing w:after="220" w:line="220" w:lineRule="atLeast"/>
    </w:pPr>
  </w:style>
  <w:style w:type="paragraph" w:customStyle="1" w:styleId="a8">
    <w:name w:val="Сноска (основная)"/>
    <w:basedOn w:val="a1"/>
    <w:pPr>
      <w:keepLines/>
      <w:spacing w:line="200" w:lineRule="atLeast"/>
    </w:pPr>
    <w:rPr>
      <w:sz w:val="16"/>
    </w:rPr>
  </w:style>
  <w:style w:type="paragraph" w:styleId="a9">
    <w:name w:val="Message Header"/>
    <w:basedOn w:val="a1"/>
    <w:semiHidden/>
    <w:pPr>
      <w:keepLines/>
      <w:tabs>
        <w:tab w:val="left" w:pos="1560"/>
      </w:tabs>
      <w:spacing w:after="0" w:line="415" w:lineRule="atLeast"/>
      <w:ind w:left="1560" w:hanging="720"/>
    </w:pPr>
  </w:style>
  <w:style w:type="paragraph" w:styleId="aa">
    <w:name w:val="Block Text"/>
    <w:basedOn w:val="a1"/>
    <w:semiHidden/>
    <w:pPr>
      <w:keepLines/>
      <w:ind w:left="1440" w:right="360"/>
    </w:pPr>
  </w:style>
  <w:style w:type="paragraph" w:customStyle="1" w:styleId="ab">
    <w:name w:val="Основной текст (неразрывный)"/>
    <w:basedOn w:val="a1"/>
    <w:pPr>
      <w:keepNext/>
    </w:pPr>
  </w:style>
  <w:style w:type="paragraph" w:styleId="ac">
    <w:name w:val="caption"/>
    <w:basedOn w:val="ad"/>
    <w:next w:val="a1"/>
    <w:qFormat/>
    <w:pPr>
      <w:spacing w:line="220" w:lineRule="atLeast"/>
    </w:pPr>
    <w:rPr>
      <w:i/>
      <w:sz w:val="18"/>
    </w:rPr>
  </w:style>
  <w:style w:type="paragraph" w:customStyle="1" w:styleId="ad">
    <w:name w:val="Рисунок"/>
    <w:basedOn w:val="a"/>
    <w:next w:val="ac"/>
    <w:pPr>
      <w:keepNext/>
    </w:pPr>
  </w:style>
  <w:style w:type="paragraph" w:customStyle="1" w:styleId="ae">
    <w:name w:val="Название документа"/>
    <w:next w:val="af"/>
    <w:pPr>
      <w:tabs>
        <w:tab w:val="left" w:pos="1800"/>
      </w:tabs>
      <w:spacing w:before="140" w:after="540" w:line="600" w:lineRule="atLeast"/>
      <w:ind w:left="840"/>
    </w:pPr>
    <w:rPr>
      <w:spacing w:val="-8"/>
      <w:sz w:val="60"/>
    </w:rPr>
  </w:style>
  <w:style w:type="paragraph" w:customStyle="1" w:styleId="af">
    <w:name w:val="Заголовок сообщения (первый)"/>
    <w:basedOn w:val="a9"/>
    <w:next w:val="a9"/>
  </w:style>
  <w:style w:type="character" w:styleId="af0">
    <w:name w:val="endnote reference"/>
    <w:basedOn w:val="a2"/>
    <w:semiHidden/>
    <w:rPr>
      <w:rFonts w:ascii="Times New Roman" w:hAnsi="Times New Roman"/>
      <w:sz w:val="20"/>
      <w:vertAlign w:val="superscript"/>
    </w:rPr>
  </w:style>
  <w:style w:type="paragraph" w:styleId="af1">
    <w:name w:val="endnote text"/>
    <w:basedOn w:val="a8"/>
    <w:semiHidden/>
  </w:style>
  <w:style w:type="paragraph" w:customStyle="1" w:styleId="a6">
    <w:name w:val="Верхний колонтитул (основной)"/>
    <w:basedOn w:val="a1"/>
    <w:pPr>
      <w:keepLines/>
      <w:tabs>
        <w:tab w:val="left" w:pos="-1080"/>
        <w:tab w:val="center" w:pos="4320"/>
        <w:tab w:val="right" w:pos="9720"/>
      </w:tabs>
      <w:spacing w:after="0"/>
      <w:ind w:left="-1080" w:right="-840"/>
    </w:pPr>
  </w:style>
  <w:style w:type="character" w:styleId="af2">
    <w:name w:val="footnote reference"/>
    <w:basedOn w:val="a2"/>
    <w:semiHidden/>
    <w:rPr>
      <w:rFonts w:ascii="Times New Roman" w:hAnsi="Times New Roman"/>
      <w:sz w:val="20"/>
      <w:vertAlign w:val="superscript"/>
    </w:rPr>
  </w:style>
  <w:style w:type="paragraph" w:styleId="af3">
    <w:name w:val="footnote text"/>
    <w:basedOn w:val="a8"/>
    <w:semiHidden/>
  </w:style>
  <w:style w:type="character" w:customStyle="1" w:styleId="af4">
    <w:name w:val="Введение"/>
    <w:rPr>
      <w:rFonts w:ascii="Arial" w:hAnsi="Arial"/>
      <w:b/>
      <w:spacing w:val="-10"/>
    </w:rPr>
  </w:style>
  <w:style w:type="character" w:styleId="af5">
    <w:name w:val="line number"/>
    <w:basedOn w:val="a2"/>
    <w:semiHidden/>
    <w:rPr>
      <w:sz w:val="18"/>
    </w:rPr>
  </w:style>
  <w:style w:type="paragraph" w:styleId="af6">
    <w:name w:val="List"/>
    <w:basedOn w:val="a1"/>
    <w:semiHidden/>
    <w:pPr>
      <w:ind w:left="1200" w:hanging="360"/>
    </w:pPr>
  </w:style>
  <w:style w:type="paragraph" w:styleId="af7">
    <w:name w:val="List Bullet"/>
    <w:basedOn w:val="af6"/>
    <w:semiHidden/>
    <w:pPr>
      <w:ind w:left="1560" w:right="360"/>
    </w:pPr>
  </w:style>
  <w:style w:type="paragraph" w:styleId="af8">
    <w:name w:val="List Number"/>
    <w:basedOn w:val="af6"/>
    <w:semiHidden/>
    <w:pPr>
      <w:ind w:left="1560" w:right="360"/>
    </w:pPr>
  </w:style>
  <w:style w:type="paragraph" w:styleId="af9">
    <w:name w:val="macro"/>
    <w:basedOn w:val="a1"/>
    <w:semiHidden/>
    <w:pPr>
      <w:spacing w:line="240" w:lineRule="auto"/>
    </w:pPr>
    <w:rPr>
      <w:rFonts w:ascii="Courier New" w:hAnsi="Courier New"/>
    </w:rPr>
  </w:style>
  <w:style w:type="character" w:styleId="afa">
    <w:name w:val="page number"/>
    <w:basedOn w:val="a2"/>
    <w:semiHidden/>
  </w:style>
  <w:style w:type="character" w:customStyle="1" w:styleId="afb">
    <w:name w:val="Верхний индекс"/>
    <w:rPr>
      <w:vertAlign w:val="superscript"/>
    </w:rPr>
  </w:style>
  <w:style w:type="paragraph" w:styleId="50">
    <w:name w:val="List Bullet 5"/>
    <w:basedOn w:val="af7"/>
    <w:semiHidden/>
    <w:pPr>
      <w:ind w:left="3000"/>
    </w:pPr>
  </w:style>
  <w:style w:type="paragraph" w:styleId="40">
    <w:name w:val="List Bullet 4"/>
    <w:basedOn w:val="af7"/>
    <w:semiHidden/>
    <w:pPr>
      <w:ind w:left="2640"/>
    </w:pPr>
  </w:style>
  <w:style w:type="character" w:customStyle="1" w:styleId="afc">
    <w:name w:val="Заголовок сообщения (постоянная часть)"/>
    <w:rPr>
      <w:rFonts w:ascii="Arial" w:hAnsi="Arial"/>
      <w:b/>
      <w:spacing w:val="-4"/>
      <w:sz w:val="18"/>
      <w:vertAlign w:val="baseline"/>
    </w:rPr>
  </w:style>
  <w:style w:type="paragraph" w:styleId="afd">
    <w:name w:val="Date"/>
    <w:basedOn w:val="a1"/>
    <w:semiHidden/>
    <w:pPr>
      <w:spacing w:after="0"/>
    </w:pPr>
  </w:style>
  <w:style w:type="paragraph" w:styleId="30">
    <w:name w:val="List Bullet 3"/>
    <w:basedOn w:val="af7"/>
    <w:semiHidden/>
    <w:pPr>
      <w:ind w:left="2280"/>
    </w:pPr>
  </w:style>
  <w:style w:type="paragraph" w:styleId="51">
    <w:name w:val="List Number 5"/>
    <w:basedOn w:val="af8"/>
    <w:semiHidden/>
    <w:pPr>
      <w:ind w:left="3000"/>
    </w:pPr>
  </w:style>
  <w:style w:type="paragraph" w:styleId="41">
    <w:name w:val="List Number 4"/>
    <w:basedOn w:val="af8"/>
    <w:semiHidden/>
    <w:pPr>
      <w:ind w:left="2640"/>
    </w:pPr>
  </w:style>
  <w:style w:type="paragraph" w:styleId="31">
    <w:name w:val="List Number 3"/>
    <w:basedOn w:val="af8"/>
    <w:semiHidden/>
    <w:pPr>
      <w:ind w:left="2280"/>
    </w:pPr>
  </w:style>
  <w:style w:type="paragraph" w:styleId="20">
    <w:name w:val="List Number 2"/>
    <w:basedOn w:val="af8"/>
    <w:semiHidden/>
    <w:pPr>
      <w:ind w:left="1920"/>
    </w:pPr>
  </w:style>
  <w:style w:type="paragraph" w:styleId="21">
    <w:name w:val="List Bullet 2"/>
    <w:basedOn w:val="af7"/>
    <w:semiHidden/>
    <w:pPr>
      <w:ind w:left="1920"/>
    </w:pPr>
  </w:style>
  <w:style w:type="paragraph" w:styleId="52">
    <w:name w:val="List 5"/>
    <w:basedOn w:val="af6"/>
    <w:semiHidden/>
    <w:pPr>
      <w:ind w:left="2640"/>
    </w:pPr>
  </w:style>
  <w:style w:type="paragraph" w:styleId="42">
    <w:name w:val="List 4"/>
    <w:basedOn w:val="af6"/>
    <w:semiHidden/>
    <w:pPr>
      <w:ind w:left="2280"/>
    </w:pPr>
  </w:style>
  <w:style w:type="paragraph" w:styleId="32">
    <w:name w:val="List 3"/>
    <w:basedOn w:val="af6"/>
    <w:semiHidden/>
    <w:pPr>
      <w:ind w:left="1920"/>
    </w:pPr>
  </w:style>
  <w:style w:type="paragraph" w:styleId="22">
    <w:name w:val="List 2"/>
    <w:basedOn w:val="af6"/>
    <w:semiHidden/>
    <w:pPr>
      <w:ind w:left="1560"/>
    </w:pPr>
  </w:style>
  <w:style w:type="character" w:customStyle="1" w:styleId="afe">
    <w:name w:val="Восклицание"/>
    <w:rPr>
      <w:rFonts w:ascii="Arial" w:hAnsi="Arial"/>
      <w:b/>
      <w:spacing w:val="-10"/>
      <w:sz w:val="18"/>
    </w:rPr>
  </w:style>
  <w:style w:type="paragraph" w:styleId="aff">
    <w:name w:val="Closing"/>
    <w:basedOn w:val="a"/>
    <w:semiHidden/>
    <w:pPr>
      <w:spacing w:line="220" w:lineRule="atLeast"/>
    </w:pPr>
  </w:style>
  <w:style w:type="paragraph" w:styleId="aff0">
    <w:name w:val="annotation text"/>
    <w:basedOn w:val="a8"/>
    <w:semiHidden/>
  </w:style>
  <w:style w:type="character" w:styleId="aff1">
    <w:name w:val="annotation reference"/>
    <w:basedOn w:val="a2"/>
    <w:semiHidden/>
    <w:rPr>
      <w:sz w:val="16"/>
    </w:rPr>
  </w:style>
  <w:style w:type="paragraph" w:styleId="aff2">
    <w:name w:val="Body Text Indent"/>
    <w:basedOn w:val="a1"/>
    <w:semiHidden/>
    <w:pPr>
      <w:ind w:left="1440"/>
    </w:pPr>
  </w:style>
  <w:style w:type="paragraph" w:styleId="aff3">
    <w:name w:val="Normal Indent"/>
    <w:basedOn w:val="a"/>
    <w:semiHidden/>
    <w:pPr>
      <w:ind w:left="1440"/>
    </w:pPr>
  </w:style>
  <w:style w:type="paragraph" w:styleId="aff4">
    <w:name w:val="List Continue"/>
    <w:basedOn w:val="af6"/>
    <w:semiHidden/>
    <w:pPr>
      <w:ind w:right="480" w:firstLine="0"/>
    </w:pPr>
  </w:style>
  <w:style w:type="paragraph" w:styleId="23">
    <w:name w:val="List Continue 2"/>
    <w:basedOn w:val="aff4"/>
    <w:semiHidden/>
    <w:pPr>
      <w:ind w:left="1800"/>
    </w:pPr>
  </w:style>
  <w:style w:type="paragraph" w:styleId="33">
    <w:name w:val="List Continue 3"/>
    <w:basedOn w:val="aff4"/>
    <w:semiHidden/>
    <w:pPr>
      <w:ind w:left="2160"/>
    </w:pPr>
  </w:style>
  <w:style w:type="paragraph" w:styleId="43">
    <w:name w:val="List Continue 4"/>
    <w:basedOn w:val="aff4"/>
    <w:semiHidden/>
    <w:pPr>
      <w:ind w:left="2520"/>
    </w:pPr>
  </w:style>
  <w:style w:type="paragraph" w:styleId="53">
    <w:name w:val="List Continue 5"/>
    <w:basedOn w:val="aff4"/>
    <w:semiHidden/>
    <w:pPr>
      <w:ind w:left="2880"/>
    </w:pPr>
  </w:style>
  <w:style w:type="paragraph" w:customStyle="1" w:styleId="aff5">
    <w:name w:val="Название организации"/>
    <w:basedOn w:val="a"/>
    <w:next w:val="24"/>
    <w:pPr>
      <w:keepLines/>
      <w:framePr w:w="2640" w:h="1133" w:wrap="notBeside" w:vAnchor="page" w:hAnchor="page" w:x="8821" w:y="673" w:anchorLock="1"/>
      <w:spacing w:line="200" w:lineRule="atLeast"/>
      <w:ind w:left="0" w:right="-120"/>
    </w:pPr>
    <w:rPr>
      <w:sz w:val="16"/>
    </w:rPr>
  </w:style>
  <w:style w:type="paragraph" w:customStyle="1" w:styleId="aff6">
    <w:name w:val="Вложение"/>
    <w:basedOn w:val="a1"/>
    <w:next w:val="a"/>
    <w:pPr>
      <w:keepLines/>
      <w:spacing w:before="220"/>
    </w:pPr>
  </w:style>
  <w:style w:type="paragraph" w:customStyle="1" w:styleId="aff7">
    <w:name w:val="Инициалы"/>
    <w:basedOn w:val="a1"/>
    <w:next w:val="aff6"/>
    <w:pPr>
      <w:keepNext/>
      <w:keepLines/>
      <w:spacing w:after="0"/>
    </w:pPr>
  </w:style>
  <w:style w:type="paragraph" w:styleId="24">
    <w:name w:val="envelope return"/>
    <w:basedOn w:val="a1"/>
    <w:semiHidden/>
    <w:pPr>
      <w:spacing w:after="0"/>
      <w:ind w:left="0"/>
    </w:pPr>
  </w:style>
  <w:style w:type="paragraph" w:styleId="aff8">
    <w:name w:val="Signature"/>
    <w:basedOn w:val="a1"/>
    <w:semiHidden/>
    <w:pPr>
      <w:keepNext/>
      <w:keepLines/>
      <w:spacing w:before="660" w:after="0"/>
    </w:pPr>
  </w:style>
  <w:style w:type="paragraph" w:customStyle="1" w:styleId="aff9">
    <w:name w:val="Должность в подписи"/>
    <w:basedOn w:val="aff8"/>
    <w:next w:val="aff7"/>
    <w:pPr>
      <w:spacing w:before="0"/>
      <w:ind w:right="0"/>
    </w:pPr>
  </w:style>
  <w:style w:type="paragraph" w:customStyle="1" w:styleId="affa">
    <w:name w:val="Имя в подписи"/>
    <w:basedOn w:val="aff8"/>
    <w:next w:val="aff9"/>
    <w:pPr>
      <w:spacing w:before="720"/>
    </w:pPr>
  </w:style>
  <w:style w:type="character" w:customStyle="1" w:styleId="affb">
    <w:name w:val="Девиз"/>
    <w:basedOn w:val="a2"/>
    <w:rPr>
      <w:rFonts w:ascii="Arial" w:hAnsi="Arial"/>
      <w:b/>
      <w:caps/>
      <w:color w:val="FFFFFF"/>
      <w:spacing w:val="20"/>
      <w:position w:val="12"/>
      <w:sz w:val="40"/>
    </w:rPr>
  </w:style>
  <w:style w:type="paragraph" w:customStyle="1" w:styleId="affc">
    <w:name w:val="Заголовок сообщения (последний)"/>
    <w:basedOn w:val="a9"/>
    <w:next w:val="a1"/>
    <w:pPr>
      <w:pBdr>
        <w:bottom w:val="single" w:sz="6" w:space="22" w:color="auto"/>
      </w:pBdr>
      <w:spacing w:after="400"/>
    </w:pPr>
  </w:style>
  <w:style w:type="paragraph" w:styleId="affd">
    <w:name w:val="envelope address"/>
    <w:basedOn w:val="a1"/>
    <w:semiHidden/>
    <w:pPr>
      <w:framePr w:w="7920" w:wrap="auto" w:hAnchor="page" w:xAlign="center" w:yAlign="bottom"/>
      <w:spacing w:after="0"/>
      <w:ind w:left="2880"/>
    </w:pPr>
  </w:style>
  <w:style w:type="paragraph" w:styleId="34">
    <w:name w:val="Body Text 3"/>
    <w:basedOn w:val="aff2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3702</Words>
  <Characters>21107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интенсивной терапии</vt:lpstr>
    </vt:vector>
  </TitlesOfParts>
  <Company>Вма</Company>
  <LinksUpToDate>false</LinksUpToDate>
  <CharactersWithSpaces>24760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интенсивной терапии</dc:title>
  <dc:subject/>
  <dc:creator>Соловьев Андрей Георгиевич</dc:creator>
  <cp:keywords/>
  <dc:description/>
  <cp:lastModifiedBy>Irina</cp:lastModifiedBy>
  <cp:revision>2</cp:revision>
  <cp:lastPrinted>1996-06-18T21:44:00Z</cp:lastPrinted>
  <dcterms:created xsi:type="dcterms:W3CDTF">2014-09-07T12:33:00Z</dcterms:created>
  <dcterms:modified xsi:type="dcterms:W3CDTF">2014-09-07T12:33:00Z</dcterms:modified>
</cp:coreProperties>
</file>