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41" w:rsidRDefault="00F02741">
      <w:pPr>
        <w:jc w:val="both"/>
        <w:rPr>
          <w:rFonts w:ascii="Courier New" w:hAnsi="Courier New"/>
          <w:lang w:val="en-US"/>
        </w:rPr>
      </w:pPr>
    </w:p>
    <w:p w:rsidR="00F02741" w:rsidRDefault="00F02741">
      <w:pPr>
        <w:jc w:val="both"/>
        <w:rPr>
          <w:rFonts w:ascii="Courier New" w:hAnsi="Courier New"/>
          <w:lang w:val="en-US"/>
        </w:rPr>
      </w:pPr>
    </w:p>
    <w:p w:rsidR="00F02741" w:rsidRDefault="00FF4C4D">
      <w:pPr>
        <w:jc w:val="both"/>
        <w:rPr>
          <w:rFonts w:ascii="Courier New" w:hAnsi="Courier New"/>
        </w:rPr>
      </w:pPr>
      <w:r>
        <w:rPr>
          <w:rFonts w:ascii="Courier New" w:hAnsi="Courier New"/>
        </w:rPr>
        <w:t>Лекция по хирургии.</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Тема: кишечная непроходимость.</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Кишечная непроходимость - это частичное или полное нарушение пассажа содержимого по кишечнику. Частота - 8-9% среди всех заболеваний брюшной полости. Летальность - до 25%.</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Этиология:</w:t>
      </w:r>
    </w:p>
    <w:p w:rsidR="00F02741" w:rsidRDefault="00FF4C4D">
      <w:pPr>
        <w:numPr>
          <w:ilvl w:val="0"/>
          <w:numId w:val="1"/>
        </w:numPr>
        <w:jc w:val="both"/>
        <w:rPr>
          <w:rFonts w:ascii="Courier New" w:hAnsi="Courier New"/>
        </w:rPr>
      </w:pPr>
      <w:r>
        <w:rPr>
          <w:rFonts w:ascii="Courier New" w:hAnsi="Courier New"/>
        </w:rPr>
        <w:t>Врожденный характер (атрезия кишечника, прямой кишки, и других отделов), болезнь Гиршпрунга: в стенке кишечника резко снижено количество ауэрбаховских сплетений, что ведет к нарушению перистальтики. Заболевание выявляется педиатрами. Дети отстают в развитии, страдают длительными запорами.</w:t>
      </w:r>
    </w:p>
    <w:p w:rsidR="00F02741" w:rsidRDefault="00FF4C4D">
      <w:pPr>
        <w:numPr>
          <w:ilvl w:val="0"/>
          <w:numId w:val="1"/>
        </w:numPr>
        <w:jc w:val="both"/>
        <w:rPr>
          <w:rFonts w:ascii="Courier New" w:hAnsi="Courier New"/>
        </w:rPr>
      </w:pPr>
      <w:r>
        <w:rPr>
          <w:rFonts w:ascii="Courier New" w:hAnsi="Courier New"/>
        </w:rPr>
        <w:t>Приобретенный характер.</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 xml:space="preserve">Кишечную непроходимость разделяют по течению: </w:t>
      </w:r>
    </w:p>
    <w:p w:rsidR="00F02741" w:rsidRDefault="00FF4C4D">
      <w:pPr>
        <w:numPr>
          <w:ilvl w:val="0"/>
          <w:numId w:val="2"/>
        </w:numPr>
        <w:jc w:val="both"/>
        <w:rPr>
          <w:rFonts w:ascii="Courier New" w:hAnsi="Courier New"/>
        </w:rPr>
      </w:pPr>
      <w:r>
        <w:rPr>
          <w:rFonts w:ascii="Courier New" w:hAnsi="Courier New"/>
        </w:rPr>
        <w:t>Частичная</w:t>
      </w:r>
    </w:p>
    <w:p w:rsidR="00F02741" w:rsidRDefault="00FF4C4D">
      <w:pPr>
        <w:numPr>
          <w:ilvl w:val="0"/>
          <w:numId w:val="2"/>
        </w:numPr>
        <w:jc w:val="both"/>
        <w:rPr>
          <w:rFonts w:ascii="Courier New" w:hAnsi="Courier New"/>
        </w:rPr>
      </w:pPr>
      <w:r>
        <w:rPr>
          <w:rFonts w:ascii="Courier New" w:hAnsi="Courier New"/>
        </w:rPr>
        <w:t>Полная</w:t>
      </w:r>
    </w:p>
    <w:p w:rsidR="00F02741" w:rsidRDefault="00FF4C4D">
      <w:pPr>
        <w:numPr>
          <w:ilvl w:val="0"/>
          <w:numId w:val="2"/>
        </w:numPr>
        <w:jc w:val="both"/>
        <w:rPr>
          <w:rFonts w:ascii="Courier New" w:hAnsi="Courier New"/>
        </w:rPr>
      </w:pPr>
      <w:r>
        <w:rPr>
          <w:rFonts w:ascii="Courier New" w:hAnsi="Courier New"/>
        </w:rPr>
        <w:t>Хроническая</w:t>
      </w:r>
    </w:p>
    <w:p w:rsidR="00F02741" w:rsidRDefault="00FF4C4D">
      <w:pPr>
        <w:jc w:val="both"/>
        <w:rPr>
          <w:rFonts w:ascii="Courier New" w:hAnsi="Courier New"/>
        </w:rPr>
      </w:pPr>
      <w:r>
        <w:rPr>
          <w:rFonts w:ascii="Courier New" w:hAnsi="Courier New"/>
        </w:rPr>
        <w:t xml:space="preserve"> В нашей стране этой классификацией не пользуются. Мы подразумеваем под кишечной непроходимостью только острое понятие. Кишечная непроходимость может быть компенсированной, но этот термин применяется только по отношению к раку прямой кишки. </w:t>
      </w:r>
    </w:p>
    <w:p w:rsidR="00F02741" w:rsidRDefault="00FF4C4D">
      <w:pPr>
        <w:jc w:val="both"/>
        <w:rPr>
          <w:rFonts w:ascii="Courier New" w:hAnsi="Courier New"/>
        </w:rPr>
      </w:pPr>
      <w:r>
        <w:rPr>
          <w:rFonts w:ascii="Courier New" w:hAnsi="Courier New"/>
        </w:rPr>
        <w:t xml:space="preserve"> Компенсированная: удается вызвать стул путем соблюдения диеты.</w:t>
      </w:r>
    </w:p>
    <w:p w:rsidR="00F02741" w:rsidRDefault="00FF4C4D">
      <w:pPr>
        <w:jc w:val="both"/>
        <w:rPr>
          <w:rFonts w:ascii="Courier New" w:hAnsi="Courier New"/>
        </w:rPr>
      </w:pPr>
      <w:r>
        <w:rPr>
          <w:rFonts w:ascii="Courier New" w:hAnsi="Courier New"/>
        </w:rPr>
        <w:t xml:space="preserve"> Субкомпенсированная: больные пользуются слабительными.</w:t>
      </w:r>
    </w:p>
    <w:p w:rsidR="00F02741" w:rsidRDefault="00FF4C4D">
      <w:pPr>
        <w:jc w:val="both"/>
        <w:rPr>
          <w:rFonts w:ascii="Courier New" w:hAnsi="Courier New"/>
        </w:rPr>
      </w:pPr>
      <w:r>
        <w:rPr>
          <w:rFonts w:ascii="Courier New" w:hAnsi="Courier New"/>
        </w:rPr>
        <w:t xml:space="preserve"> Эти формы кишечной непроходимости требуют плановой операции. Декомпенсированная кишечная непроходимость эквивалентна понятию острая кишечная непроходимость.</w:t>
      </w:r>
    </w:p>
    <w:p w:rsidR="00F02741" w:rsidRDefault="00FF4C4D">
      <w:pPr>
        <w:jc w:val="both"/>
        <w:rPr>
          <w:rFonts w:ascii="Courier New" w:hAnsi="Courier New"/>
        </w:rPr>
      </w:pPr>
      <w:r>
        <w:rPr>
          <w:rFonts w:ascii="Courier New" w:hAnsi="Courier New"/>
        </w:rPr>
        <w:t xml:space="preserve">  Вся группа кишечной непроходимости делится на:</w:t>
      </w:r>
    </w:p>
    <w:p w:rsidR="00F02741" w:rsidRDefault="00FF4C4D">
      <w:pPr>
        <w:jc w:val="both"/>
        <w:rPr>
          <w:rFonts w:ascii="Courier New" w:hAnsi="Courier New"/>
        </w:rPr>
      </w:pPr>
      <w:r>
        <w:rPr>
          <w:rFonts w:ascii="Courier New" w:hAnsi="Courier New"/>
          <w:lang w:val="en-US"/>
        </w:rPr>
        <w:t>I</w:t>
      </w:r>
      <w:r>
        <w:rPr>
          <w:rFonts w:ascii="Courier New" w:hAnsi="Courier New"/>
        </w:rPr>
        <w:t xml:space="preserve"> Динамическая кишечная непроходимость</w:t>
      </w:r>
    </w:p>
    <w:p w:rsidR="00F02741" w:rsidRDefault="00FF4C4D">
      <w:pPr>
        <w:numPr>
          <w:ilvl w:val="0"/>
          <w:numId w:val="3"/>
        </w:numPr>
        <w:jc w:val="both"/>
        <w:rPr>
          <w:rFonts w:ascii="Courier New" w:hAnsi="Courier New"/>
        </w:rPr>
      </w:pPr>
      <w:r>
        <w:rPr>
          <w:rFonts w:ascii="Courier New" w:hAnsi="Courier New"/>
        </w:rPr>
        <w:t xml:space="preserve">Паралитическая (парез) КН может быть в послеоперационном периоде, у больных с печеночной, почечной коликой и др.  </w:t>
      </w:r>
    </w:p>
    <w:p w:rsidR="00F02741" w:rsidRDefault="00FF4C4D">
      <w:pPr>
        <w:numPr>
          <w:ilvl w:val="0"/>
          <w:numId w:val="3"/>
        </w:numPr>
        <w:jc w:val="both"/>
        <w:rPr>
          <w:rFonts w:ascii="Courier New" w:hAnsi="Courier New"/>
        </w:rPr>
      </w:pPr>
      <w:r>
        <w:rPr>
          <w:rFonts w:ascii="Courier New" w:hAnsi="Courier New"/>
        </w:rPr>
        <w:t>Спастическая КН. При этой форме наблюдается спазм какого-то фрагмента кишечника, что может быть при свинцовой интоксикации, глистной инвазии.</w:t>
      </w:r>
    </w:p>
    <w:p w:rsidR="00F02741" w:rsidRDefault="00FF4C4D">
      <w:pPr>
        <w:jc w:val="both"/>
        <w:rPr>
          <w:rFonts w:ascii="Courier New" w:hAnsi="Courier New"/>
        </w:rPr>
      </w:pPr>
      <w:r>
        <w:rPr>
          <w:rFonts w:ascii="Courier New" w:hAnsi="Courier New"/>
        </w:rPr>
        <w:t xml:space="preserve"> Лечение динамической КН: консервативное - этиологическое лечение: дезинтоксикация, антибиотики, прозерин, перидуральная блокада.</w:t>
      </w:r>
    </w:p>
    <w:p w:rsidR="00F02741" w:rsidRDefault="00F02741">
      <w:pPr>
        <w:jc w:val="both"/>
        <w:rPr>
          <w:rFonts w:ascii="Courier New" w:hAnsi="Courier New"/>
          <w:lang w:val="en-US"/>
        </w:rPr>
      </w:pPr>
    </w:p>
    <w:p w:rsidR="00F02741" w:rsidRDefault="00FF4C4D">
      <w:pPr>
        <w:jc w:val="both"/>
        <w:rPr>
          <w:rFonts w:ascii="Courier New" w:hAnsi="Courier New"/>
        </w:rPr>
      </w:pPr>
      <w:r>
        <w:rPr>
          <w:rFonts w:ascii="Courier New" w:hAnsi="Courier New"/>
          <w:lang w:val="en-US"/>
        </w:rPr>
        <w:t>II</w:t>
      </w:r>
      <w:r>
        <w:rPr>
          <w:rFonts w:ascii="Courier New" w:hAnsi="Courier New"/>
        </w:rPr>
        <w:t xml:space="preserve"> Механическая кишечная непроходимость. Эту форму КН необходимо оперировать.</w:t>
      </w:r>
    </w:p>
    <w:p w:rsidR="00F02741" w:rsidRDefault="00FF4C4D">
      <w:pPr>
        <w:numPr>
          <w:ilvl w:val="0"/>
          <w:numId w:val="4"/>
        </w:numPr>
        <w:jc w:val="both"/>
        <w:rPr>
          <w:rFonts w:ascii="Courier New" w:hAnsi="Courier New"/>
        </w:rPr>
      </w:pPr>
      <w:r>
        <w:rPr>
          <w:rFonts w:ascii="Courier New" w:hAnsi="Courier New"/>
        </w:rPr>
        <w:t>Странгуляционная КН - сужение просвета кишки сочетается с давлением брыжейки, это может быть за счет спаечного процесса, ущемленной грыжи, заворота тонкой или сигмовидной кишок. Однако чаще это вид КН встречается при спаечной болезни. Отметим что странгуляционная КН - это, как правило, тонкокишечная непроходимость (страдают молодые люди).</w:t>
      </w:r>
    </w:p>
    <w:p w:rsidR="00F02741" w:rsidRDefault="00FF4C4D">
      <w:pPr>
        <w:numPr>
          <w:ilvl w:val="0"/>
          <w:numId w:val="4"/>
        </w:numPr>
        <w:jc w:val="both"/>
        <w:rPr>
          <w:rFonts w:ascii="Courier New" w:hAnsi="Courier New"/>
        </w:rPr>
      </w:pPr>
      <w:r>
        <w:rPr>
          <w:rFonts w:ascii="Courier New" w:hAnsi="Courier New"/>
        </w:rPr>
        <w:t>Обтурационная КН - сужение просвета происходит изнутри. Брыжейка не вовлекается. Наиболее частой причиной является рак. Обтурационная КН, как правило, толстокишечная непроходимость. Могут обтурировать камни желчного пузыря, что наблюдается при запущенной ЖКБ - при образовании свищей.</w:t>
      </w:r>
    </w:p>
    <w:p w:rsidR="00F02741" w:rsidRDefault="00F02741">
      <w:pPr>
        <w:jc w:val="both"/>
        <w:rPr>
          <w:rFonts w:ascii="Courier New" w:hAnsi="Courier New"/>
          <w:lang w:val="en-US"/>
        </w:rPr>
      </w:pPr>
    </w:p>
    <w:p w:rsidR="00F02741" w:rsidRDefault="00FF4C4D">
      <w:pPr>
        <w:jc w:val="both"/>
        <w:rPr>
          <w:rFonts w:ascii="Courier New" w:hAnsi="Courier New"/>
        </w:rPr>
      </w:pPr>
      <w:r>
        <w:rPr>
          <w:rFonts w:ascii="Courier New" w:hAnsi="Courier New"/>
          <w:lang w:val="en-US"/>
        </w:rPr>
        <w:t>III</w:t>
      </w:r>
      <w:r>
        <w:rPr>
          <w:rFonts w:ascii="Courier New" w:hAnsi="Courier New"/>
        </w:rPr>
        <w:t xml:space="preserve"> Смешанная форма  - инвагинация приводящего отдела в отводящий отдел кишки. Наблюдаются странгуляционная и обтурационная кишечная непроходимость.</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lang w:val="en-US"/>
        </w:rPr>
        <w:t>IV</w:t>
      </w:r>
      <w:r>
        <w:rPr>
          <w:rFonts w:ascii="Courier New" w:hAnsi="Courier New"/>
        </w:rPr>
        <w:t xml:space="preserve"> Гемостатическая непроходимость. Связана с заболеваниями сосудов. </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Чаще всего о КН можно думать в следующих возрастных группах: сразу после рождения, 17-40 лет (странгуляционная непроходимость).</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Патогенез.</w:t>
      </w:r>
    </w:p>
    <w:p w:rsidR="00F02741" w:rsidRDefault="00FF4C4D">
      <w:pPr>
        <w:jc w:val="both"/>
        <w:rPr>
          <w:rFonts w:ascii="Courier New" w:hAnsi="Courier New"/>
        </w:rPr>
      </w:pPr>
      <w:r>
        <w:rPr>
          <w:rFonts w:ascii="Courier New" w:hAnsi="Courier New"/>
        </w:rPr>
        <w:t xml:space="preserve">  Основная причина тяжести состояния больных или летального исхода - потеря жидкости, ферментов, электролитов, нарушении кислотно-щелочного равновесия, интоксикация и воздействие бактериального фактора. В норме за сутки в кишечник выделяется 8-10 литров жидкости (желудочный, панкреатический сок и др.), затем идет реабсорбция. При кишечной непроходимости реабсорбции нет.</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Клиника.</w:t>
      </w:r>
    </w:p>
    <w:p w:rsidR="00F02741" w:rsidRDefault="00FF4C4D">
      <w:pPr>
        <w:jc w:val="both"/>
        <w:rPr>
          <w:rFonts w:ascii="Courier New" w:hAnsi="Courier New"/>
        </w:rPr>
      </w:pPr>
      <w:r>
        <w:rPr>
          <w:rFonts w:ascii="Courier New" w:hAnsi="Courier New"/>
          <w:b/>
        </w:rPr>
        <w:t>Квадрат симптомов при КН</w:t>
      </w:r>
      <w:r>
        <w:rPr>
          <w:rFonts w:ascii="Courier New" w:hAnsi="Courier New"/>
        </w:rPr>
        <w:t>.</w:t>
      </w:r>
    </w:p>
    <w:p w:rsidR="00F02741" w:rsidRDefault="00FF4C4D">
      <w:pPr>
        <w:numPr>
          <w:ilvl w:val="0"/>
          <w:numId w:val="5"/>
        </w:numPr>
        <w:tabs>
          <w:tab w:val="clear" w:pos="360"/>
          <w:tab w:val="num" w:pos="1080"/>
        </w:tabs>
        <w:ind w:left="1080"/>
        <w:jc w:val="both"/>
        <w:rPr>
          <w:rFonts w:ascii="Courier New" w:hAnsi="Courier New"/>
        </w:rPr>
      </w:pPr>
      <w:r>
        <w:rPr>
          <w:rFonts w:ascii="Courier New" w:hAnsi="Courier New"/>
        </w:rPr>
        <w:t>Боль в животе. Боли носят приступообразный, схваткообразный характер. У больных холодный пот, бледность кожных покровов. Больные с ужасом ожидают следующих приступов. Боли могут стихать: например, был заворот, а затем кишка расправилась, что привело к исчезновению болей, но исчезновение болей очень коварный признак,  так как при странгуляционной КН происходит некроз кишки, что ведет к гибели нервных окончаний, следовательно, пропадает боль.</w:t>
      </w:r>
    </w:p>
    <w:p w:rsidR="00F02741" w:rsidRDefault="00FF4C4D">
      <w:pPr>
        <w:numPr>
          <w:ilvl w:val="0"/>
          <w:numId w:val="5"/>
        </w:numPr>
        <w:tabs>
          <w:tab w:val="clear" w:pos="360"/>
          <w:tab w:val="num" w:pos="1080"/>
        </w:tabs>
        <w:ind w:left="1080"/>
        <w:jc w:val="both"/>
        <w:rPr>
          <w:rFonts w:ascii="Courier New" w:hAnsi="Courier New"/>
        </w:rPr>
      </w:pPr>
      <w:r>
        <w:rPr>
          <w:rFonts w:ascii="Courier New" w:hAnsi="Courier New"/>
        </w:rPr>
        <w:t>Рвота. Многократная, сначала содержимым желудка, потом содержимым 12 п.к. (отметим, что рвота желчью идет из 12 п.к.), затем появляется рвота с неприятным запахом.</w:t>
      </w:r>
    </w:p>
    <w:p w:rsidR="00F02741" w:rsidRDefault="00FF4C4D">
      <w:pPr>
        <w:numPr>
          <w:ilvl w:val="0"/>
          <w:numId w:val="5"/>
        </w:numPr>
        <w:tabs>
          <w:tab w:val="clear" w:pos="360"/>
          <w:tab w:val="num" w:pos="1080"/>
        </w:tabs>
        <w:ind w:left="1080"/>
        <w:jc w:val="both"/>
        <w:rPr>
          <w:rFonts w:ascii="Courier New" w:hAnsi="Courier New"/>
        </w:rPr>
      </w:pPr>
      <w:r>
        <w:rPr>
          <w:rFonts w:ascii="Courier New" w:hAnsi="Courier New"/>
        </w:rPr>
        <w:t>Вздутие живота, асимметрия живота</w:t>
      </w:r>
    </w:p>
    <w:p w:rsidR="00F02741" w:rsidRDefault="00FF4C4D">
      <w:pPr>
        <w:numPr>
          <w:ilvl w:val="0"/>
          <w:numId w:val="5"/>
        </w:numPr>
        <w:tabs>
          <w:tab w:val="clear" w:pos="360"/>
          <w:tab w:val="num" w:pos="1080"/>
        </w:tabs>
        <w:ind w:left="1080"/>
        <w:jc w:val="both"/>
        <w:rPr>
          <w:rFonts w:ascii="Courier New" w:hAnsi="Courier New"/>
        </w:rPr>
      </w:pPr>
      <w:r>
        <w:rPr>
          <w:rFonts w:ascii="Courier New" w:hAnsi="Courier New"/>
        </w:rPr>
        <w:t>Задержка стула и газов - это грозный симптом, говорящий о КН.</w:t>
      </w:r>
    </w:p>
    <w:p w:rsidR="00F02741" w:rsidRDefault="00FF4C4D">
      <w:pPr>
        <w:jc w:val="both"/>
        <w:rPr>
          <w:rFonts w:ascii="Courier New" w:hAnsi="Courier New"/>
        </w:rPr>
      </w:pPr>
      <w:r>
        <w:rPr>
          <w:rFonts w:ascii="Courier New" w:hAnsi="Courier New"/>
        </w:rPr>
        <w:t xml:space="preserve">Язык при КН сухой, могут быть слышны кишечные шумы, даже на расстоянии, видна усиленная перистальтика. Можно прощупать раздутую петлю кишки - симптом Валя. Обязательно надо исследовать больных </w:t>
      </w:r>
      <w:r>
        <w:rPr>
          <w:rFonts w:ascii="Courier New" w:hAnsi="Courier New"/>
          <w:lang w:val="en-US"/>
        </w:rPr>
        <w:t>per rectum</w:t>
      </w:r>
      <w:r>
        <w:rPr>
          <w:rFonts w:ascii="Courier New" w:hAnsi="Courier New"/>
        </w:rPr>
        <w:t>: ампула прямой кишки пустая - симптом Грекова или симптом обуховской больницы.</w:t>
      </w:r>
    </w:p>
    <w:p w:rsidR="00F02741" w:rsidRDefault="00FF4C4D">
      <w:pPr>
        <w:jc w:val="both"/>
        <w:rPr>
          <w:rFonts w:ascii="Courier New" w:hAnsi="Courier New"/>
        </w:rPr>
      </w:pPr>
      <w:r>
        <w:rPr>
          <w:rFonts w:ascii="Courier New" w:hAnsi="Courier New"/>
        </w:rPr>
        <w:t xml:space="preserve"> Обзорная рентгеноскопия органов брюшной полости: это бесконтрастное исследование - появление чаш Клойбера.</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Дифференциальный диагноз:</w:t>
      </w:r>
    </w:p>
    <w:p w:rsidR="00F02741" w:rsidRDefault="00FF4C4D">
      <w:pPr>
        <w:jc w:val="both"/>
        <w:rPr>
          <w:rFonts w:ascii="Courier New" w:hAnsi="Courier New"/>
        </w:rPr>
      </w:pPr>
      <w:r>
        <w:rPr>
          <w:rFonts w:ascii="Courier New" w:hAnsi="Courier New"/>
        </w:rPr>
        <w:t>Странгуляционная КН: тонкокишечная непроходимость, бурная клиника, молодой больной, который во время приступов мечется на кровати. Если больной старый, вялая клиника, все это на фоне рака толстой кишки, то это толстокишечная (обтурационная) непроходимость. Выполняется срочная ректороманоскопия, затем колоноскопия. Большинство опухолей, которые дают кишечную непроходимость, располагаются в левой половине толстой кишки. Ирригоскопия: контрастное исследование толстой кишки (необходимо 1.5 - 2 л контраста, которые вводят путем тугого наполнения).</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Лечение.</w:t>
      </w:r>
    </w:p>
    <w:p w:rsidR="00F02741" w:rsidRDefault="00FF4C4D">
      <w:pPr>
        <w:jc w:val="both"/>
        <w:rPr>
          <w:rFonts w:ascii="Courier New" w:hAnsi="Courier New"/>
        </w:rPr>
      </w:pPr>
      <w:r>
        <w:rPr>
          <w:rFonts w:ascii="Courier New" w:hAnsi="Courier New"/>
        </w:rPr>
        <w:t xml:space="preserve"> Тактика до операции:</w:t>
      </w:r>
    </w:p>
    <w:p w:rsidR="00F02741" w:rsidRDefault="00FF4C4D">
      <w:pPr>
        <w:numPr>
          <w:ilvl w:val="0"/>
          <w:numId w:val="7"/>
        </w:numPr>
        <w:jc w:val="both"/>
        <w:rPr>
          <w:rFonts w:ascii="Courier New" w:hAnsi="Courier New"/>
        </w:rPr>
      </w:pPr>
      <w:r>
        <w:rPr>
          <w:rFonts w:ascii="Courier New" w:hAnsi="Courier New"/>
        </w:rPr>
        <w:t>Дренирование желудка, очистительная (сифонная при необходимости) клизма, спазмолитики, паранефральная блокада. Все мероприятия должны занимать не более 2 часов с момента поступления больного.</w:t>
      </w:r>
    </w:p>
    <w:p w:rsidR="00F02741" w:rsidRDefault="00FF4C4D">
      <w:pPr>
        <w:numPr>
          <w:ilvl w:val="0"/>
          <w:numId w:val="7"/>
        </w:numPr>
        <w:jc w:val="both"/>
        <w:rPr>
          <w:rFonts w:ascii="Courier New" w:hAnsi="Courier New"/>
        </w:rPr>
      </w:pPr>
      <w:r>
        <w:rPr>
          <w:rFonts w:ascii="Courier New" w:hAnsi="Courier New"/>
        </w:rPr>
        <w:t>В случае разрешения кишечной непроходимости после проведения консервативной терапии больной подлежит клиническому обследованию для выяснения причины непроходимости.</w:t>
      </w:r>
    </w:p>
    <w:p w:rsidR="00F02741" w:rsidRDefault="00FF4C4D">
      <w:pPr>
        <w:numPr>
          <w:ilvl w:val="0"/>
          <w:numId w:val="7"/>
        </w:numPr>
        <w:jc w:val="both"/>
        <w:rPr>
          <w:rFonts w:ascii="Courier New" w:hAnsi="Courier New"/>
        </w:rPr>
      </w:pPr>
      <w:r>
        <w:rPr>
          <w:rFonts w:ascii="Courier New" w:hAnsi="Courier New"/>
        </w:rPr>
        <w:t>При отсутствии эффекта от консервативного лечения показана экстренная операция.</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Предоперационная подготовка.</w:t>
      </w:r>
    </w:p>
    <w:p w:rsidR="00F02741" w:rsidRDefault="00FF4C4D">
      <w:pPr>
        <w:numPr>
          <w:ilvl w:val="0"/>
          <w:numId w:val="8"/>
        </w:numPr>
        <w:jc w:val="both"/>
        <w:rPr>
          <w:rFonts w:ascii="Courier New" w:hAnsi="Courier New"/>
        </w:rPr>
      </w:pPr>
      <w:r>
        <w:rPr>
          <w:rFonts w:ascii="Courier New" w:hAnsi="Courier New"/>
        </w:rPr>
        <w:t>Дренирование желудка.</w:t>
      </w:r>
    </w:p>
    <w:p w:rsidR="00F02741" w:rsidRDefault="00FF4C4D">
      <w:pPr>
        <w:numPr>
          <w:ilvl w:val="0"/>
          <w:numId w:val="8"/>
        </w:numPr>
        <w:jc w:val="both"/>
        <w:rPr>
          <w:rFonts w:ascii="Courier New" w:hAnsi="Courier New"/>
        </w:rPr>
      </w:pPr>
      <w:r>
        <w:rPr>
          <w:rFonts w:ascii="Courier New" w:hAnsi="Courier New"/>
        </w:rPr>
        <w:t>Препараты для регуляции систем дыхания и кровообращения (кордиамин, сульфокамфоин, коргликон, курантил).</w:t>
      </w:r>
    </w:p>
    <w:p w:rsidR="00F02741" w:rsidRDefault="00FF4C4D">
      <w:pPr>
        <w:numPr>
          <w:ilvl w:val="0"/>
          <w:numId w:val="8"/>
        </w:numPr>
        <w:jc w:val="both"/>
        <w:rPr>
          <w:rFonts w:ascii="Courier New" w:hAnsi="Courier New"/>
        </w:rPr>
      </w:pPr>
      <w:r>
        <w:rPr>
          <w:rFonts w:ascii="Courier New" w:hAnsi="Courier New"/>
        </w:rPr>
        <w:t>Инфузионная терапия в необходимом объеме (полиглюкин и гидрокортизон при низком АД, растворы глюкозы, Рингера - Локка, гемодез, нативная или сухая плазма, солевые и полиионные растворы).</w:t>
      </w:r>
    </w:p>
    <w:p w:rsidR="00F02741" w:rsidRDefault="00FF4C4D">
      <w:pPr>
        <w:numPr>
          <w:ilvl w:val="0"/>
          <w:numId w:val="8"/>
        </w:numPr>
        <w:jc w:val="both"/>
        <w:rPr>
          <w:rFonts w:ascii="Courier New" w:hAnsi="Courier New"/>
        </w:rPr>
      </w:pPr>
      <w:r>
        <w:rPr>
          <w:rFonts w:ascii="Courier New" w:hAnsi="Courier New"/>
        </w:rPr>
        <w:t>Премедикация: омнопон, атропина сульфат, димедрол.</w:t>
      </w:r>
    </w:p>
    <w:p w:rsidR="00F02741" w:rsidRDefault="00F02741">
      <w:pPr>
        <w:jc w:val="both"/>
        <w:rPr>
          <w:rFonts w:ascii="Courier New" w:hAnsi="Courier New"/>
        </w:rPr>
      </w:pPr>
    </w:p>
    <w:p w:rsidR="00F02741" w:rsidRDefault="00FF4C4D">
      <w:pPr>
        <w:jc w:val="both"/>
        <w:rPr>
          <w:rFonts w:ascii="Courier New" w:hAnsi="Courier New"/>
        </w:rPr>
      </w:pPr>
      <w:r>
        <w:rPr>
          <w:rFonts w:ascii="Courier New" w:hAnsi="Courier New"/>
        </w:rPr>
        <w:t>Тактика во время операции.</w:t>
      </w:r>
    </w:p>
    <w:p w:rsidR="00F02741" w:rsidRDefault="00FF4C4D">
      <w:pPr>
        <w:numPr>
          <w:ilvl w:val="0"/>
          <w:numId w:val="9"/>
        </w:numPr>
        <w:jc w:val="both"/>
        <w:rPr>
          <w:rFonts w:ascii="Courier New" w:hAnsi="Courier New"/>
        </w:rPr>
      </w:pPr>
      <w:r>
        <w:rPr>
          <w:rFonts w:ascii="Courier New" w:hAnsi="Courier New"/>
        </w:rPr>
        <w:t>Обезболивание - эндотрахеальный наркоз.</w:t>
      </w:r>
    </w:p>
    <w:p w:rsidR="00F02741" w:rsidRDefault="00FF4C4D">
      <w:pPr>
        <w:numPr>
          <w:ilvl w:val="0"/>
          <w:numId w:val="9"/>
        </w:numPr>
        <w:jc w:val="both"/>
        <w:rPr>
          <w:rFonts w:ascii="Courier New" w:hAnsi="Courier New"/>
        </w:rPr>
      </w:pPr>
      <w:r>
        <w:rPr>
          <w:rFonts w:ascii="Courier New" w:hAnsi="Courier New"/>
        </w:rPr>
        <w:t>Операционный доступ - срединная лапаротомия.</w:t>
      </w:r>
    </w:p>
    <w:p w:rsidR="00F02741" w:rsidRDefault="00FF4C4D">
      <w:pPr>
        <w:numPr>
          <w:ilvl w:val="0"/>
          <w:numId w:val="9"/>
        </w:numPr>
        <w:jc w:val="both"/>
        <w:rPr>
          <w:rFonts w:ascii="Courier New" w:hAnsi="Courier New"/>
        </w:rPr>
      </w:pPr>
      <w:r>
        <w:rPr>
          <w:rFonts w:ascii="Courier New" w:hAnsi="Courier New"/>
        </w:rPr>
        <w:t>Новокаиновая блокада корня брыжейки кишечника.</w:t>
      </w:r>
    </w:p>
    <w:p w:rsidR="00F02741" w:rsidRDefault="00FF4C4D">
      <w:pPr>
        <w:numPr>
          <w:ilvl w:val="0"/>
          <w:numId w:val="9"/>
        </w:numPr>
        <w:jc w:val="both"/>
        <w:rPr>
          <w:rFonts w:ascii="Courier New" w:hAnsi="Courier New"/>
        </w:rPr>
      </w:pPr>
      <w:r>
        <w:rPr>
          <w:rFonts w:ascii="Courier New" w:hAnsi="Courier New"/>
        </w:rPr>
        <w:t>Осмотр. При ревизии петли кишечника перемещают осторожно с помощью салфеток, смоченных в изотоническом растворе.</w:t>
      </w:r>
    </w:p>
    <w:p w:rsidR="00F02741" w:rsidRDefault="00FF4C4D">
      <w:pPr>
        <w:numPr>
          <w:ilvl w:val="0"/>
          <w:numId w:val="9"/>
        </w:numPr>
        <w:jc w:val="both"/>
        <w:rPr>
          <w:rFonts w:ascii="Courier New" w:hAnsi="Courier New"/>
        </w:rPr>
      </w:pPr>
      <w:r>
        <w:rPr>
          <w:rFonts w:ascii="Courier New" w:hAnsi="Courier New"/>
        </w:rPr>
        <w:t>Устранение непроходимости и определение жизнеспособности кишки</w:t>
      </w:r>
    </w:p>
    <w:p w:rsidR="00F02741" w:rsidRDefault="00FF4C4D">
      <w:pPr>
        <w:numPr>
          <w:ilvl w:val="0"/>
          <w:numId w:val="11"/>
        </w:numPr>
        <w:tabs>
          <w:tab w:val="clear" w:pos="360"/>
          <w:tab w:val="num" w:pos="720"/>
        </w:tabs>
        <w:ind w:left="720"/>
        <w:jc w:val="both"/>
        <w:rPr>
          <w:rFonts w:ascii="Courier New" w:hAnsi="Courier New"/>
        </w:rPr>
      </w:pPr>
      <w:r>
        <w:rPr>
          <w:rFonts w:ascii="Courier New" w:hAnsi="Courier New"/>
        </w:rPr>
        <w:t>Декомпрессию тонкой кишки выполняют через носоглотку, толстой - через прямую кишку. Возможна декомпрессия через энтеростомическое отверстие в отводящей петле. Жизнеспособность кишки определяют визуально по цвету (розовая), перистальтике (перистальтирует) и пульсации сосудов; с помощью доплерографии, ЭМГ, спектроскопии.</w:t>
      </w:r>
    </w:p>
    <w:p w:rsidR="00F02741" w:rsidRDefault="00FF4C4D">
      <w:pPr>
        <w:numPr>
          <w:ilvl w:val="0"/>
          <w:numId w:val="11"/>
        </w:numPr>
        <w:tabs>
          <w:tab w:val="clear" w:pos="360"/>
          <w:tab w:val="num" w:pos="720"/>
        </w:tabs>
        <w:ind w:left="720"/>
        <w:jc w:val="both"/>
        <w:rPr>
          <w:rFonts w:ascii="Courier New" w:hAnsi="Courier New"/>
        </w:rPr>
      </w:pPr>
      <w:r>
        <w:rPr>
          <w:rFonts w:ascii="Courier New" w:hAnsi="Courier New"/>
        </w:rPr>
        <w:t>При нежизнеспособности производят резекцию измененного участка кишки с удалением приводящей петли на протяжении 30-50 см, отводящей - 10-20 см с последующим наложением анастомоза бок в бок или конец в конец.</w:t>
      </w:r>
    </w:p>
    <w:p w:rsidR="00F02741" w:rsidRDefault="00FF4C4D">
      <w:pPr>
        <w:numPr>
          <w:ilvl w:val="0"/>
          <w:numId w:val="9"/>
        </w:numPr>
        <w:jc w:val="both"/>
        <w:rPr>
          <w:rFonts w:ascii="Courier New" w:hAnsi="Courier New"/>
        </w:rPr>
      </w:pPr>
      <w:r>
        <w:rPr>
          <w:rFonts w:ascii="Courier New" w:hAnsi="Courier New"/>
        </w:rPr>
        <w:t>Если причина непроходимости раковая опухоль, можно предпринять различные тактические варианты.</w:t>
      </w:r>
    </w:p>
    <w:p w:rsidR="00F02741" w:rsidRDefault="00FF4C4D">
      <w:pPr>
        <w:jc w:val="both"/>
        <w:rPr>
          <w:rFonts w:ascii="Courier New" w:hAnsi="Courier New"/>
        </w:rPr>
      </w:pPr>
      <w:r>
        <w:rPr>
          <w:rFonts w:ascii="Courier New" w:hAnsi="Courier New"/>
        </w:rPr>
        <w:t xml:space="preserve"> А. При опухоли слепой, восходящей ободочной кишок, печеночного угла:</w:t>
      </w:r>
    </w:p>
    <w:p w:rsidR="00F02741" w:rsidRDefault="00FF4C4D">
      <w:pPr>
        <w:numPr>
          <w:ilvl w:val="0"/>
          <w:numId w:val="14"/>
        </w:numPr>
        <w:tabs>
          <w:tab w:val="clear" w:pos="360"/>
          <w:tab w:val="num" w:pos="1080"/>
        </w:tabs>
        <w:ind w:left="1080"/>
        <w:jc w:val="both"/>
        <w:rPr>
          <w:rFonts w:ascii="Courier New" w:hAnsi="Courier New"/>
        </w:rPr>
      </w:pPr>
      <w:r>
        <w:rPr>
          <w:rFonts w:ascii="Courier New" w:hAnsi="Courier New"/>
        </w:rPr>
        <w:t>Без признаков перитонита показана правосторонняя гемиколонэктомия</w:t>
      </w:r>
    </w:p>
    <w:p w:rsidR="00F02741" w:rsidRDefault="00FF4C4D">
      <w:pPr>
        <w:numPr>
          <w:ilvl w:val="0"/>
          <w:numId w:val="14"/>
        </w:numPr>
        <w:tabs>
          <w:tab w:val="clear" w:pos="360"/>
          <w:tab w:val="num" w:pos="1080"/>
        </w:tabs>
        <w:ind w:left="1080"/>
        <w:jc w:val="both"/>
        <w:rPr>
          <w:rFonts w:ascii="Courier New" w:hAnsi="Courier New"/>
        </w:rPr>
      </w:pPr>
      <w:r>
        <w:rPr>
          <w:rFonts w:ascii="Courier New" w:hAnsi="Courier New"/>
        </w:rPr>
        <w:t>При перитоните и тяжелом состоянии больного - илеостомия, туалет и дренирование брюшной полости.</w:t>
      </w:r>
    </w:p>
    <w:p w:rsidR="00F02741" w:rsidRDefault="00FF4C4D">
      <w:pPr>
        <w:numPr>
          <w:ilvl w:val="0"/>
          <w:numId w:val="14"/>
        </w:numPr>
        <w:tabs>
          <w:tab w:val="clear" w:pos="360"/>
          <w:tab w:val="num" w:pos="1080"/>
        </w:tabs>
        <w:ind w:left="1080"/>
        <w:jc w:val="both"/>
        <w:rPr>
          <w:rFonts w:ascii="Courier New" w:hAnsi="Courier New"/>
        </w:rPr>
      </w:pPr>
      <w:r>
        <w:rPr>
          <w:rFonts w:ascii="Courier New" w:hAnsi="Courier New"/>
        </w:rPr>
        <w:t>При неоперабельной опухоли и отсутствии перитонита - илетотрансверзостомия</w:t>
      </w:r>
    </w:p>
    <w:p w:rsidR="00F02741" w:rsidRDefault="00FF4C4D">
      <w:pPr>
        <w:jc w:val="both"/>
        <w:rPr>
          <w:rFonts w:ascii="Courier New" w:hAnsi="Courier New"/>
        </w:rPr>
      </w:pPr>
      <w:r>
        <w:rPr>
          <w:rFonts w:ascii="Courier New" w:hAnsi="Courier New"/>
        </w:rPr>
        <w:t xml:space="preserve"> Б. При опухоли селезеночного угла и нисходящего отдела ободочной кишки:</w:t>
      </w:r>
    </w:p>
    <w:p w:rsidR="00F02741" w:rsidRDefault="00FF4C4D">
      <w:pPr>
        <w:numPr>
          <w:ilvl w:val="0"/>
          <w:numId w:val="15"/>
        </w:numPr>
        <w:tabs>
          <w:tab w:val="clear" w:pos="360"/>
          <w:tab w:val="num" w:pos="1080"/>
        </w:tabs>
        <w:ind w:left="1080"/>
        <w:jc w:val="both"/>
        <w:rPr>
          <w:rFonts w:ascii="Courier New" w:hAnsi="Courier New"/>
        </w:rPr>
      </w:pPr>
      <w:r>
        <w:rPr>
          <w:rFonts w:ascii="Courier New" w:hAnsi="Courier New"/>
        </w:rPr>
        <w:t>Без признаков перитонита проводят левостороннюю гемиколонэктомию, колостомию.</w:t>
      </w:r>
    </w:p>
    <w:p w:rsidR="00F02741" w:rsidRDefault="00FF4C4D">
      <w:pPr>
        <w:numPr>
          <w:ilvl w:val="0"/>
          <w:numId w:val="15"/>
        </w:numPr>
        <w:tabs>
          <w:tab w:val="clear" w:pos="360"/>
          <w:tab w:val="num" w:pos="1080"/>
        </w:tabs>
        <w:ind w:left="1080"/>
        <w:jc w:val="both"/>
        <w:rPr>
          <w:rFonts w:ascii="Courier New" w:hAnsi="Courier New"/>
        </w:rPr>
      </w:pPr>
      <w:r>
        <w:rPr>
          <w:rFonts w:ascii="Courier New" w:hAnsi="Courier New"/>
        </w:rPr>
        <w:t>При перитоните и тяжелых гемодинамических нарушениях показана трансверзостомия.</w:t>
      </w:r>
    </w:p>
    <w:p w:rsidR="00F02741" w:rsidRDefault="00FF4C4D">
      <w:pPr>
        <w:numPr>
          <w:ilvl w:val="0"/>
          <w:numId w:val="15"/>
        </w:numPr>
        <w:tabs>
          <w:tab w:val="clear" w:pos="360"/>
          <w:tab w:val="num" w:pos="1080"/>
        </w:tabs>
        <w:ind w:left="1080"/>
        <w:jc w:val="both"/>
        <w:rPr>
          <w:rFonts w:ascii="Courier New" w:hAnsi="Courier New"/>
        </w:rPr>
      </w:pPr>
      <w:r>
        <w:rPr>
          <w:rFonts w:ascii="Courier New" w:hAnsi="Courier New"/>
        </w:rPr>
        <w:t>Если опухоль неоперабельная - обходной анастомоз, при перитоните - трансверзостомия.</w:t>
      </w:r>
    </w:p>
    <w:p w:rsidR="00F02741" w:rsidRDefault="00FF4C4D">
      <w:pPr>
        <w:numPr>
          <w:ilvl w:val="0"/>
          <w:numId w:val="15"/>
        </w:numPr>
        <w:tabs>
          <w:tab w:val="clear" w:pos="360"/>
          <w:tab w:val="num" w:pos="1080"/>
        </w:tabs>
        <w:ind w:left="1080"/>
        <w:jc w:val="both"/>
        <w:rPr>
          <w:rFonts w:ascii="Courier New" w:hAnsi="Courier New"/>
        </w:rPr>
      </w:pPr>
      <w:r>
        <w:rPr>
          <w:rFonts w:ascii="Courier New" w:hAnsi="Courier New"/>
        </w:rPr>
        <w:t>При опухоли сигмовидной кишки - резекция участка кишки с опухолью с наложением первичного анастомоза либо операция Гартмана, или наложение двуствольной колостомы.</w:t>
      </w:r>
    </w:p>
    <w:p w:rsidR="00F02741" w:rsidRDefault="00FF4C4D">
      <w:pPr>
        <w:numPr>
          <w:ilvl w:val="0"/>
          <w:numId w:val="9"/>
        </w:numPr>
        <w:jc w:val="both"/>
        <w:rPr>
          <w:rFonts w:ascii="Courier New" w:hAnsi="Courier New"/>
        </w:rPr>
      </w:pPr>
      <w:r>
        <w:rPr>
          <w:rFonts w:ascii="Courier New" w:hAnsi="Courier New"/>
        </w:rPr>
        <w:t>устранение странгуляционной кишечной непроходимости. При узлообразовании, завороте - устранить узел, заворот, при некрозе - резекция кишки; при перитоните - кишечная стома.</w:t>
      </w:r>
    </w:p>
    <w:p w:rsidR="00F02741" w:rsidRDefault="00FF4C4D">
      <w:pPr>
        <w:numPr>
          <w:ilvl w:val="0"/>
          <w:numId w:val="9"/>
        </w:numPr>
        <w:jc w:val="both"/>
        <w:rPr>
          <w:rFonts w:ascii="Courier New" w:hAnsi="Courier New"/>
        </w:rPr>
      </w:pPr>
      <w:r>
        <w:rPr>
          <w:rFonts w:ascii="Courier New" w:hAnsi="Courier New"/>
        </w:rPr>
        <w:t>При инвагинации производят деинвагинацию, мезосигмопликацию Гаген-Торна, при некрозе - резекцию, при перитоните - илестому. Если инвагинация обусловлена дивертикулом Меккеля - резекция кишки вместе с дивертикулом и инвагинатом.</w:t>
      </w:r>
    </w:p>
    <w:p w:rsidR="00F02741" w:rsidRDefault="00FF4C4D">
      <w:pPr>
        <w:numPr>
          <w:ilvl w:val="0"/>
          <w:numId w:val="9"/>
        </w:numPr>
        <w:jc w:val="both"/>
        <w:rPr>
          <w:rFonts w:ascii="Courier New" w:hAnsi="Courier New"/>
        </w:rPr>
      </w:pPr>
      <w:r>
        <w:rPr>
          <w:rFonts w:ascii="Courier New" w:hAnsi="Courier New"/>
        </w:rPr>
        <w:t>При спаечной кишечной непроходимости показано пересечение спаек и устранение "двустволок". С целью профилактики спаечной болезни брюшную полость промывают растворами фибринолитиков.</w:t>
      </w:r>
    </w:p>
    <w:p w:rsidR="00F02741" w:rsidRDefault="00FF4C4D">
      <w:pPr>
        <w:numPr>
          <w:ilvl w:val="0"/>
          <w:numId w:val="9"/>
        </w:numPr>
        <w:jc w:val="both"/>
        <w:rPr>
          <w:rFonts w:ascii="Courier New" w:hAnsi="Courier New"/>
        </w:rPr>
      </w:pPr>
      <w:r>
        <w:rPr>
          <w:rFonts w:ascii="Courier New" w:hAnsi="Courier New"/>
        </w:rPr>
        <w:t>В конце операции при всех видах кишечной непроходимости брюшную полость тщательно санируют и вводят разгрузочные зонды в кишечник.</w:t>
      </w:r>
    </w:p>
    <w:p w:rsidR="00F02741" w:rsidRDefault="00F02741">
      <w:pPr>
        <w:jc w:val="both"/>
        <w:rPr>
          <w:rFonts w:ascii="Courier New" w:hAnsi="Courier New"/>
        </w:rPr>
      </w:pPr>
      <w:bookmarkStart w:id="0" w:name="_GoBack"/>
      <w:bookmarkEnd w:id="0"/>
    </w:p>
    <w:sectPr w:rsidR="00F027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5D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180E8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1610DA"/>
    <w:multiLevelType w:val="singleLevel"/>
    <w:tmpl w:val="0419000F"/>
    <w:lvl w:ilvl="0">
      <w:start w:val="1"/>
      <w:numFmt w:val="decimal"/>
      <w:lvlText w:val="%1."/>
      <w:lvlJc w:val="left"/>
      <w:pPr>
        <w:tabs>
          <w:tab w:val="num" w:pos="360"/>
        </w:tabs>
        <w:ind w:left="360" w:hanging="360"/>
      </w:pPr>
    </w:lvl>
  </w:abstractNum>
  <w:abstractNum w:abstractNumId="3">
    <w:nsid w:val="248D7285"/>
    <w:multiLevelType w:val="singleLevel"/>
    <w:tmpl w:val="0419000F"/>
    <w:lvl w:ilvl="0">
      <w:start w:val="1"/>
      <w:numFmt w:val="decimal"/>
      <w:lvlText w:val="%1."/>
      <w:lvlJc w:val="left"/>
      <w:pPr>
        <w:tabs>
          <w:tab w:val="num" w:pos="360"/>
        </w:tabs>
        <w:ind w:left="360" w:hanging="360"/>
      </w:pPr>
    </w:lvl>
  </w:abstractNum>
  <w:abstractNum w:abstractNumId="4">
    <w:nsid w:val="250600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80E69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7D23A2"/>
    <w:multiLevelType w:val="singleLevel"/>
    <w:tmpl w:val="0419000F"/>
    <w:lvl w:ilvl="0">
      <w:start w:val="1"/>
      <w:numFmt w:val="decimal"/>
      <w:lvlText w:val="%1."/>
      <w:lvlJc w:val="left"/>
      <w:pPr>
        <w:tabs>
          <w:tab w:val="num" w:pos="360"/>
        </w:tabs>
        <w:ind w:left="360" w:hanging="360"/>
      </w:pPr>
    </w:lvl>
  </w:abstractNum>
  <w:abstractNum w:abstractNumId="7">
    <w:nsid w:val="328A0A66"/>
    <w:multiLevelType w:val="singleLevel"/>
    <w:tmpl w:val="0419000F"/>
    <w:lvl w:ilvl="0">
      <w:start w:val="1"/>
      <w:numFmt w:val="decimal"/>
      <w:lvlText w:val="%1."/>
      <w:lvlJc w:val="left"/>
      <w:pPr>
        <w:tabs>
          <w:tab w:val="num" w:pos="360"/>
        </w:tabs>
        <w:ind w:left="360" w:hanging="360"/>
      </w:pPr>
    </w:lvl>
  </w:abstractNum>
  <w:abstractNum w:abstractNumId="8">
    <w:nsid w:val="355C3C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1EE0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BD97C91"/>
    <w:multiLevelType w:val="singleLevel"/>
    <w:tmpl w:val="0419000F"/>
    <w:lvl w:ilvl="0">
      <w:start w:val="1"/>
      <w:numFmt w:val="decimal"/>
      <w:lvlText w:val="%1."/>
      <w:lvlJc w:val="left"/>
      <w:pPr>
        <w:tabs>
          <w:tab w:val="num" w:pos="360"/>
        </w:tabs>
        <w:ind w:left="360" w:hanging="360"/>
      </w:pPr>
    </w:lvl>
  </w:abstractNum>
  <w:abstractNum w:abstractNumId="11">
    <w:nsid w:val="5E0B1760"/>
    <w:multiLevelType w:val="singleLevel"/>
    <w:tmpl w:val="0419000F"/>
    <w:lvl w:ilvl="0">
      <w:start w:val="1"/>
      <w:numFmt w:val="decimal"/>
      <w:lvlText w:val="%1."/>
      <w:lvlJc w:val="left"/>
      <w:pPr>
        <w:tabs>
          <w:tab w:val="num" w:pos="360"/>
        </w:tabs>
        <w:ind w:left="360" w:hanging="360"/>
      </w:pPr>
    </w:lvl>
  </w:abstractNum>
  <w:abstractNum w:abstractNumId="12">
    <w:nsid w:val="667D2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2834E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3136B5D"/>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13"/>
  </w:num>
  <w:num w:numId="3">
    <w:abstractNumId w:val="10"/>
  </w:num>
  <w:num w:numId="4">
    <w:abstractNumId w:val="3"/>
  </w:num>
  <w:num w:numId="5">
    <w:abstractNumId w:val="8"/>
  </w:num>
  <w:num w:numId="6">
    <w:abstractNumId w:val="4"/>
  </w:num>
  <w:num w:numId="7">
    <w:abstractNumId w:val="2"/>
  </w:num>
  <w:num w:numId="8">
    <w:abstractNumId w:val="6"/>
  </w:num>
  <w:num w:numId="9">
    <w:abstractNumId w:val="7"/>
  </w:num>
  <w:num w:numId="10">
    <w:abstractNumId w:val="0"/>
  </w:num>
  <w:num w:numId="11">
    <w:abstractNumId w:val="9"/>
  </w:num>
  <w:num w:numId="12">
    <w:abstractNumId w:val="11"/>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C4D"/>
    <w:rsid w:val="00756B10"/>
    <w:rsid w:val="00F02741"/>
    <w:rsid w:val="00FF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AFC09-E827-4CF3-B0B4-26BFFE6F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Лекция по хирургии</vt:lpstr>
    </vt:vector>
  </TitlesOfParts>
  <Company>Мой оффис</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хирургии</dc:title>
  <dc:subject/>
  <dc:creator>Красножон Дмитрий</dc:creator>
  <cp:keywords/>
  <cp:lastModifiedBy>Irina</cp:lastModifiedBy>
  <cp:revision>2</cp:revision>
  <cp:lastPrinted>1998-06-06T09:38:00Z</cp:lastPrinted>
  <dcterms:created xsi:type="dcterms:W3CDTF">2014-09-07T12:37:00Z</dcterms:created>
  <dcterms:modified xsi:type="dcterms:W3CDTF">2014-09-07T12:37:00Z</dcterms:modified>
</cp:coreProperties>
</file>