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E0" w:rsidRDefault="004A31E0">
      <w:pPr>
        <w:rPr>
          <w:sz w:val="22"/>
          <w:lang w:val="en-US"/>
        </w:rPr>
      </w:pPr>
    </w:p>
    <w:p w:rsidR="004A31E0" w:rsidRDefault="004A31E0">
      <w:pPr>
        <w:rPr>
          <w:sz w:val="22"/>
          <w:lang w:val="en-US"/>
        </w:rPr>
      </w:pPr>
    </w:p>
    <w:p w:rsidR="004A31E0" w:rsidRDefault="00E75070">
      <w:pPr>
        <w:rPr>
          <w:sz w:val="22"/>
        </w:rPr>
      </w:pPr>
      <w:r>
        <w:rPr>
          <w:sz w:val="22"/>
        </w:rPr>
        <w:t>Лекция по общей хирургии, 3 курс. Тема: ожоги.</w:t>
      </w:r>
    </w:p>
    <w:p w:rsidR="004A31E0" w:rsidRDefault="00E75070">
      <w:pPr>
        <w:rPr>
          <w:sz w:val="22"/>
        </w:rPr>
      </w:pPr>
      <w:r>
        <w:rPr>
          <w:sz w:val="22"/>
        </w:rPr>
        <w:t xml:space="preserve"> </w:t>
      </w:r>
      <w:r>
        <w:rPr>
          <w:b/>
          <w:i/>
          <w:sz w:val="22"/>
        </w:rPr>
        <w:t xml:space="preserve">Ожоги </w:t>
      </w:r>
      <w:r>
        <w:rPr>
          <w:sz w:val="22"/>
        </w:rPr>
        <w:t xml:space="preserve"> - это морфологические и функциональные изменения, возникающие в ответ на воздействие высокой температуры, химических факторов и электрического тока.</w:t>
      </w:r>
    </w:p>
    <w:p w:rsidR="004A31E0" w:rsidRDefault="00E75070">
      <w:pPr>
        <w:rPr>
          <w:sz w:val="22"/>
        </w:rPr>
      </w:pPr>
      <w:r>
        <w:rPr>
          <w:sz w:val="22"/>
        </w:rPr>
        <w:t xml:space="preserve"> Наука об ожогах называется комбустиология.</w:t>
      </w:r>
    </w:p>
    <w:p w:rsidR="004A31E0" w:rsidRDefault="00E75070">
      <w:pPr>
        <w:rPr>
          <w:b/>
          <w:i/>
          <w:sz w:val="22"/>
        </w:rPr>
      </w:pPr>
      <w:r>
        <w:rPr>
          <w:b/>
          <w:i/>
          <w:sz w:val="22"/>
        </w:rPr>
        <w:t xml:space="preserve"> К термическим факторам, вызывающим ожоги относятся:</w:t>
      </w:r>
    </w:p>
    <w:p w:rsidR="004A31E0" w:rsidRDefault="00E7507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пламя. Ожоги пламенем составляют 5% всех ожогов. Особенности этого вида ожогов: могту возникать ожогит дыхательных путей. Такой ожог приравнивается к 10% обожженной кожи. Если есть ожого дыхательных путей необходимо осмотреть ротовую полость, наблюдается гиперемия, кашель с мокротой, в мокрте - черные червячки. Отравления угарным газом приводят к разрушению гемоглобина в связи с чем он не может выполнять транспортную функци. Наблюдается при ожоге пламенем симптомы амнезии ( ретроградной и антероградной), синдром Корсакова - глубокая амнезия, псевдогаллюцинации, комфабуляции, при которой память сохраяенстя до определенного возраста. Человеку получает ожоги, в основном, от загоревшейся одежды. Синтетические материалы расплавляются и проникают глубоко в кожу, и их потом очень тяжело отделить. Ожоги пламенем неравномерны, носят пятнистый характер. При этих ожогах происходит коагуляция белков тканей. Возникает так называемый сухой некроз - струп.</w:t>
      </w:r>
    </w:p>
    <w:p w:rsidR="004A31E0" w:rsidRDefault="00E7507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Вода. Ожоги водой составляют приблизительно 30%, всех ожогов. Кожа хорошо впитвает воду, поэому такие ожоги обычно большие, значительные по площади и больше , чем при первичном контакте. Вода при ожогах вызывает влажный некроз ( колликвационный некроз) при котором возникает сильная интоксикация, вероятно также развитие микроорганизмов, что тоже приводит к интоксикации. Ожоги водой носят равномерный характер.</w:t>
      </w:r>
    </w:p>
    <w:p w:rsidR="004A31E0" w:rsidRDefault="00E7507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Контактные ожоги возникают в результате соприкосновения кожи с твердыми телами. Они возникают в 10% случаев. В патогенез контактный ожогов - коагуляция белков кожи, коагуляция белков сосудов, возникает ишемия , приводящая к некрозу ткани. Белки эпидермия денатурируют при 50-60 градусах ( поэтому можно получить ожог при длительном использовании грелки с температурой 50 градусов). Ожоги проникает внутрь , развивается с глубины на поверхность . по площади ожоги невелеки, они глубокие и равномерные.</w:t>
      </w:r>
    </w:p>
    <w:p w:rsidR="004A31E0" w:rsidRDefault="00E7507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Ожоги возникающие при контакте с различными другими веществами - жирами, маслаама. Ожоги небольшие по глубине и по площади, так как жиры и масла не растекаются по поверхности кожи, имеют пятнистый характер.</w:t>
      </w:r>
    </w:p>
    <w:p w:rsidR="004A31E0" w:rsidRDefault="00E7507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Ожоги вязкими веществами ( смолой, гудроном). Вязкие вещества в к ожу не впитываются. Поэтому по глубине невелики.</w:t>
      </w:r>
    </w:p>
    <w:p w:rsidR="004A31E0" w:rsidRDefault="00E75070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Ожог вольтовой дугой, сходен с ожогом пламенем. Кожа становится черной из-за импрегнации металлами. </w:t>
      </w:r>
    </w:p>
    <w:p w:rsidR="004A31E0" w:rsidRDefault="00E75070">
      <w:pPr>
        <w:rPr>
          <w:sz w:val="22"/>
        </w:rPr>
      </w:pPr>
      <w:r>
        <w:rPr>
          <w:sz w:val="22"/>
        </w:rPr>
        <w:t xml:space="preserve"> Химические ожоги ( см.учебник).</w:t>
      </w:r>
    </w:p>
    <w:p w:rsidR="004A31E0" w:rsidRDefault="00E7507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ожоги щелочью значительно опасенее чес кислотой, при котором происходит коагуляция белков и образуется корочка, струп, предотвращающая проникновение в глубокие слои. При ожоге щелочью проиходит дезинтеграция клеток, глубокое проникновение щелочи сопровождается глубоким колликвационным некрозом. Ожоги ангидридами и ожоги кислотой, ожоги окисными металлами протекают также как и ожоги щелочью.</w:t>
      </w:r>
    </w:p>
    <w:p w:rsidR="004A31E0" w:rsidRDefault="00E7507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Ожоги вызванные алколоидами растений, например относящихся к семейству лютиковых , подснежников.</w:t>
      </w:r>
    </w:p>
    <w:p w:rsidR="004A31E0" w:rsidRDefault="00E75070">
      <w:pPr>
        <w:rPr>
          <w:sz w:val="22"/>
        </w:rPr>
      </w:pPr>
      <w:r>
        <w:rPr>
          <w:sz w:val="22"/>
        </w:rPr>
        <w:t xml:space="preserve"> Помощь при химических ожогах - применение холода, холодой воды, для предотвращения глубокого ожога. При химическмо ожоги - вводят антидоты ( так как  химические вещества обладают также резорбтивным действием), при ожогах кислотой применяют содовый ванны, при ацетонном ожоге - кислотные ванные ( уксусная и т.д.). то есть необходимо нейтрализация одних веществ другими.</w:t>
      </w:r>
    </w:p>
    <w:p w:rsidR="004A31E0" w:rsidRDefault="00E75070">
      <w:pPr>
        <w:rPr>
          <w:sz w:val="22"/>
        </w:rPr>
      </w:pPr>
      <w:r>
        <w:rPr>
          <w:sz w:val="22"/>
        </w:rPr>
        <w:t xml:space="preserve"> </w:t>
      </w:r>
    </w:p>
    <w:p w:rsidR="004A31E0" w:rsidRDefault="00E75070">
      <w:pPr>
        <w:rPr>
          <w:sz w:val="22"/>
        </w:rPr>
      </w:pPr>
      <w:r>
        <w:rPr>
          <w:sz w:val="22"/>
        </w:rPr>
        <w:t xml:space="preserve"> Ожоги электрическим током: могут быть от молнии и бытовой ( от электроприборов). Ожоги зависит от коилчества тока. Главным моментов в помощи при ожогах электрическим током являются реанимационные мероприятия: массаж сердца, искусственная вентиляция легких. Ожоги по площади незначтельне, о глубокие, повреждаются мышцы и кости.</w:t>
      </w:r>
    </w:p>
    <w:p w:rsidR="004A31E0" w:rsidRDefault="004A31E0">
      <w:pPr>
        <w:rPr>
          <w:sz w:val="22"/>
        </w:rPr>
      </w:pPr>
    </w:p>
    <w:p w:rsidR="004A31E0" w:rsidRDefault="00E75070">
      <w:pPr>
        <w:rPr>
          <w:sz w:val="22"/>
        </w:rPr>
      </w:pPr>
      <w:r>
        <w:rPr>
          <w:sz w:val="22"/>
        </w:rPr>
        <w:t xml:space="preserve"> Радиоционные ожоги включаются в себя: ожоги УФ излучением. УФ-излучение вызывает 2 вида повреждений: рак кожи и подавляет иммунную систему; радиационное излучение оказывается основное действие на кроветворную , иммунную, центральную нервную систему.</w:t>
      </w:r>
    </w:p>
    <w:p w:rsidR="004A31E0" w:rsidRDefault="004A31E0">
      <w:pPr>
        <w:rPr>
          <w:sz w:val="22"/>
        </w:rPr>
      </w:pPr>
    </w:p>
    <w:p w:rsidR="004A31E0" w:rsidRDefault="00E75070">
      <w:pPr>
        <w:rPr>
          <w:sz w:val="22"/>
        </w:rPr>
      </w:pPr>
      <w:r>
        <w:rPr>
          <w:sz w:val="22"/>
        </w:rPr>
        <w:t xml:space="preserve"> Ожоги составляют 1-1.5% от травм в мирное время и вызывает 0.5-1% санитарных потерь в военное время.</w:t>
      </w:r>
    </w:p>
    <w:p w:rsidR="004A31E0" w:rsidRDefault="00E75070">
      <w:pPr>
        <w:rPr>
          <w:b/>
          <w:i/>
          <w:sz w:val="22"/>
        </w:rPr>
      </w:pPr>
      <w:r>
        <w:rPr>
          <w:sz w:val="22"/>
        </w:rPr>
        <w:t xml:space="preserve">  </w:t>
      </w:r>
      <w:r>
        <w:rPr>
          <w:b/>
          <w:i/>
          <w:sz w:val="22"/>
        </w:rPr>
        <w:t>Для определения диагноза необходимо выяснить:</w:t>
      </w:r>
    </w:p>
    <w:p w:rsidR="004A31E0" w:rsidRDefault="00E75070">
      <w:pPr>
        <w:numPr>
          <w:ilvl w:val="0"/>
          <w:numId w:val="2"/>
        </w:numPr>
        <w:rPr>
          <w:sz w:val="22"/>
        </w:rPr>
      </w:pPr>
      <w:r>
        <w:rPr>
          <w:sz w:val="22"/>
        </w:rPr>
        <w:t>Фактор ожога</w:t>
      </w:r>
    </w:p>
    <w:p w:rsidR="004A31E0" w:rsidRDefault="00E75070">
      <w:pPr>
        <w:numPr>
          <w:ilvl w:val="0"/>
          <w:numId w:val="3"/>
        </w:numPr>
        <w:rPr>
          <w:sz w:val="22"/>
        </w:rPr>
      </w:pPr>
      <w:r>
        <w:rPr>
          <w:sz w:val="22"/>
        </w:rPr>
        <w:t>Площадь ожога. Для определения площади ожога используют относительные показатели. Для этого используют метод ладони - ладонные поверхности больного прикладывют к ожогу, определяя ее площадь . применяют также правило девяток: голова и шея, согласно этому правилу составляет 9% от площади поверхности тела, конечности 9%, передняя и задняя поверхность туловища - 18%.</w:t>
      </w:r>
    </w:p>
    <w:p w:rsidR="004A31E0" w:rsidRDefault="00E75070">
      <w:pPr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Глубина ожога. При ожоге первой степени воздействие идет на эпидермис, не достигая сосочкового слоя дермы. Характерны гиперемия, отек, боль. Эти симптомы исчезают последоватльно отек - через сутки, боль - через - 2 суток, гиперемия - через 3 суток. При ожогах второй степени наблюдается поражение сосочкового слоя с образованием экссудата. Образуются пузыри, наблюдается сильная боль. Плазмопотеря может достигать 1 л в сутки - это приодит к сгущению крови. При боли в 30% случаев ожого 2 степени возможен шок. Ожоги третьей степени могут быть 3а и 3б. При 3а степени характер воздействия на эпидермис и часть дермы поверхностый. Сохранен камбиалный сосочковый слой. В оставшейся форме сохранены клетки, способные к эпителизации. Проявляется ожог 3а степени: образованием пузырей, окрашенных экссудатом, болезненность отсутствует, что лекго проверить уколов иголкой, образуется струп (некроз участка кожи). В лечении ожогов этой степени пластика нужна при локализации ожогов на кисти, лице, шее, в других местах пластика не нужна. При ожогах 3б степени происходит поражение эпидермиса и дермы. В зоне повреждения клеток, являющихся источником для самопроизвольной эпителизации , нет. Если площадь ожога превышает 100 квадратных см, то самоэпителизации не будет ( за счет соединительной ткани). Для лечения необходима пластика, особенно при ожогах кисти, шеи, проекции суставов.  Ожоги 4 степени возникают при поражении нижележащих тканей ( кости, мышцы, суставы). </w:t>
      </w:r>
    </w:p>
    <w:p w:rsidR="004A31E0" w:rsidRDefault="00E75070">
      <w:pPr>
        <w:rPr>
          <w:sz w:val="22"/>
        </w:rPr>
      </w:pPr>
      <w:r>
        <w:rPr>
          <w:sz w:val="22"/>
        </w:rPr>
        <w:t>Существует несокль методов, позволяющих дифференцировать ожоги 3а от 3б степени:</w:t>
      </w:r>
    </w:p>
    <w:p w:rsidR="004A31E0" w:rsidRDefault="00E75070">
      <w:pPr>
        <w:rPr>
          <w:sz w:val="22"/>
        </w:rPr>
      </w:pPr>
      <w:r>
        <w:rPr>
          <w:sz w:val="22"/>
        </w:rPr>
        <w:t xml:space="preserve"> Исследование кровоснабжения ( проба белого пятна). Нажимают на пораженную часть, если осталось белое пятно, то это ожг поверхностный (3а), елси нет - 3б. Исследование болевой чувствительности, сравнение с противоложной стороной - непораженной.при сильном ожоге боль не ощущается ( при 3а болевая чувствительность снижена, при 3б и 4 ее нет вообще. Удаление пинцентом волоса - при 3а степени волос будет выдергиваться с трудом, больной будет ощущать боль. При ожоги 3б волос легко отходит, боли нет. Определяют температурную чувствительность ( есть ли ощущения прхлады при прикладывании смоченного спиртом тампона. При ожоге 3а степени температурная чувствительность сохранена, при 3б - нарушена.</w:t>
      </w:r>
    </w:p>
    <w:p w:rsidR="004A31E0" w:rsidRDefault="00E75070">
      <w:pPr>
        <w:rPr>
          <w:sz w:val="22"/>
        </w:rPr>
      </w:pPr>
      <w:r>
        <w:rPr>
          <w:sz w:val="22"/>
        </w:rPr>
        <w:t xml:space="preserve"> Диагноз ожога ставится с учетов вызвавшего его фактора и так называемого индекса Франка, который равен общей поверхности тела 155, при глубоких ожогах -15, плюс губина ожога умноженна на 3. При значении индекса Франка до 15% у детей и 30% у взрослых больным не угражает развитие ожоговой болезни, однако необходимо устранить боль. При значении индекса до 35% у детей и до 70% у взрослых вероятност  выздоровления до 90%, шок 1 степени. Если индекс до 130% у взрослых развивается шок 2 степени, ожоговая болезнь характеризуется тяжелым течением, вероятность выздоровления до 10%.</w:t>
      </w:r>
    </w:p>
    <w:p w:rsidR="004A31E0" w:rsidRDefault="004A31E0">
      <w:pPr>
        <w:rPr>
          <w:sz w:val="22"/>
        </w:rPr>
      </w:pPr>
    </w:p>
    <w:p w:rsidR="004A31E0" w:rsidRDefault="00E75070">
      <w:pPr>
        <w:rPr>
          <w:sz w:val="22"/>
        </w:rPr>
      </w:pPr>
      <w:r>
        <w:rPr>
          <w:sz w:val="22"/>
        </w:rPr>
        <w:t xml:space="preserve"> Ожоговая болезнь в своем развитии сходна с развитием травматической болезни ( все те же стадии). Ожоговая болезнь характеризуется плазмопотерей, кровопотере ( до 6 л в сутки). Развивается ожогвоый шок, при котором давление падает нерезко. Наблюдается олигоурия или анурия. Моча темная, пахнет гарью.</w:t>
      </w:r>
    </w:p>
    <w:p w:rsidR="004A31E0" w:rsidRDefault="00E75070">
      <w:pPr>
        <w:rPr>
          <w:b/>
          <w:i/>
          <w:sz w:val="22"/>
        </w:rPr>
      </w:pPr>
      <w:r>
        <w:rPr>
          <w:sz w:val="22"/>
        </w:rPr>
        <w:t xml:space="preserve"> </w:t>
      </w:r>
      <w:r>
        <w:rPr>
          <w:b/>
          <w:i/>
          <w:sz w:val="22"/>
        </w:rPr>
        <w:t xml:space="preserve">Лечение: </w:t>
      </w:r>
    </w:p>
    <w:p w:rsidR="004A31E0" w:rsidRDefault="00E75070">
      <w:pPr>
        <w:rPr>
          <w:sz w:val="22"/>
        </w:rPr>
      </w:pPr>
      <w:r>
        <w:rPr>
          <w:sz w:val="22"/>
        </w:rPr>
        <w:t>Местное: нельзя применять мази на жирвой основе, тольк на водной. Применяют раствор перманганата калия , 0.5% фурацилина. Применяют влажновысыхающие повязки. Охлаждение, при небольших ожгах применяют спирт.</w:t>
      </w:r>
    </w:p>
    <w:p w:rsidR="004A31E0" w:rsidRDefault="00E75070">
      <w:pPr>
        <w:rPr>
          <w:sz w:val="22"/>
        </w:rPr>
      </w:pPr>
      <w:r>
        <w:rPr>
          <w:sz w:val="22"/>
        </w:rPr>
        <w:t xml:space="preserve">  В стационаре проводится: некрэктомия - рассечение струпа, перпендикулярно поверхности тела, так как струп мешает дышать, приводит к ишемии , гангрене, иссекают пузыр, которые могут воспаляться. Пластика, аутотрансплантация кожи.</w:t>
      </w:r>
      <w:bookmarkStart w:id="0" w:name="_GoBack"/>
      <w:bookmarkEnd w:id="0"/>
    </w:p>
    <w:sectPr w:rsidR="004A31E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987EB5"/>
    <w:multiLevelType w:val="singleLevel"/>
    <w:tmpl w:val="7CD469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070"/>
    <w:rsid w:val="004A31E0"/>
    <w:rsid w:val="00622633"/>
    <w:rsid w:val="00E7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02FDE-FCBA-4440-8B36-3501924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общей хирургии, 3 курс. Тема: ожоги.</vt:lpstr>
    </vt:vector>
  </TitlesOfParts>
  <Company>freedom</Company>
  <LinksUpToDate>false</LinksUpToDate>
  <CharactersWithSpaces>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общей хирургии, 3 курс. Тема: ожоги.</dc:title>
  <dc:subject>ОЖОГИ</dc:subject>
  <dc:creator>Красножон Дмитрий</dc:creator>
  <cp:keywords>ожог,</cp:keywords>
  <dc:description>лекция по хирургии, читал Кучер, вроде ничего</dc:description>
  <cp:lastModifiedBy>Irina</cp:lastModifiedBy>
  <cp:revision>2</cp:revision>
  <dcterms:created xsi:type="dcterms:W3CDTF">2014-09-07T12:38:00Z</dcterms:created>
  <dcterms:modified xsi:type="dcterms:W3CDTF">2014-09-07T12:38:00Z</dcterms:modified>
</cp:coreProperties>
</file>