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D8" w:rsidRDefault="00BF0AD8">
      <w:pPr>
        <w:ind w:firstLine="851"/>
        <w:jc w:val="center"/>
        <w:rPr>
          <w:sz w:val="22"/>
          <w:lang w:val="en-US"/>
        </w:rPr>
      </w:pPr>
    </w:p>
    <w:p w:rsidR="00BF0AD8" w:rsidRDefault="00BF0AD8">
      <w:pPr>
        <w:ind w:firstLine="851"/>
        <w:jc w:val="center"/>
        <w:rPr>
          <w:sz w:val="22"/>
          <w:lang w:val="en-US"/>
        </w:rPr>
      </w:pPr>
    </w:p>
    <w:p w:rsidR="00BF0AD8" w:rsidRDefault="00BF0AD8">
      <w:pPr>
        <w:ind w:firstLine="851"/>
        <w:jc w:val="center"/>
        <w:rPr>
          <w:sz w:val="22"/>
          <w:lang w:val="en-US"/>
        </w:rPr>
      </w:pP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ОРЗ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Заболевания характеризуются большой трудностью диагностики, некоторыми сходными моментами по лечению и по профилактике. Характеристика последней эпидемии гриппа в СПб: начало эпидемии 7  декабря (12000 чел), максимум заболеваемости 25 декабря, конец эпидемии 7 февраля.</w:t>
      </w:r>
    </w:p>
    <w:p w:rsidR="00BF0AD8" w:rsidRDefault="00F61BF8">
      <w:pPr>
        <w:rPr>
          <w:sz w:val="22"/>
        </w:rPr>
      </w:pPr>
      <w:r>
        <w:rPr>
          <w:sz w:val="22"/>
        </w:rPr>
        <w:t>По этиологической структуре все ОРЗ делятся на две большие группы:</w:t>
      </w:r>
    </w:p>
    <w:p w:rsidR="00BF0AD8" w:rsidRDefault="00F61BF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ОРВИ.</w:t>
      </w:r>
    </w:p>
    <w:p w:rsidR="00BF0AD8" w:rsidRDefault="00F61BF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Бактериальная инфекция дыхательных путей.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Самое распространенное вирусное заболевание дыхательных путей -- грипп, аденовирусная инфекция ,парагрипп. Учитывается тяжесть течения и распространенность. Другие ОРВИ: риновирусная инфекция , энтеровирусная инфекция и герпетическая инфекция так же входит в группу ОРВИ.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ДНКовые вирусы: адено- и герпетические вирусы. РНКовые вирусы -- все остальные.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Бактериальная инфекция в основном вызывается стафилококками, стрептококками, пневмококками. Остальные бактериальные этиологические агенты (микоплазмы. Иерсинии, менингококки, хламидии) имеют свое самостоятельное значение и не входят в группу ОРЗ.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 клинической картине при всех ОРВИ имеет место синдром интоксикации и катаральный синдром. При одних заболеваниях , например, грипп преобладает интоксикационный синдром, при других заболеваниях доминирует катаральный синдром (почти все остальные).</w:t>
      </w: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ГРИПП.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 xml:space="preserve">Этиология. 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Это острое инфекционное вирусное заболевание вызываемое вирусами гриппа А, В и С типов, характеризуется преобладанием интоксикационного синдрома и частыми осложнениями.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Этот вирус входит в группу ортомиксовирусов. Малоустойчив во внешней среде. Подразделяется на 3 типа: А,В,С. В структуре различают нуклеотид, то есть центральную часть (М-протеин). В центре вириона -- РНК. РНК покрыта нуклеопротеином (белковой оболочкой). М - протеин (белковая матрица) обеспечивает своеобразную форму вириона и характеризует его морфологические свойства. На поверхности вирусной частицы содержатся антигены. Самый главный это нейраминидаза и гемагглютинин. Последний обеспечивает прикрепление вируса к эритроцитам, другим клеткам и обеспечивает изменчивость вирусной частицы, его молекулярный вес 25-50 килодальтон. Молекулярный вес нейраминидазы 240 килодальтон. Обеспечивает расщепление нейраминовой кислоты на поверхности слизистой оболочки, в результате обеспечивается проникновение вируса внутрь клеток цилиндрического эпителия.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Описано 3 вида гемагглютинина: 1,2,3 типа. Два варианта нейраминидазы.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Вирус типа А характеризуется большой изменчивостью, а типы В и С малоизменчивы, не имеют большого эпидемического значения. Самый частый тип вируса гриппа А это вирус Н1N1. Другие , например, H2N3, H2N1 встречаются реже.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Изменения могут наблюдаться в виде антигенного дрейфа и антигенного шифта. Антигенный дрейф, когда аг меняются местами. Антигенный шифт -- характеризует изменчивость блоком (крупные сегменты антигена уходят из вириона, а на их место становятся совсем новые). Причины изменчивости еще не ясны. Считается, что может происходить мутация внутри генома. Другая гипотеза говорит о том, что существует рекомбинация генов внутри семейства вирусов гриппа. Китайские, индийские ученые считают, что мутация вирионов связана с тем, что в этих странах под одной крышей живут люди, звери, птицы. Вирус может проникать в организм животных и менять там свою антигенную структуру.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Физико-химические свойства: вирус гриппа устойчив к низким температурам и к замораживанию. При температуре 60 вирус сохраняет устойчивость 2-3 года.</w:t>
      </w:r>
    </w:p>
    <w:p w:rsidR="00BF0AD8" w:rsidRDefault="00F61BF8">
      <w:pPr>
        <w:ind w:firstLine="851"/>
        <w:rPr>
          <w:sz w:val="22"/>
        </w:rPr>
      </w:pPr>
      <w:r>
        <w:rPr>
          <w:i/>
          <w:sz w:val="22"/>
        </w:rPr>
        <w:t xml:space="preserve">Эпидемиология </w:t>
      </w:r>
      <w:r>
        <w:rPr>
          <w:sz w:val="22"/>
        </w:rPr>
        <w:t>: грипп это антропонозное заболевание . источник -- человек. Максимально заразный период -- 2-3-4 день. Механизм передачи - воздушно- капельный. Реализация   аэрозольным, пылевым, контактно-бытовым путями.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К новому варианту вируса развивается абсолютная восприимчивость.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Сезонность - холодный период года.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Способствует эпидемии авитаминозы, недостаточное белковое питание, скученность населения.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Самые крупные пандемии: 1907, 1918, 1929, 1957, 1958, 1977 годы. Другие пандемии не были столь глобальными.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1918 год -- грипп “испанка” с очень высокой летальностью. 1957 год пандемия азиатского гриппа так же с очень высокой летальностью.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Пандемии в основном повторялись через 11-12 лет. Имеет значение влияние солнечной активности. Вирион, который дает пандемию через 2-3 года дает небольшой подъем (вторая волна). Этот промежуток называется межэпидемический период (в среднем 2-3 года).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 общей структуре заболеваемости грипп занимает 70-80% заболеваний .</w:t>
      </w:r>
    </w:p>
    <w:p w:rsidR="00BF0AD8" w:rsidRDefault="00F61BF8">
      <w:pPr>
        <w:ind w:firstLine="851"/>
        <w:rPr>
          <w:sz w:val="22"/>
        </w:rPr>
      </w:pPr>
      <w:r>
        <w:rPr>
          <w:i/>
          <w:sz w:val="22"/>
        </w:rPr>
        <w:t>ПАТОГЕНЕЗ.</w:t>
      </w:r>
      <w:r>
        <w:rPr>
          <w:sz w:val="22"/>
        </w:rPr>
        <w:t xml:space="preserve"> Вирус аэрогенно проникает в ВДП. Он обладает первичной тропностью к эпителию дыхательных путей (цилиндрический эпителий). Вирус специфически поражает сам эпителиоцит и изменяет его антигенную структуру. Возникает кислородный взрыв (увеличение количества фагоцитов, макрофагов), который характеризуется усилением перикисных процессов в макрофагах в том месте где находится чужеродный антиген. Свободные радикалы разрушают измененные белки, частички другой антигенной структуры. Итогом является наработка таких перикисных соединений, как перикись водорода и супероксиданион. Это молекулы, которые имеют активные участки и могут разрушать другие молекулы. Перикисное окисление ведет к дальнейшему усилению некротического процесса. Максимальные изменения при гриппе отмечаются в трахее (некротический трахеит).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Перикисные продукты ингибируют ферменты протеолиза ( в основном A1-антитрипсин). Возрастает активность протеолитических ферментов. Для гриппа особое значение имеет увеличение гемагглютинина. Он является узловым белком в вирусной частице. Если происходит разрушение гемагглютинина, то репродукция вируса в клетках резко возрастает. Усиление репродукции сопровождается резким выбросом вирионов в кровь (вирусемия). Токсическое действие вируса на оболочки и вещество головного и спинного мозга. Кроме действия на трахею отмечается нейротоксикоз, проявляющийся лихорадкой, головной болью, слабостью, так и явлениями отека головного мозга, менингизма, энцефалита, менингита.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гематогенной генерализации отмечается действие вируса на сердечно-сосудистую систему. Наблюдаются кровотечения (носовые, легочные, из почек, маточные), кровоизлияния в слизистые (геморрагическая сыпь на мягком небе, на задней стенке глотки, небных дужках). Кровоизлияния в бронхи, легкие сопровождаются геморрагическим бронхитом, пневмонией. Кровоизлияния в надпочечники сопровождаются развитием синдрома Уотерхауза-Фридеринстена (острая надпочечниковая недостаточность). Может развиваться ДВС-синдром. Так же частым осложнением является острая сердечно-сосудистая недостаточность обусловленная инфекционно-токсическим шоком. Поражение дыхательной системы сопровождается развитием пневмонии. В последнее время описывают респираторнотоксический дистресс синдром, характеризующийся поражением мембран клеток дыхательных путей. Проявляется повышенной проницаемостью тканей в виде отека легкого. Вирусемия оказывает действие на иммунную систему, что проявляется Т-супрессией. Активизируются гноеродные микроорганизмы (вторичные осложнения).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ПАТОМОРФОЛОГИЯ. В клетках обнаруживаются дистрофические процессы: вакуолизация цитоплазмы, пикнотическое ядра, набухание внутриклеточных структур. После дистрофии наблюдается некробиотические процессы: деструкция органелл, исчезают реснички. Третий этап микроскопических изменений -- дисквамация эпителия.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ИММУНИТЕТ. После вирусов типа А сохраняется до 3-4 лет, тип В 5-6 лет, тип С антитела пожизненно.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КЛИНИЧЕСКАЯ КЛАССИФИКАЦИЯ по Морзкину.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По выраженности клинических проявлений:</w:t>
      </w:r>
    </w:p>
    <w:p w:rsidR="00BF0AD8" w:rsidRDefault="00F61BF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Типичные (наличие токсикоза и катарального синдрома).</w:t>
      </w:r>
    </w:p>
    <w:p w:rsidR="00BF0AD8" w:rsidRDefault="00F61BF8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 Атипичные :</w:t>
      </w:r>
    </w:p>
    <w:p w:rsidR="00BF0AD8" w:rsidRDefault="00F61BF8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Афибрильный грипп (отсутствует лихорадка).</w:t>
      </w:r>
    </w:p>
    <w:p w:rsidR="00BF0AD8" w:rsidRDefault="00F61BF8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Стертые формы.</w:t>
      </w:r>
    </w:p>
    <w:p w:rsidR="00BF0AD8" w:rsidRDefault="00F61BF8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Акатаральный грипп.</w:t>
      </w:r>
    </w:p>
    <w:p w:rsidR="00BF0AD8" w:rsidRDefault="00F61BF8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Гипертоксическая или молниеносная форма, характеризуется агрессивным течением заболевания , быстрым развитием осложнений.</w:t>
      </w:r>
    </w:p>
    <w:p w:rsidR="00BF0AD8" w:rsidRDefault="00F61BF8">
      <w:pPr>
        <w:ind w:firstLine="567"/>
        <w:rPr>
          <w:sz w:val="22"/>
        </w:rPr>
      </w:pPr>
      <w:r>
        <w:rPr>
          <w:sz w:val="22"/>
        </w:rPr>
        <w:t>По тяжести:</w:t>
      </w:r>
    </w:p>
    <w:p w:rsidR="00BF0AD8" w:rsidRDefault="00F61BF8">
      <w:pPr>
        <w:numPr>
          <w:ilvl w:val="0"/>
          <w:numId w:val="6"/>
        </w:numPr>
        <w:ind w:left="0" w:firstLine="851"/>
        <w:rPr>
          <w:sz w:val="22"/>
        </w:rPr>
      </w:pPr>
      <w:r>
        <w:rPr>
          <w:sz w:val="22"/>
        </w:rPr>
        <w:t>Легкая.</w:t>
      </w:r>
    </w:p>
    <w:p w:rsidR="00BF0AD8" w:rsidRDefault="00F61BF8">
      <w:pPr>
        <w:numPr>
          <w:ilvl w:val="0"/>
          <w:numId w:val="7"/>
        </w:numPr>
        <w:ind w:left="283" w:firstLine="567"/>
        <w:rPr>
          <w:sz w:val="22"/>
        </w:rPr>
      </w:pPr>
      <w:r>
        <w:rPr>
          <w:sz w:val="22"/>
        </w:rPr>
        <w:t>Средняя.</w:t>
      </w:r>
    </w:p>
    <w:p w:rsidR="00BF0AD8" w:rsidRDefault="00F61BF8">
      <w:pPr>
        <w:numPr>
          <w:ilvl w:val="0"/>
          <w:numId w:val="8"/>
        </w:numPr>
        <w:ind w:left="283" w:firstLine="567"/>
        <w:rPr>
          <w:sz w:val="22"/>
        </w:rPr>
      </w:pPr>
      <w:r>
        <w:rPr>
          <w:sz w:val="22"/>
        </w:rPr>
        <w:t>Тяжелая.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 xml:space="preserve">КЛИНИКА. 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Инкубационный период от 6-8-12 часов до 2 суток. Начало заболевания характеризуется резкой внезапной симптоматикой. Появляется головная боль, слабость, адинамия, озноб.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Объективным подтверждением интоксикации считается повышение температуры тела. Головная боль локализуется в зонтальной области, в области глаз, надбровных дугах, иногда в лобно-височных отделах.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Резкий нейротоксикоз проявляется фотофобией, миалгией, артралгией. Может быть повышение возбудимости нервной системы, а иногда развивается гиподинамия. При резко выраженном нейротоксикозе может быть бред, галлюцинации.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Аппетит резко угнетен (анорексия). Иногда возможно развитие токсического состояния в виде рвоты (мозговая рвота). Рвота на проносит облегчения, не связана с приемом пищи, возникает без тошноты.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Может быть снижение диуреза, так как снижается объем питья и уменьшается кровоснабжение почек.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осмотре лица характерна гиперемия и одутловатость. Можно обнаружить склерит. Пульс вначале резко учащен. Артериальное давление снижается, может быть коллапс. Возможно развитие слезотечения (временное). Катаральный синдром.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 первые часы имеет место заложенность носа. Сухой надгортанный кашель. Возможно появление болей и жжения за грудиной. При осмотре слизистых характерна своеобразная зернистость задней стенки глотки за счет неравномерного воспаления. Наблюдается резкая гиперемия дужек, мягкого неба,язычка.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Характерно наличие питехий на мягком небе, задней стенки глотки, у основания язычка. Может быть единичные питехии в подмышечных впадинах, на боковой поверхности шеи, живота.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Через 1-2 суток кашель становится влажным, появляется слизистая мокрота в прожилками крови. Может быть носовое кровотечение.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 анализе мочи наблюдается микрогематурия, умеренное увеличение белка, цилиндры. Эти явления быстро проходят.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Для гипертоксической формы гриппа характерно резкое ухудшение функции сердечно-сосудистой системы: часты коллаптоидные состояния, которые в конечном счете переходят в инфекционно-токсический шок.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Поражение ЦНС проявляется отеком, набуханием головного мозга, явлениями менингита и менингоэнцефалита.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Со стороны свертывающей системы крови наблюдается ДВС-синдром.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молниеносных формах может развиваться респираторно-токсический дистресс-синдром (клиника отека легкого).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Температура при гипертоксической форме иногда держится на очень высоких цифрах 40-41-42, а может быть субфебрильной или нормальной. Нормальная температура связана с нарушением микроциркуляции.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тяжелом течении кожа бледная, черты лица заострены, появляется акроцианоз, затем диффузный цианоз. Имеет место резкое снижение диуреза вплоть до анурии.</w:t>
      </w: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РАННЯЯ ДИАГНОСТИКА ГРИППА.</w:t>
      </w:r>
      <w:r>
        <w:rPr>
          <w:sz w:val="22"/>
        </w:rPr>
        <w:tab/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Острое начало, быстрый подъем  температуры , резко выраженная интоксикация в виде миалгии, головной боли, анорексии. По этим симптомам можно подумать об инфекционно остролихорадочном заболевании.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На втором этапе учитывается принадлежность этого заболевания к четырем группам инфекционных заболеваний : кишечная инфекция, инфекция дыхательных путей, кровяные инфекционные заболевания или инфекционные заболевания наружных покровов.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После этого уточняются особенности симптоматики. Если выявляется клиника трахеита (сухой надсадный кашель, ссаднение, боли за грудиной, першение в горле, заложенность носа), то имеет место остролихорадочное заболевание верхних дыхательных путей. Яркого катарального синдрома при гриппе нет!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Уточнение диагноза среди группы инфекции дыхательных путей прежде всего по эпидемиологическому анамнезу (наличие контактов). Вспомогательными признаками являются микросимптомы болезни указывающие на возможную гриппозную этиологию: головная боль в области лба, надбровных дуг, глазных яблок, вегетодистония (коллаптоидные реакции).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Следующий этап в диагностике гриппа-- осмотр ротоглотки. Яркая гиперемия и зернистость задней стенки глотки, возможно наличие питехий.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Неспецифический лабораторный признак -- гемограмма. Наблюдается лейкопения и лимфоцитоз (вирусная инфекция ).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Эти вспомогательные методы позволяют поставить предварительный диагноз гриппа. Окончательное подтверждение после специфических методов: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метод флюоресцирующих антител: делаются мазки-отпечатки со слизистой носа, используют моноспецифичные сыворотки (грипп типа А,В,С) и наблюдают в люминесцентный микроскопе. Обнаруживаются антигены вируса в необычным свечением.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РСК, РТГА- нарастание титра антител в 4 раза.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Вирусологическая диагностика: заражение куриных эмбрионов, выращивание вируса в клеточной культуре тканей с последующей идентификацией.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Эти методы позволяют поставить окончательный диагноз гриппа.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ЛЕЧЕНИЕ.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1. Биопрепараты . при тяжелом течении необходимо ввести противогриппозный гамма-глобулин. Форма выпуска -- ампулы по 3 мл. На первое введение - 3 мл, если тяжелое, злокачественное течение -- 6 мл.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обычном течении особенно в первые часы наиболее эффективно введение интерферона. Интерферон лейкоцитарный человеческий выпускается в ампулах по 2 мл. Вводится через 2 часа в течении 2-3 дней.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2. Химиопрепараты.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Ремантадин в таблетках по 50 мг. Лечат по схеме: 1-ый день 300 мг/сут (2 таблетки 3 раза в день или однократно 6 таблеток), 2-3-4 дни -- 2 таблетки в день (другие врачи на 4-й день используют 1 таблетку 1 раз в день). Ремантадин эффективен при гриппе 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Адапрамин эффективен против вирусов гриппа типов А и В. Форма выпуска таблетки по 50 мг. Лечение по 3 таблетки 1 раз в день в течении 3 дней.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Арбидол таблетки по 100 мг. Курс лечения 3 дня по 2 таблетки 3 раз в день.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Дейтиформин (против типов А и В). Таблетки по 50 мг. В 1-й день по 2 табл. 3 раза в день, 2-3-й день по 2 табл. в день, 4-й лень - 2 табл. 1 раз в день.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Вирус типа С характеризуется легким течением и не требует специфической химиотерапии.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3. Препараты ингибиторы РНК вируса: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Рибавин -- наиболее эффективен при тяжелом течении, подавляет репликацию вируса. Форма выпуска - таблетки по 200 мг. Курс лечения 3 дня по 1 табл. 4 раза в день.</w:t>
      </w: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ПРОФИЛАКТИКА.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Ремантадинопрофилактика и интерферонопрофилактика.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Интерферон -- интраназально вводят капли распылителем 0,25 мл (аэрозоль). Защищает слизистую оболочку от проникновения вируса.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Ремантадин -- длительность профилактики 2 недели. По 1 таблетки в день в течении 10-15 дней. Эта профилактика не позволяет реплицироваться вирусу типа А.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Угроза эпидемии гриппа В -- используется адапромин. Курс профилактики 10 дней по 2 таблетки 1 раз в день.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Для профилактики гриппа также можно использовать оксамин. По 10 г мазь 0,25%. Используется для нанесения на слизистую носа.</w:t>
      </w:r>
    </w:p>
    <w:p w:rsidR="00BF0AD8" w:rsidRDefault="00BF0AD8">
      <w:pPr>
        <w:ind w:firstLine="851"/>
        <w:rPr>
          <w:sz w:val="22"/>
        </w:rPr>
      </w:pP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Режим постельный на 3-5 дней. Диета № 4. Рекомендуется молочно-растительная пища с большим количеством витаминов и микроэлементов.</w:t>
      </w:r>
    </w:p>
    <w:p w:rsidR="00BF0AD8" w:rsidRDefault="00F61BF8">
      <w:pPr>
        <w:rPr>
          <w:sz w:val="22"/>
        </w:rPr>
      </w:pPr>
      <w:r>
        <w:rPr>
          <w:sz w:val="22"/>
        </w:rPr>
        <w:t xml:space="preserve">Патогенетическое лечение: метод форсированного диуреза (в/в ведение жидкости и последующие введение мочегонных препаратов). Гемодез, реополиглюкин. Капельница с витамином С 1%-5-10 мл. Капельница с эуфилином. Хороший эффект оказывают ингибиторы протеолиза, особенно при тяжелом течении (контрикал, гордокс). </w:t>
      </w:r>
    </w:p>
    <w:p w:rsidR="00BF0AD8" w:rsidRDefault="00F61BF8">
      <w:pPr>
        <w:rPr>
          <w:sz w:val="22"/>
        </w:rPr>
      </w:pPr>
      <w:r>
        <w:rPr>
          <w:sz w:val="22"/>
        </w:rPr>
        <w:t>Препараты уменьшающие проницаемость сосудистой стенки ( препараты кальция).</w:t>
      </w:r>
    </w:p>
    <w:p w:rsidR="00BF0AD8" w:rsidRDefault="00F61BF8">
      <w:pPr>
        <w:rPr>
          <w:sz w:val="22"/>
        </w:rPr>
      </w:pPr>
      <w:r>
        <w:rPr>
          <w:sz w:val="22"/>
        </w:rPr>
        <w:t>При  тяжелом течении кортикостероиды -- гидрокортизон.</w:t>
      </w:r>
    </w:p>
    <w:p w:rsidR="00BF0AD8" w:rsidRDefault="00F61BF8">
      <w:pPr>
        <w:rPr>
          <w:sz w:val="22"/>
        </w:rPr>
      </w:pPr>
      <w:r>
        <w:rPr>
          <w:sz w:val="22"/>
        </w:rPr>
        <w:t>Препараты разжижающие мокроту.</w:t>
      </w:r>
    </w:p>
    <w:p w:rsidR="00BF0AD8" w:rsidRDefault="00F61BF8">
      <w:pPr>
        <w:rPr>
          <w:sz w:val="22"/>
        </w:rPr>
      </w:pPr>
      <w:r>
        <w:rPr>
          <w:sz w:val="22"/>
        </w:rPr>
        <w:t>Препараты улучшающие микроциркуляцию (трентал, курантил).</w:t>
      </w:r>
    </w:p>
    <w:p w:rsidR="00BF0AD8" w:rsidRDefault="00BF0AD8">
      <w:pPr>
        <w:ind w:firstLine="851"/>
        <w:rPr>
          <w:sz w:val="22"/>
        </w:rPr>
      </w:pP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Симптоматическая терапия. Жаропонижающие препараты, анальгетики, бронходилятаторы. Если резко выражен катаральный синдром -- нафтизин, санолин.</w:t>
      </w:r>
    </w:p>
    <w:p w:rsidR="00BF0AD8" w:rsidRDefault="00BF0AD8">
      <w:pPr>
        <w:ind w:firstLine="851"/>
        <w:rPr>
          <w:sz w:val="22"/>
        </w:rPr>
      </w:pP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 xml:space="preserve">ДРУГИЕ ОРВИ.  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При гриппе -- ринит, фарингит, ларингит могут быть , но выраженность не значительная, а поражение трахеи максимальное. Главный дифференциально-диагностический признак -- преимущественное поражение трахеи.</w:t>
      </w:r>
    </w:p>
    <w:p w:rsidR="00BF0AD8" w:rsidRDefault="00BF0AD8">
      <w:pPr>
        <w:ind w:firstLine="851"/>
        <w:jc w:val="center"/>
        <w:rPr>
          <w:sz w:val="22"/>
        </w:rPr>
      </w:pPr>
    </w:p>
    <w:p w:rsidR="00BF0AD8" w:rsidRDefault="00BF0AD8">
      <w:pPr>
        <w:ind w:firstLine="851"/>
        <w:jc w:val="center"/>
        <w:rPr>
          <w:sz w:val="22"/>
        </w:rPr>
      </w:pPr>
    </w:p>
    <w:p w:rsidR="00BF0AD8" w:rsidRDefault="00BF0AD8">
      <w:pPr>
        <w:ind w:firstLine="851"/>
        <w:jc w:val="center"/>
        <w:rPr>
          <w:sz w:val="22"/>
        </w:rPr>
      </w:pP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ПАРАГРИПП.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Вирус парагриппа обладает тропностью к слизистой гортани. Ринит  и фарингит практически не выражены, а ларингит и более тяжелая форма   в виде стенозирующего ларинготрахеита может быть 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Клиническая  триада ларингита: лающий кашель, инспираторная одышка, нарушение голоса (голос вначале осипший, затем -- афания). Возможно развитие ложного крупа. Трахеит и бронхит практически не выражены.</w:t>
      </w: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АДЕНОВИРУСНАЯ ИНФЕКЦИЯ 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Больше всего страдает глотка. Доминирует клиника фарингита. Высокая тропность к миндалинам. Миндалины резко воспаляются. Поражаются лимфоидные образования на конъюктиве (фолликулярный, пленчатый конъюктивит), лимфоузлов (лимфаденопатия). Характерен гепатолиенальный синдром.</w:t>
      </w: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>РИНОВИРУСНАЯ ИНФЕКЦИЯ 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Одна из самых легких форм ОРВИ. Поражается в основном верхние дыхательные пути и слизистая носа. Доминирует клиника ренита.</w:t>
      </w:r>
    </w:p>
    <w:p w:rsidR="00BF0AD8" w:rsidRDefault="00BF0AD8">
      <w:pPr>
        <w:ind w:firstLine="851"/>
        <w:rPr>
          <w:sz w:val="22"/>
        </w:rPr>
      </w:pPr>
    </w:p>
    <w:p w:rsidR="00BF0AD8" w:rsidRDefault="00F61BF8">
      <w:pPr>
        <w:ind w:firstLine="851"/>
        <w:jc w:val="center"/>
        <w:rPr>
          <w:sz w:val="22"/>
        </w:rPr>
      </w:pPr>
      <w:r>
        <w:rPr>
          <w:sz w:val="22"/>
        </w:rPr>
        <w:tab/>
        <w:t>ЭНТЕРОВИРУСНАЯ ИНФЕКЦИЯ 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Может быть  разнообразная клиника: ренит, фарингит, ларингит, трахеит. Пневмонии мало характерны. Энтеровирусная инфекция  характеризуется другими добавочными симптомами: поражение ЖКТ ( диарейный синдром). Вирус полиомиелита также входит в группу энтеровирусов. Поражение нервной системы в виде менингитов, полиомиелитоподобных синдромов, очаговой энцефалической реакции. У новорожденных -- энцефаломиокардит.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РЕСПИРАТОРНОСИНЦИТИАЛЬНАЯ ВИРУСНАЯ ИНФЕКЦИЯ .</w:t>
      </w:r>
    </w:p>
    <w:p w:rsidR="00BF0AD8" w:rsidRDefault="00F61BF8">
      <w:pPr>
        <w:ind w:firstLine="851"/>
        <w:rPr>
          <w:sz w:val="22"/>
        </w:rPr>
      </w:pPr>
      <w:r>
        <w:rPr>
          <w:sz w:val="22"/>
        </w:rPr>
        <w:t>Наиболее характерно поражение терминальных отделов дыхательной системы. Клиника бронхита и клиника пневмонии.</w:t>
      </w:r>
    </w:p>
    <w:p w:rsidR="00BF0AD8" w:rsidRDefault="00BF0AD8">
      <w:pPr>
        <w:ind w:firstLine="851"/>
        <w:rPr>
          <w:sz w:val="22"/>
        </w:rPr>
      </w:pPr>
      <w:bookmarkStart w:id="0" w:name="_GoBack"/>
      <w:bookmarkEnd w:id="0"/>
    </w:p>
    <w:sectPr w:rsidR="00BF0AD8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8F27626"/>
    <w:multiLevelType w:val="singleLevel"/>
    <w:tmpl w:val="6B749C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4276D3"/>
    <w:multiLevelType w:val="singleLevel"/>
    <w:tmpl w:val="AA506C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35C7F4A"/>
    <w:multiLevelType w:val="singleLevel"/>
    <w:tmpl w:val="02A48A9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BF8"/>
    <w:rsid w:val="005766C9"/>
    <w:rsid w:val="00BF0AD8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E45B-1637-40B2-869C-08D4860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ОРЗ</vt:lpstr>
    </vt:vector>
  </TitlesOfParts>
  <Company>freedom</Company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ОРЗ</dc:title>
  <dc:subject/>
  <dc:creator>Макс Суслов</dc:creator>
  <cp:keywords/>
  <cp:lastModifiedBy>admin</cp:lastModifiedBy>
  <cp:revision>2</cp:revision>
  <dcterms:created xsi:type="dcterms:W3CDTF">2014-02-07T09:34:00Z</dcterms:created>
  <dcterms:modified xsi:type="dcterms:W3CDTF">2014-02-07T09:34:00Z</dcterms:modified>
</cp:coreProperties>
</file>