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74" w:rsidRDefault="00532E74">
      <w:pPr>
        <w:jc w:val="center"/>
        <w:rPr>
          <w:sz w:val="22"/>
          <w:lang w:val="en-US"/>
        </w:rPr>
      </w:pPr>
    </w:p>
    <w:p w:rsidR="00532E74" w:rsidRDefault="00532E74">
      <w:pPr>
        <w:rPr>
          <w:sz w:val="22"/>
          <w:lang w:val="en-US"/>
        </w:rPr>
      </w:pPr>
    </w:p>
    <w:p w:rsidR="00532E74" w:rsidRDefault="00945338">
      <w:pPr>
        <w:rPr>
          <w:sz w:val="22"/>
        </w:rPr>
      </w:pPr>
      <w:r>
        <w:rPr>
          <w:sz w:val="22"/>
        </w:rPr>
        <w:t>ТЕМА: ВИРУСНЫЕ ГЕПАТИТЫ.</w:t>
      </w:r>
    </w:p>
    <w:p w:rsidR="00532E74" w:rsidRDefault="00532E74">
      <w:pPr>
        <w:rPr>
          <w:sz w:val="22"/>
        </w:rPr>
      </w:pPr>
    </w:p>
    <w:p w:rsidR="00532E74" w:rsidRDefault="00945338">
      <w:pPr>
        <w:rPr>
          <w:sz w:val="22"/>
        </w:rPr>
      </w:pPr>
      <w:r>
        <w:rPr>
          <w:sz w:val="22"/>
        </w:rPr>
        <w:t xml:space="preserve"> Гепатит - воспаление паренхимы печени (гепатоциты)  и стромы (звездчатые эндотелиоциты, или купферовские клетки).   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Гепатиты бывают:</w:t>
      </w:r>
    </w:p>
    <w:p w:rsidR="00532E74" w:rsidRDefault="009453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неспецифическими (реактивные то есть как реакция печеночных клеток на воспаление соседних органов - поджелудочной железы, желчного пузыря, двенадцатиперстная кишка). Очень часто реактивный гепатит развивается у больных с хроническим панкреатитом, у больных страдающих язвенной болезнью двенадцатиперстной кишки.</w:t>
      </w:r>
    </w:p>
    <w:p w:rsidR="00532E74" w:rsidRDefault="009453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Неспецифические вирусные гепатиты - гепатиты, которые вызываются группой вирусов, которые могут поражать печень в том числе и другие органы, то есть вирусы имея тропизм к другим органам и тканям  обладают тропизмом к печеночной ткани. Например вирус инфекционного мононуклеоза ( virus Epstein - Barr). Этот вирус избирательно поражает клетки ретикулоэндотелиальной системы ( отсюда возникновение ангины, гиперспленизма, гепатита и др. заболеваний).  Аденовирус  вызывает фарингоконьюктивальную лихорадку, острую пневмонию, гепатит. Энтеровирусные гепатиты часто возникают летом. Вирус простого герпеса - СПИД-индикаторная инфекция.</w:t>
      </w:r>
    </w:p>
    <w:p w:rsidR="00532E74" w:rsidRDefault="009453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Гепатиты связанные с употреблением лекарственных препаратов - токсикоаллергические и лекарственные гепатиты. Алкогольный гепатит ( хронический алкогольный гепатит это сочетанное поражение ацетальдегидом и другим каким-либо фактором).</w:t>
      </w:r>
    </w:p>
    <w:p w:rsidR="00532E74" w:rsidRDefault="009453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Гепатиты  как проявление этиологически самостоятельного заболеваниями - лептоспироз ( лептоспира обладает гепатотропными, гематотропными  свойствами). Псевдотуберкулез - иерсиния обладает тропностью к клеткам РЭС.</w:t>
      </w:r>
    </w:p>
    <w:p w:rsidR="00532E74" w:rsidRDefault="009453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Специфические вирусные гепатиты.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</w:t>
      </w:r>
    </w:p>
    <w:p w:rsidR="00532E74" w:rsidRDefault="00945338">
      <w:pPr>
        <w:rPr>
          <w:sz w:val="22"/>
        </w:rPr>
      </w:pPr>
      <w:r>
        <w:rPr>
          <w:sz w:val="22"/>
        </w:rPr>
        <w:t>Это группа вирусных поражений печени вызвана многочисленными видами ДНК и РНК-содержащих вирусов характеризующееся развитием инфильтративно-дегенеративных изменений в ткани печени с появлением выраженного интоксикационного синдрома, являющегося следствием текущего цитолиза и холестатического синдрома проявлением которого может быть желтуха, гепатомегалия, кожный зуд, изменения окраски мочи и кала.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Специфические вирусные гепатиты вызываются группой вирусов которые подразделяются на две группы - ДНК и РНК содержащие вирусы, и вирус ДНК-РНК ( вирус гепатита В).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Вирус гепатита А, вирус гепатита В, вирус гепатита С, вирус гепатита Д, вирус гепатита Е, вирус гепатита G ( открыт в 1994 году, окончательно индетифицирован в конце 1995 года), Дейл (амер.) выделил новый вирус - GB (по инициалам больного). Существуют несколько видов GB вируса - GBН, GBС, GBD. Вирус гепатита F, вирус V. Таким образом всего десять вирусов гепатита.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Все  гепатиты вызываемые этими вирусами можно разделить на две группы - вирусные гепатиты которые передаются фекально-оральным путем ( инфекционные гепатиты, то передающиеся непосредственно от человека к человеку при общении, при выделении вируса в окружающую среду с фекалиями) и сывороточные гепатиты с гемоконтактным механизмом передачи.</w:t>
      </w:r>
    </w:p>
    <w:p w:rsidR="00532E74" w:rsidRDefault="00532E74">
      <w:pPr>
        <w:rPr>
          <w:sz w:val="22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1134"/>
        <w:gridCol w:w="1134"/>
        <w:gridCol w:w="1677"/>
        <w:gridCol w:w="1677"/>
        <w:gridCol w:w="1677"/>
      </w:tblGrid>
      <w:tr w:rsidR="00532E74">
        <w:tc>
          <w:tcPr>
            <w:tcW w:w="1771" w:type="dxa"/>
          </w:tcPr>
          <w:p w:rsidR="00532E74" w:rsidRDefault="00532E7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Содержание нуклеиновой кислоты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путь передачи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вероятность вертикального инфицирования (трансплацентарного).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устойчивость во внешней среде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хрониогенность вируса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возможность формирования гепатоцеллюлярного рака</w:t>
            </w:r>
          </w:p>
        </w:tc>
      </w:tr>
      <w:tr w:rsidR="00532E74">
        <w:tc>
          <w:tcPr>
            <w:tcW w:w="1771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Вирус гепатита А</w:t>
            </w:r>
          </w:p>
        </w:tc>
        <w:tc>
          <w:tcPr>
            <w:tcW w:w="1276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РНК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фекально-оральный путь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 обладает</w:t>
            </w:r>
          </w:p>
        </w:tc>
      </w:tr>
      <w:tr w:rsidR="00532E74">
        <w:tc>
          <w:tcPr>
            <w:tcW w:w="1771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вирус гепатита В</w:t>
            </w:r>
          </w:p>
        </w:tc>
        <w:tc>
          <w:tcPr>
            <w:tcW w:w="1276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РНК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гемоконтактный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 (зависит от фазы репликации вируса в течение беременности родов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+++++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до 10%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</w:tr>
      <w:tr w:rsidR="00532E74">
        <w:tc>
          <w:tcPr>
            <w:tcW w:w="1771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вирус гепатита С</w:t>
            </w:r>
          </w:p>
        </w:tc>
        <w:tc>
          <w:tcPr>
            <w:tcW w:w="1276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РНК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гемоконтактный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50-95%, у наркоманов 100%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</w:tr>
      <w:tr w:rsidR="00532E74">
        <w:tc>
          <w:tcPr>
            <w:tcW w:w="1771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вирус гепатита Д</w:t>
            </w:r>
          </w:p>
        </w:tc>
        <w:tc>
          <w:tcPr>
            <w:tcW w:w="1276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РНК-ДНК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гемоконтактный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 изучено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+++++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</w:tr>
      <w:tr w:rsidR="00532E74">
        <w:tc>
          <w:tcPr>
            <w:tcW w:w="1771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вирус гепатита Е</w:t>
            </w:r>
          </w:p>
        </w:tc>
        <w:tc>
          <w:tcPr>
            <w:tcW w:w="1276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РНК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фекально-оральный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 изучено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 xml:space="preserve"> практически 0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532E74">
        <w:tc>
          <w:tcPr>
            <w:tcW w:w="1771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вирус гепатита G</w:t>
            </w:r>
          </w:p>
        </w:tc>
        <w:tc>
          <w:tcPr>
            <w:tcW w:w="1276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ДНК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гемоконтактный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 изучено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 известно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50-95%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 известно</w:t>
            </w:r>
          </w:p>
        </w:tc>
      </w:tr>
      <w:tr w:rsidR="00532E74">
        <w:tc>
          <w:tcPr>
            <w:tcW w:w="1771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вирус гепатита F</w:t>
            </w:r>
          </w:p>
        </w:tc>
        <w:tc>
          <w:tcPr>
            <w:tcW w:w="1276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данных нет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неизвестно</w:t>
            </w:r>
          </w:p>
        </w:tc>
        <w:tc>
          <w:tcPr>
            <w:tcW w:w="1134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 изучено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>не известно</w:t>
            </w:r>
          </w:p>
        </w:tc>
        <w:tc>
          <w:tcPr>
            <w:tcW w:w="1677" w:type="dxa"/>
          </w:tcPr>
          <w:p w:rsidR="00532E74" w:rsidRDefault="00945338">
            <w:pPr>
              <w:rPr>
                <w:sz w:val="22"/>
              </w:rPr>
            </w:pPr>
            <w:r>
              <w:rPr>
                <w:sz w:val="22"/>
              </w:rPr>
              <w:t xml:space="preserve"> данных нет</w:t>
            </w:r>
          </w:p>
        </w:tc>
        <w:tc>
          <w:tcPr>
            <w:tcW w:w="1677" w:type="dxa"/>
          </w:tcPr>
          <w:p w:rsidR="00532E74" w:rsidRDefault="00532E74">
            <w:pPr>
              <w:rPr>
                <w:sz w:val="22"/>
              </w:rPr>
            </w:pPr>
          </w:p>
        </w:tc>
      </w:tr>
    </w:tbl>
    <w:p w:rsidR="00532E74" w:rsidRDefault="00532E74">
      <w:pPr>
        <w:rPr>
          <w:sz w:val="22"/>
        </w:rPr>
      </w:pPr>
    </w:p>
    <w:p w:rsidR="00532E74" w:rsidRDefault="00945338">
      <w:pPr>
        <w:rPr>
          <w:sz w:val="22"/>
        </w:rPr>
      </w:pPr>
      <w:r>
        <w:rPr>
          <w:sz w:val="22"/>
        </w:rPr>
        <w:t>Вирус  гепатита А. О заболевании еще писал Гиппократ, предлагал пользоваться разными предметами с больным страдающим гепатитом. Спор о причине инфекционного гепатита длился еще с прошлого века, и был решен тогда когда С. П. Боткину удалось опровергнуть теорию Вирхова о катаральной природе гепатита. Вирхов считал что механическая закупорка желчных протоков первична, далее происходит воспаление протоков, увеличение литогенности желчи. Желчь создает пробку в протоках, развивается дистрофия как следствие недостаточного кровоснабжения, и все явления гепатита. Но почему-то  всегда на вскрытии обнаруживалось что процесс шел от центральной вены, то есть с центра на периферию.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С тех пор как Боткин доказал инфекционную природу гепатита это заболевание стали называть болезнью Боткина. Это название просуществовало до 1974 года. Вирус был выделен в 1945 году, тогда же изучены его свойства. Этот вирус был отнесен к группе пикорнавирусов. В 1958 году окончательно изучены детали вируса - РНК - содержащий вирус, с фекально-оральным механизмом передачи, принадлежит к группе энтеровирусов. Проф. Балаяном было выявлено что чувствительностью к вирусу гепатита А обладают также мармазеты, которые послужили экспериментальной моделью для изучения заболевания.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Вирус достаточно устойчив во внешней среде, абсолютно устойчив к низким температурам ( годами), что используется для хранения сывороток содержащих вирусов. Погибает только при автоклавировании и при 100 градусах в течение 10 минут. Гепатит таким образом является банальной кишечной инфекцией с фекально-оральным механизмом передачи. Источником является больной человек, наибольшую опасность представляет больной в конце инкубационного периода и в первые дни  желтушного периода ( именно в этот период больной находится дома), когда вирус гепатита А выделяется с испражнениями во внешнюю среду в большом количестве. Фактором передачи инфекции являются пищевые продукты ( были сметанные вспышки, описаны устричные вспышки), вода ( описаны водные вспышки, о чем говорит также характер процессе - одномоментный всплеск заболеваемости, и затем быстрый спад). Возможен контактно-бытовой путь ( особенно в детских учреждениях). Выдвинута теория о возможности аэрогенного инфицирования. Возможен парентеральный путь ( гемотрансфузионный) . болеют как правило дети и лица молодого возраста потому что иммунитет чрезвычайно стойкий после перенесенного заболевания и по существу каждый взрослый человек старше 40 лет встречался с этой инфекцией ( перенес стертые формы или манифестные). Сейчас введена обязательная вакцинация против гепатита А (в Англии, в США).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Для вирусного гепатита А как для кишечной инфекции характерным является сезонность, возможность развития эпидемических вспышек. Это циклически протекающее заболевание с жестко определенными периодами, которые свойственны инфекционному заболеванию.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 Инкубационный период составляет до 45 дней ( минимум 8-12 дней). Далее наступает преджелтушный период который протекает как правило по катаральному или гриппоподобному типу. Кроме того возможен артралгический вариант, диспепсический, астеновегетативный, бессимптомный, смешанный. Длительность преджелтушного периода от 1 до 7 дней ( как правило 3-5 дней). Вслед наступает желтушный период которые протекает до 10-12 дней, заболевание как правило заканчивается выздоровлением, летальность низка ( 0.1%). формирование хронического гепатита у 1% больных. После наступает период ранней реконвалесценции ,поэтому больные находятся на диспансерном наблюдении до 6 месяцев. Затем идет период поздней реконвалесценции - до 1 года, когда еще возможна репликация вируса, и больной требует периодического наблюдения участкового терапевта и соблюдения пищевого режима.</w:t>
      </w:r>
    </w:p>
    <w:p w:rsidR="00532E74" w:rsidRDefault="00532E74">
      <w:pPr>
        <w:rPr>
          <w:sz w:val="22"/>
        </w:rPr>
      </w:pPr>
    </w:p>
    <w:p w:rsidR="00532E74" w:rsidRDefault="00945338">
      <w:pPr>
        <w:rPr>
          <w:sz w:val="22"/>
        </w:rPr>
      </w:pPr>
      <w:r>
        <w:rPr>
          <w:sz w:val="22"/>
        </w:rPr>
        <w:t>ПАТОГЕНЕЗ ВИРУСНОГО ГЕПАТИТА А.</w:t>
      </w:r>
    </w:p>
    <w:p w:rsidR="00532E74" w:rsidRDefault="00945338">
      <w:pPr>
        <w:rPr>
          <w:sz w:val="22"/>
        </w:rPr>
      </w:pPr>
      <w:r>
        <w:rPr>
          <w:sz w:val="22"/>
        </w:rPr>
        <w:t xml:space="preserve">Блюхер выдвинул иммуногенетическую концепцию патогенеза. Первая фаза - фаза внедрения возбудителя - возбудитель попадает в организм. Достигает в тонкую  кишку, где проникает в энтероциты с развитием энтеральной фазы вирусного гепатита. Происходит облысение апикальной стороны энтероцитов, уменьшение ворсин. Поселяясь в клетках вирус проникает в пейеровы бляшки и солитарные фолликулы и затем  переселяется в мезентериальные лимфатические узлы - третья фаза - фаза регионарного лимфаденита. В мезентериальных лимфатических узлах вирус размножается , накапливается до патогенных количеств и прорывается через лимфатический грудной проток в кровоток и наступает фаза первичной генерализации инфекции. Вирус заносится во всех органы и ткани, но так как вирус не несет на себе специфического рецептора гепатоцитов, поэтому вирус просто проникает в клетку адсорбируясь , приводя к фазе паренхиматозной диффузии. Все это происходит в инкубационном периоде заболевания. Размножившись в звездчатых клетка, вирус поступает через синусоиды в кровь и наступает фаза вторичной генерализации инфекции, когда вирус проникает в кровь повторно. Печень уже имеет память о вирусе, происходит первичная сенсибилизация, и наступает фаза стойкой генерализации инфекции, и наступает само заболевание - повышается температура. Печень адсорбирует вирусы, и проявляется синдром цитолиза и холестаза. При потере функции главным признаком будет интоксикация, то есть у больных выраженные интоксикационные проявления, которые связаны с тем что высвобождаются желчные кислоты, билирубин в кровь, фенолы, которые нарушают тканевое дыхание и энергетическую продукцию, повреждение ЦНС ( постепенно прогрессирующие явления энцефалопатии). Низкомолекулярные жиры, фенолы, ПВК также вызывают влияние на ЦНС.  Высшим проявлением энцефалопатии является печеночная кома. </w:t>
      </w:r>
    </w:p>
    <w:p w:rsidR="00532E74" w:rsidRDefault="00532E74">
      <w:pPr>
        <w:rPr>
          <w:sz w:val="22"/>
        </w:rPr>
      </w:pPr>
    </w:p>
    <w:p w:rsidR="00532E74" w:rsidRDefault="00532E74">
      <w:pPr>
        <w:rPr>
          <w:sz w:val="22"/>
        </w:rPr>
      </w:pPr>
    </w:p>
    <w:p w:rsidR="00532E74" w:rsidRDefault="00532E74">
      <w:pPr>
        <w:rPr>
          <w:sz w:val="22"/>
        </w:rPr>
      </w:pPr>
    </w:p>
    <w:p w:rsidR="00532E74" w:rsidRDefault="00532E74">
      <w:pPr>
        <w:rPr>
          <w:sz w:val="22"/>
        </w:rPr>
      </w:pPr>
    </w:p>
    <w:p w:rsidR="00532E74" w:rsidRDefault="00532E74">
      <w:pPr>
        <w:rPr>
          <w:sz w:val="22"/>
        </w:rPr>
      </w:pPr>
      <w:bookmarkStart w:id="0" w:name="_GoBack"/>
      <w:bookmarkEnd w:id="0"/>
    </w:p>
    <w:sectPr w:rsidR="00532E74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338"/>
    <w:rsid w:val="00532E74"/>
    <w:rsid w:val="00945338"/>
    <w:rsid w:val="00D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B01A-A138-4896-9825-B62C1EC2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БОЛЕЗНИ,</vt:lpstr>
    </vt:vector>
  </TitlesOfParts>
  <Company>freedom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БОЛЕЗНИ,</dc:title>
  <dc:subject/>
  <dc:creator>Красножон Дмитрий</dc:creator>
  <cp:keywords/>
  <cp:lastModifiedBy>admin</cp:lastModifiedBy>
  <cp:revision>2</cp:revision>
  <cp:lastPrinted>1899-12-31T22:00:00Z</cp:lastPrinted>
  <dcterms:created xsi:type="dcterms:W3CDTF">2014-02-07T09:33:00Z</dcterms:created>
  <dcterms:modified xsi:type="dcterms:W3CDTF">2014-02-07T09:33:00Z</dcterms:modified>
</cp:coreProperties>
</file>