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F5" w:rsidRDefault="009641F5">
      <w:pPr>
        <w:pStyle w:val="a3"/>
        <w:rPr>
          <w:lang w:val="en-US"/>
        </w:rPr>
      </w:pPr>
    </w:p>
    <w:p w:rsidR="009641F5" w:rsidRDefault="009641F5">
      <w:pPr>
        <w:pStyle w:val="a3"/>
        <w:rPr>
          <w:lang w:val="en-US"/>
        </w:rPr>
      </w:pPr>
    </w:p>
    <w:p w:rsidR="009641F5" w:rsidRDefault="00A81B63">
      <w:pPr>
        <w:pStyle w:val="a3"/>
      </w:pPr>
      <w:r>
        <w:t xml:space="preserve">                       МЕНИНГИТЫ И АРАХНОИДИТЫ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пахименингит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арахноидит           фиброзирующий лептоменингит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лептоменингит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менингит как нозологическая форма</w:t>
      </w:r>
    </w:p>
    <w:p w:rsidR="009641F5" w:rsidRDefault="00A81B63">
      <w:pPr>
        <w:pStyle w:val="a3"/>
      </w:pPr>
      <w:r>
        <w:t xml:space="preserve">         как синдром(при полиомиелите,клещевом энцефалите,СПИДе)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менингизм /травматический,гриппозный/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менингеальная реакция /токсическая,радиационная/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ПЕРВИЧНЫЕ/паротитный,менингококковый/ ВТОРИЧНЫЕ/отогенный,туберкулезный</w:t>
      </w:r>
    </w:p>
    <w:p w:rsidR="009641F5" w:rsidRDefault="00A81B63">
      <w:pPr>
        <w:pStyle w:val="a3"/>
      </w:pPr>
      <w:r>
        <w:t xml:space="preserve">                                                сифилитический/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КОНВЕКСИТАЛЬНЫЙ                       БАЗАЛЬНЫЙ       ПО ЛОКАЛИЗАЦИИ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СЕРОЗНЫЙ                              ГНОЙНЫЙ     ПО ХАРАКТЕРУ ЛИКВОРА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ВИРУСНЫЙ    БАКТЕРИАЛЬНЫЙ    ГРИБКОВЫЙ                 ПО ЭТИОЛОГИИ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ЛИМФОЦИТАРНЫЙ/ЛХМ/   НЕЙТРОФИЛЬНЫЙ/МЕНИНГОКОККОВЫЙ/    ПО ХАРАКТЕРУ</w:t>
      </w:r>
    </w:p>
    <w:p w:rsidR="009641F5" w:rsidRDefault="00A81B63">
      <w:pPr>
        <w:pStyle w:val="a3"/>
      </w:pPr>
      <w:r>
        <w:t xml:space="preserve">                                                        ПЛЕОЦИТОЗА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СПОРАДИЧЕСКИЙ                  ЭПИДЕМИЧЕСКИЙ           ЭПИДПРОЦЕСС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ОСТРЫЙ            ПОДОСТРЫЙ            ХРОНИЧЕСКИЙ       ТЕЧЕНИЕ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- - - - - - - - - - - - - - - - - - - - - - - - - - - - - - - - - - -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-- К ИСТОРИИ МЕНИНГИТОВ --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1884 - В.М.Керниг              1881 Квинке:лечебная пункция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1899 - В.М.Бехтерев            1893 Керниг:диагностическая</w:t>
      </w:r>
    </w:p>
    <w:p w:rsidR="009641F5" w:rsidRDefault="00A81B63">
      <w:pPr>
        <w:pStyle w:val="a3"/>
      </w:pPr>
      <w:r>
        <w:t xml:space="preserve">                                               пункция</w:t>
      </w:r>
    </w:p>
    <w:p w:rsidR="009641F5" w:rsidRDefault="00A81B63">
      <w:pPr>
        <w:pStyle w:val="a3"/>
      </w:pPr>
      <w:r>
        <w:t>1908 - 1916 - Л.Брудзинский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- - - - - - - - - - - - - - - - - - - - - - - - - - - - - - - - - - - 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Особенности этиологии в зависимости от возраста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новорожденные                   дети                   взрослые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стрептококк                  менингококк              пневмококк</w:t>
      </w:r>
    </w:p>
    <w:p w:rsidR="009641F5" w:rsidRDefault="00A81B63">
      <w:pPr>
        <w:pStyle w:val="a3"/>
      </w:pPr>
      <w:r>
        <w:t>стафилококк                   кишечная                менингококк</w:t>
      </w:r>
    </w:p>
    <w:p w:rsidR="009641F5" w:rsidRDefault="00A81B63">
      <w:pPr>
        <w:pStyle w:val="a3"/>
      </w:pPr>
      <w:r>
        <w:t>сальмонелла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Основные патогенетические показатели вирусных менингитов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незавершенность фагоцитоза</w:t>
      </w:r>
    </w:p>
    <w:p w:rsidR="009641F5" w:rsidRDefault="00A81B63">
      <w:pPr>
        <w:pStyle w:val="a3"/>
      </w:pPr>
      <w:r>
        <w:t>вируснейтрализующие антитела(только на внеклеточный вирус)</w:t>
      </w:r>
    </w:p>
    <w:p w:rsidR="009641F5" w:rsidRDefault="00A81B63">
      <w:pPr>
        <w:pStyle w:val="a3"/>
      </w:pPr>
      <w:r>
        <w:t>интерферон (снижение гамма-интерферона)</w:t>
      </w:r>
    </w:p>
    <w:p w:rsidR="009641F5" w:rsidRDefault="00A81B63">
      <w:pPr>
        <w:pStyle w:val="a3"/>
      </w:pPr>
      <w:r>
        <w:t>эндогенные нуклеазы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ДИАГНОСТИЧЕСКИЙ АЛГОРИТМ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1. головная боль                          общемозговые симптомы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2. лихорадка                            общеинфекционные симптомы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3. менигеальные симптомы                локальные неврологические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4. плеоцитоз                                ликворологические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МЕНИНГЕАЛЬНЫЙ СИМПТОМОКОМПЛЕКС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I.Общая гиперэстезия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II.Оболочечные симптомы /ригидность шейнозатылочных мышц,Брудзинский</w:t>
      </w:r>
    </w:p>
    <w:p w:rsidR="009641F5" w:rsidRDefault="00A81B63">
      <w:pPr>
        <w:pStyle w:val="a3"/>
      </w:pPr>
      <w:r>
        <w:t>верхний,средний,Кернига,нижний Брудзинский/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III.Болевые феномены /Керера,Менделя,Бехтерева,Пулатова,Флатау/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IY.Мышечно-тонические симптомы</w:t>
      </w:r>
    </w:p>
    <w:p w:rsidR="009641F5" w:rsidRDefault="00A81B63">
      <w:pPr>
        <w:pStyle w:val="a3"/>
      </w:pPr>
      <w:r>
        <w:t xml:space="preserve">        бульбофациальный симптом Мандонези</w:t>
      </w:r>
    </w:p>
    <w:p w:rsidR="009641F5" w:rsidRDefault="00A81B63">
      <w:pPr>
        <w:pStyle w:val="a3"/>
      </w:pPr>
      <w:r>
        <w:t xml:space="preserve">        симптом Левинсона</w:t>
      </w:r>
    </w:p>
    <w:p w:rsidR="009641F5" w:rsidRDefault="00A81B63">
      <w:pPr>
        <w:pStyle w:val="a3"/>
      </w:pPr>
      <w:r>
        <w:t xml:space="preserve">        симптом Гордона</w:t>
      </w:r>
    </w:p>
    <w:p w:rsidR="009641F5" w:rsidRDefault="00A81B63">
      <w:pPr>
        <w:pStyle w:val="a3"/>
      </w:pPr>
      <w:r>
        <w:t xml:space="preserve">        симптом Германа</w:t>
      </w:r>
    </w:p>
    <w:p w:rsidR="009641F5" w:rsidRDefault="00A81B63">
      <w:pPr>
        <w:pStyle w:val="a3"/>
      </w:pPr>
      <w:r>
        <w:t xml:space="preserve">        симптом Вейса-Эдельмана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Y.Ликворные симптомы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   СЕРОЗНЫЕ МЕНИНГИТЫ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2/3 случаев - энтеровирусы.паротит</w:t>
      </w:r>
    </w:p>
    <w:p w:rsidR="009641F5" w:rsidRDefault="00A81B63">
      <w:pPr>
        <w:pStyle w:val="a3"/>
      </w:pPr>
      <w:r>
        <w:t>5% - ЛХМ</w:t>
      </w:r>
    </w:p>
    <w:p w:rsidR="009641F5" w:rsidRDefault="00A81B63">
      <w:pPr>
        <w:pStyle w:val="a3"/>
      </w:pPr>
      <w:r>
        <w:t>в 75% паротита - менингит(длительный плеоцитоз)</w:t>
      </w:r>
    </w:p>
    <w:p w:rsidR="009641F5" w:rsidRDefault="00A81B63">
      <w:pPr>
        <w:pStyle w:val="a3"/>
      </w:pPr>
      <w:r>
        <w:t>энтеровирусные менингиты:30% ЕСНО Enteric       :летний грипп,</w:t>
      </w:r>
    </w:p>
    <w:p w:rsidR="009641F5" w:rsidRDefault="00A81B63">
      <w:pPr>
        <w:pStyle w:val="a3"/>
      </w:pPr>
      <w:r>
        <w:t xml:space="preserve">                                  Cytopatogenic      летние поносы.</w:t>
      </w:r>
    </w:p>
    <w:p w:rsidR="009641F5" w:rsidRDefault="00A81B63">
      <w:pPr>
        <w:pStyle w:val="a3"/>
      </w:pPr>
      <w:r>
        <w:t xml:space="preserve">                                  Human</w:t>
      </w:r>
    </w:p>
    <w:p w:rsidR="009641F5" w:rsidRDefault="00A81B63">
      <w:pPr>
        <w:pStyle w:val="a3"/>
      </w:pPr>
      <w:r>
        <w:t xml:space="preserve">                                  Orfans /сиротки/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  15% коксаки</w:t>
      </w:r>
    </w:p>
    <w:p w:rsidR="009641F5" w:rsidRDefault="00A81B63">
      <w:pPr>
        <w:pStyle w:val="a3"/>
      </w:pPr>
      <w:r>
        <w:t xml:space="preserve">                          2% полио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БАКТЕРИАЛЬНЫЕ МЕНИНГИТЫ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Менингококковый  степень тяжести:крайне тяжелая - 11,6</w:t>
      </w:r>
    </w:p>
    <w:p w:rsidR="009641F5" w:rsidRDefault="00A81B63">
      <w:pPr>
        <w:pStyle w:val="a3"/>
      </w:pPr>
      <w:r>
        <w:t>----------------                        тяжелая - 41,6</w:t>
      </w:r>
    </w:p>
    <w:p w:rsidR="009641F5" w:rsidRDefault="00A81B63">
      <w:pPr>
        <w:pStyle w:val="a3"/>
      </w:pPr>
      <w:r>
        <w:t xml:space="preserve">            острый                      средняя - 40,1</w:t>
      </w:r>
    </w:p>
    <w:p w:rsidR="009641F5" w:rsidRDefault="00A81B63">
      <w:pPr>
        <w:pStyle w:val="a3"/>
      </w:pPr>
      <w:r>
        <w:t xml:space="preserve">                                        легкая  -  6,7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Люмбальную пункцию следует производить через 12-24 часа после начала</w:t>
      </w:r>
    </w:p>
    <w:p w:rsidR="009641F5" w:rsidRDefault="00A81B63">
      <w:pPr>
        <w:pStyle w:val="a3"/>
      </w:pPr>
      <w:r>
        <w:t>болезни,т.к. в первые часы СМЖ может быть нормальной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менингококкцемия/капилляротоксикоз/</w:t>
      </w:r>
    </w:p>
    <w:p w:rsidR="009641F5" w:rsidRDefault="00A81B63">
      <w:pPr>
        <w:pStyle w:val="a3"/>
      </w:pPr>
      <w:r>
        <w:t>эндотоксический шок                         плеоцитоз:нейтрофильный</w:t>
      </w:r>
    </w:p>
    <w:p w:rsidR="009641F5" w:rsidRDefault="00A81B63">
      <w:pPr>
        <w:pStyle w:val="a3"/>
      </w:pPr>
      <w:r>
        <w:t>кома                                                  тысячи клеток</w:t>
      </w:r>
    </w:p>
    <w:p w:rsidR="009641F5" w:rsidRDefault="00A81B63">
      <w:pPr>
        <w:pStyle w:val="a3"/>
      </w:pPr>
      <w:r>
        <w:t>синдром Уотерхауза-Фридерихсена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Туберкулезный  /вторичный/ медленные развитие   частые диагностические</w:t>
      </w:r>
    </w:p>
    <w:p w:rsidR="009641F5" w:rsidRDefault="00A81B63">
      <w:pPr>
        <w:pStyle w:val="a3"/>
      </w:pPr>
      <w:r>
        <w:t>--------------             затяжное течение     ошибки/ОРЗ,сальмонелез/</w:t>
      </w:r>
    </w:p>
    <w:p w:rsidR="009641F5" w:rsidRDefault="00A81B63">
      <w:pPr>
        <w:pStyle w:val="a3"/>
      </w:pPr>
      <w:r>
        <w:t xml:space="preserve">           подострый       плохая курабельность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                      плеоцитоз:нейтрофильно-</w:t>
      </w:r>
    </w:p>
    <w:p w:rsidR="009641F5" w:rsidRDefault="00A81B63">
      <w:pPr>
        <w:pStyle w:val="a3"/>
      </w:pPr>
      <w:r>
        <w:t xml:space="preserve">                                                       лимфоцитарный</w:t>
      </w:r>
    </w:p>
    <w:p w:rsidR="009641F5" w:rsidRDefault="00A81B63">
      <w:pPr>
        <w:pStyle w:val="a3"/>
      </w:pPr>
      <w:r>
        <w:t xml:space="preserve">                                             белок повышен</w:t>
      </w:r>
    </w:p>
    <w:p w:rsidR="009641F5" w:rsidRDefault="00A81B63">
      <w:pPr>
        <w:pStyle w:val="a3"/>
      </w:pPr>
      <w:r>
        <w:t xml:space="preserve">                                             сахар снижен</w:t>
      </w:r>
    </w:p>
    <w:p w:rsidR="009641F5" w:rsidRDefault="00A81B63">
      <w:pPr>
        <w:pStyle w:val="a3"/>
      </w:pPr>
      <w:r>
        <w:t xml:space="preserve">                                             фибриновая пленка</w:t>
      </w:r>
    </w:p>
    <w:p w:rsidR="009641F5" w:rsidRDefault="00A81B63">
      <w:pPr>
        <w:pStyle w:val="a3"/>
      </w:pPr>
      <w:r>
        <w:t xml:space="preserve">                                             микроскопия:палочки Коха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Сифилитический  /вторичный/  вторая стадия сифилиса</w:t>
      </w:r>
    </w:p>
    <w:p w:rsidR="009641F5" w:rsidRDefault="00A81B63">
      <w:pPr>
        <w:pStyle w:val="a3"/>
      </w:pPr>
      <w:r>
        <w:t>----------------</w:t>
      </w:r>
    </w:p>
    <w:p w:rsidR="009641F5" w:rsidRDefault="00A81B63">
      <w:pPr>
        <w:pStyle w:val="a3"/>
      </w:pPr>
      <w:r>
        <w:t xml:space="preserve">            хронический                      плеоцитоз:лимфоцитарный </w:t>
      </w:r>
    </w:p>
    <w:p w:rsidR="009641F5" w:rsidRDefault="00A81B63">
      <w:pPr>
        <w:pStyle w:val="a3"/>
      </w:pPr>
      <w:r>
        <w:t xml:space="preserve">                                                       десятки клеток</w:t>
      </w:r>
    </w:p>
    <w:p w:rsidR="009641F5" w:rsidRDefault="00A81B63">
      <w:pPr>
        <w:pStyle w:val="a3"/>
      </w:pPr>
      <w:r>
        <w:t xml:space="preserve">                                                       РВ +</w:t>
      </w:r>
    </w:p>
    <w:p w:rsidR="009641F5" w:rsidRDefault="00A81B63">
      <w:pPr>
        <w:pStyle w:val="a3"/>
      </w:pPr>
      <w:r>
        <w:t xml:space="preserve">                                                       РИФ,РИБТ +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     ранний сифилитический менингит</w:t>
      </w:r>
    </w:p>
    <w:p w:rsidR="009641F5" w:rsidRDefault="00A81B63">
      <w:pPr>
        <w:pStyle w:val="a3"/>
      </w:pPr>
      <w:r>
        <w:t xml:space="preserve">                            (эксудативно-воспалительный)</w:t>
      </w:r>
    </w:p>
    <w:p w:rsidR="009641F5" w:rsidRDefault="00A81B63">
      <w:pPr>
        <w:pStyle w:val="a3"/>
      </w:pPr>
      <w:r>
        <w:t xml:space="preserve">                                   конвекситальный</w:t>
      </w:r>
    </w:p>
    <w:p w:rsidR="009641F5" w:rsidRDefault="00A81B63">
      <w:pPr>
        <w:pStyle w:val="a3"/>
      </w:pPr>
      <w:r>
        <w:t xml:space="preserve">                            поздний сифилитический менингит</w:t>
      </w:r>
    </w:p>
    <w:p w:rsidR="009641F5" w:rsidRDefault="00A81B63">
      <w:pPr>
        <w:pStyle w:val="a3"/>
      </w:pPr>
      <w:r>
        <w:t xml:space="preserve">                             (пролиферативно-гуммозный)</w:t>
      </w:r>
    </w:p>
    <w:p w:rsidR="009641F5" w:rsidRDefault="00A81B63">
      <w:pPr>
        <w:pStyle w:val="a3"/>
      </w:pPr>
      <w:r>
        <w:t xml:space="preserve">                                     базилярный</w:t>
      </w:r>
    </w:p>
    <w:p w:rsidR="009641F5" w:rsidRDefault="00A81B63">
      <w:pPr>
        <w:pStyle w:val="a3"/>
      </w:pPr>
      <w:r>
        <w:t xml:space="preserve">                                   ¦               ¦</w:t>
      </w:r>
    </w:p>
    <w:p w:rsidR="009641F5" w:rsidRDefault="00A81B63">
      <w:pPr>
        <w:pStyle w:val="a3"/>
      </w:pPr>
      <w:r>
        <w:t xml:space="preserve">                                   ¦               ¦</w:t>
      </w:r>
    </w:p>
    <w:p w:rsidR="009641F5" w:rsidRDefault="00A81B63">
      <w:pPr>
        <w:pStyle w:val="a3"/>
      </w:pPr>
      <w:r>
        <w:t xml:space="preserve">                                   </w:t>
      </w:r>
      <w:r>
        <w:softHyphen/>
        <w:t xml:space="preserve">               </w:t>
      </w:r>
      <w:r>
        <w:softHyphen/>
      </w:r>
    </w:p>
    <w:p w:rsidR="009641F5" w:rsidRDefault="00A81B63">
      <w:pPr>
        <w:pStyle w:val="a3"/>
      </w:pPr>
      <w:r>
        <w:t xml:space="preserve">                              7,8 пара ЧМН    эпиприпадки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       симптом Аргайла Робертсона</w:t>
      </w:r>
    </w:p>
    <w:p w:rsidR="009641F5" w:rsidRDefault="00A81B63">
      <w:pPr>
        <w:pStyle w:val="a3"/>
      </w:pPr>
      <w:r>
        <w:t xml:space="preserve">                   миоз,анизокория,деформация зрачков,диссоциация</w:t>
      </w:r>
    </w:p>
    <w:p w:rsidR="009641F5" w:rsidRDefault="00A81B63">
      <w:pPr>
        <w:pStyle w:val="a3"/>
      </w:pPr>
      <w:r>
        <w:t xml:space="preserve">                   зрачковых реакций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    ЛЕЧЕНИЕ МЕНИНГИТОВ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ГНОЙНЫЕ  пенициллин 24-32 млн/сут</w:t>
      </w:r>
    </w:p>
    <w:p w:rsidR="009641F5" w:rsidRDefault="00A81B63">
      <w:pPr>
        <w:pStyle w:val="a3"/>
      </w:pPr>
      <w:r>
        <w:t xml:space="preserve">         канамицин</w:t>
      </w:r>
    </w:p>
    <w:p w:rsidR="009641F5" w:rsidRDefault="00A81B63">
      <w:pPr>
        <w:pStyle w:val="a3"/>
      </w:pPr>
      <w:r>
        <w:t xml:space="preserve">         сульфадимоксазол</w:t>
      </w:r>
    </w:p>
    <w:p w:rsidR="009641F5" w:rsidRDefault="00A81B63">
      <w:pPr>
        <w:pStyle w:val="a3"/>
      </w:pPr>
      <w:r>
        <w:t xml:space="preserve">         сульфамонометоксин</w:t>
      </w:r>
    </w:p>
    <w:p w:rsidR="009641F5" w:rsidRDefault="00A81B63">
      <w:pPr>
        <w:pStyle w:val="a3"/>
      </w:pPr>
      <w:r>
        <w:t xml:space="preserve">         сульфаметаксиперидазин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детоксикация и дебактеризация/гемосорбция,плазмаферез,</w:t>
      </w:r>
    </w:p>
    <w:p w:rsidR="009641F5" w:rsidRDefault="00A81B63">
      <w:pPr>
        <w:pStyle w:val="a3"/>
      </w:pPr>
      <w:r>
        <w:t xml:space="preserve">                                       капельное вливание 6 л/сут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преднизолон,ДОКСА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хвост:иммуноститмуляторы:левамизол,тимоген,камедон</w:t>
      </w:r>
    </w:p>
    <w:p w:rsidR="009641F5" w:rsidRDefault="00A81B63">
      <w:pPr>
        <w:pStyle w:val="a3"/>
      </w:pPr>
      <w:r>
        <w:t xml:space="preserve">      плеоцитарный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СЕРОЗНЫЕ серотерапия:Флекснер,1905</w:t>
      </w:r>
    </w:p>
    <w:p w:rsidR="009641F5" w:rsidRDefault="00A81B63">
      <w:pPr>
        <w:pStyle w:val="a3"/>
      </w:pPr>
      <w:r>
        <w:t xml:space="preserve">                     30-е годы в Москве в ин-те Мечникова созданы</w:t>
      </w:r>
    </w:p>
    <w:p w:rsidR="009641F5" w:rsidRDefault="00A81B63">
      <w:pPr>
        <w:pStyle w:val="a3"/>
      </w:pPr>
      <w:r>
        <w:t xml:space="preserve">                     поли и моновалентные сыворотки A,B,C,D,X,Y,Z</w:t>
      </w:r>
    </w:p>
    <w:p w:rsidR="009641F5" w:rsidRDefault="00A81B63">
      <w:pPr>
        <w:pStyle w:val="a3"/>
      </w:pPr>
      <w:r>
        <w:t xml:space="preserve">         вакцинотерапия:Бойден,Вейсенбах,1915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лечение должно начинаться в первые сутки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фулминантная форма/молниеносная/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Серозные - интерферон и индукторы интерферона+иммуностимуляторы</w:t>
      </w:r>
    </w:p>
    <w:p w:rsidR="009641F5" w:rsidRDefault="00A81B63">
      <w:pPr>
        <w:pStyle w:val="a3"/>
      </w:pPr>
      <w:r>
        <w:t xml:space="preserve">           химиотерапия:зовиракс/герпес/</w:t>
      </w:r>
    </w:p>
    <w:p w:rsidR="009641F5" w:rsidRDefault="00A81B63">
      <w:pPr>
        <w:pStyle w:val="a3"/>
      </w:pPr>
      <w:r>
        <w:t xml:space="preserve">                        ремантадин /грипп А/</w:t>
      </w:r>
    </w:p>
    <w:p w:rsidR="009641F5" w:rsidRDefault="00A81B63">
      <w:pPr>
        <w:pStyle w:val="a3"/>
      </w:pPr>
      <w:r>
        <w:t xml:space="preserve">                        азидотимидин/ВИЧ/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специфическая терапия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Бакиериальные - антибиотики:пенициллин,рифампицин,таревид</w:t>
      </w:r>
    </w:p>
    <w:p w:rsidR="009641F5" w:rsidRDefault="00A81B63">
      <w:pPr>
        <w:pStyle w:val="a3"/>
      </w:pPr>
      <w:r>
        <w:t xml:space="preserve">                            ципробай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неспецифическая терапия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-  детоксикация,дегидратация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-  противошоковая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      АРАХНОИДИТЫ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А.Т.Тарасенков,1845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хроническое воспаление мозговых оболочек и эпендимы желудочков мозга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-гтдроцефалия/вентрикулит,окклюзионная гидроцефалия/</w:t>
      </w:r>
    </w:p>
    <w:p w:rsidR="009641F5" w:rsidRDefault="00A81B63">
      <w:pPr>
        <w:pStyle w:val="a3"/>
      </w:pPr>
      <w:r>
        <w:t>-дилятация желудочков и субарахноидальных щелей</w:t>
      </w:r>
    </w:p>
    <w:p w:rsidR="009641F5" w:rsidRDefault="00A81B63">
      <w:pPr>
        <w:pStyle w:val="a3"/>
      </w:pPr>
      <w:r>
        <w:t>-кисты</w:t>
      </w:r>
    </w:p>
    <w:p w:rsidR="009641F5" w:rsidRDefault="00A81B63">
      <w:pPr>
        <w:pStyle w:val="a3"/>
      </w:pPr>
      <w:r>
        <w:t>-спайки</w:t>
      </w:r>
    </w:p>
    <w:p w:rsidR="009641F5" w:rsidRDefault="00A81B63">
      <w:pPr>
        <w:pStyle w:val="a3"/>
      </w:pPr>
      <w:r>
        <w:t>-гипертензия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 xml:space="preserve">                       Диагностический алгоритм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1.головные боли утром,без лихорадки         общемозговые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2.рассеянная неврологическая симптоматика   микроочаговые</w:t>
      </w:r>
    </w:p>
    <w:p w:rsidR="009641F5" w:rsidRDefault="00A81B63">
      <w:pPr>
        <w:pStyle w:val="a3"/>
      </w:pPr>
      <w:r>
        <w:t xml:space="preserve">     или локально-региональные синдромы</w:t>
      </w:r>
    </w:p>
    <w:p w:rsidR="009641F5" w:rsidRDefault="00A81B63">
      <w:pPr>
        <w:pStyle w:val="a3"/>
      </w:pPr>
      <w:r>
        <w:t xml:space="preserve">     (оптикохиазмальный,мостомозжечковый,задней черепной ямки)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3.ликворный симптом:повышение вчд,плеоцитоз во второй порции СМЖ</w:t>
      </w:r>
    </w:p>
    <w:p w:rsidR="009641F5" w:rsidRDefault="00A81B63">
      <w:pPr>
        <w:pStyle w:val="a3"/>
      </w:pPr>
      <w:r>
        <w:t xml:space="preserve">                                десятки клеток</w:t>
      </w:r>
    </w:p>
    <w:p w:rsidR="009641F5" w:rsidRDefault="00A81B63">
      <w:pPr>
        <w:pStyle w:val="a3"/>
      </w:pPr>
      <w:r>
        <w:t>4.ПЭГ</w:t>
      </w:r>
    </w:p>
    <w:p w:rsidR="009641F5" w:rsidRDefault="009641F5">
      <w:pPr>
        <w:pStyle w:val="a3"/>
      </w:pP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Лечение:рассасывающая терапия/пирогенал,лидаза,алоэ/</w:t>
      </w:r>
    </w:p>
    <w:p w:rsidR="009641F5" w:rsidRDefault="00A81B63">
      <w:pPr>
        <w:pStyle w:val="a3"/>
      </w:pPr>
      <w:r>
        <w:t xml:space="preserve">        противовоспалительная</w:t>
      </w:r>
    </w:p>
    <w:p w:rsidR="009641F5" w:rsidRDefault="00A81B63">
      <w:pPr>
        <w:pStyle w:val="a3"/>
      </w:pPr>
      <w:r>
        <w:t xml:space="preserve">        дегидратирующая</w:t>
      </w:r>
    </w:p>
    <w:p w:rsidR="009641F5" w:rsidRDefault="00A81B63">
      <w:pPr>
        <w:pStyle w:val="a3"/>
      </w:pPr>
      <w:r>
        <w:t xml:space="preserve">        ноотропная</w:t>
      </w:r>
    </w:p>
    <w:p w:rsidR="009641F5" w:rsidRDefault="009641F5">
      <w:pPr>
        <w:pStyle w:val="a3"/>
      </w:pPr>
    </w:p>
    <w:p w:rsidR="009641F5" w:rsidRDefault="00A81B63">
      <w:pPr>
        <w:pStyle w:val="a3"/>
      </w:pPr>
      <w:r>
        <w:t>Литература:В.С.Лобзин,1983</w:t>
      </w:r>
    </w:p>
    <w:p w:rsidR="009641F5" w:rsidRDefault="009641F5">
      <w:pPr>
        <w:pStyle w:val="a3"/>
      </w:pPr>
      <w:bookmarkStart w:id="0" w:name="_GoBack"/>
      <w:bookmarkEnd w:id="0"/>
    </w:p>
    <w:sectPr w:rsidR="009641F5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B63"/>
    <w:rsid w:val="00714304"/>
    <w:rsid w:val="009641F5"/>
    <w:rsid w:val="00A8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3C56-0CEA-4825-8F20-81818E65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2014-02-07T09:36:00Z</dcterms:created>
  <dcterms:modified xsi:type="dcterms:W3CDTF">2014-02-07T09:36:00Z</dcterms:modified>
</cp:coreProperties>
</file>