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8B" w:rsidRDefault="00E7008B">
      <w:pPr>
        <w:pStyle w:val="a3"/>
        <w:rPr>
          <w:lang w:val="en-US"/>
        </w:rPr>
      </w:pPr>
    </w:p>
    <w:p w:rsidR="00E7008B" w:rsidRDefault="00E7008B">
      <w:pPr>
        <w:pStyle w:val="a3"/>
        <w:rPr>
          <w:lang w:val="en-US"/>
        </w:rPr>
      </w:pPr>
    </w:p>
    <w:p w:rsidR="00E7008B" w:rsidRDefault="00F42B68">
      <w:pPr>
        <w:pStyle w:val="a3"/>
      </w:pPr>
      <w:r>
        <w:t xml:space="preserve">          СОСУДИСТЫЕ ЗАБОЛЕВАНИЯ ГОЛОВНОГО И СПИННОГО МОЗГА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1.сосудистые</w:t>
      </w:r>
    </w:p>
    <w:p w:rsidR="00E7008B" w:rsidRDefault="00F42B68">
      <w:pPr>
        <w:pStyle w:val="a3"/>
      </w:pPr>
      <w:r>
        <w:t>2.травмы       по заболеваемости</w:t>
      </w:r>
    </w:p>
    <w:p w:rsidR="00E7008B" w:rsidRDefault="00F42B68">
      <w:pPr>
        <w:pStyle w:val="a3"/>
      </w:pPr>
      <w:r>
        <w:t>3.онко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Острые и хронические сосудистые заболевания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кризы                       инсульты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гипертонический артериальный                  геморрагические</w:t>
      </w:r>
    </w:p>
    <w:p w:rsidR="00E7008B" w:rsidRDefault="00F42B68">
      <w:pPr>
        <w:pStyle w:val="a3"/>
      </w:pPr>
      <w:r>
        <w:t>гипотонический                                ишемические</w:t>
      </w:r>
    </w:p>
    <w:p w:rsidR="00E7008B" w:rsidRDefault="00F42B68">
      <w:pPr>
        <w:pStyle w:val="a3"/>
      </w:pPr>
      <w:r>
        <w:t>венозный(сердечная декомпенсация,хуже лежа)          тромбозы</w:t>
      </w:r>
    </w:p>
    <w:p w:rsidR="00E7008B" w:rsidRDefault="00F42B68">
      <w:pPr>
        <w:pStyle w:val="a3"/>
      </w:pPr>
      <w:r>
        <w:t xml:space="preserve">                                                     эмболии</w:t>
      </w:r>
    </w:p>
    <w:p w:rsidR="00E7008B" w:rsidRDefault="00F42B68">
      <w:pPr>
        <w:pStyle w:val="a3"/>
      </w:pPr>
      <w:r>
        <w:t>псевдоуремический криз                               размягчения</w:t>
      </w:r>
    </w:p>
    <w:p w:rsidR="00E7008B" w:rsidRDefault="00F42B68">
      <w:pPr>
        <w:pStyle w:val="a3"/>
      </w:pPr>
      <w:r>
        <w:t>/отек головного мозга</w:t>
      </w:r>
    </w:p>
    <w:p w:rsidR="00E7008B" w:rsidRDefault="00F42B68">
      <w:pPr>
        <w:pStyle w:val="a3"/>
      </w:pPr>
      <w:r>
        <w:t>с менингеальными симптомами/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топическая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диагностика по бассейнам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каротидный                                вертебрально-базилярный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a.cerebri anterior                          a.cerebri posterior</w:t>
      </w:r>
    </w:p>
    <w:p w:rsidR="00E7008B" w:rsidRDefault="00F42B68">
      <w:pPr>
        <w:pStyle w:val="a3"/>
      </w:pPr>
      <w:r>
        <w:t xml:space="preserve"> a.cerebri media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ДИАГНОСТИЧЕСКИЙ АЛГОРИТМ ИНСУЛЬТА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геморрагический                               ишемический</w:t>
      </w:r>
    </w:p>
    <w:p w:rsidR="00E7008B" w:rsidRDefault="00F42B68">
      <w:pPr>
        <w:pStyle w:val="a3"/>
      </w:pPr>
      <w:r>
        <w:t xml:space="preserve"> --------------                                -----------</w:t>
      </w:r>
    </w:p>
    <w:p w:rsidR="00E7008B" w:rsidRDefault="00F42B68">
      <w:pPr>
        <w:pStyle w:val="a3"/>
      </w:pPr>
      <w:r>
        <w:t xml:space="preserve">   40 - 50 лет                               50 - 60 лет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днем                                     ночью,утром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АД высокое                               АД низкое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сознание утрачено                      сознание не нарушено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развитие бурное                              вялое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очаговые симптомы</w:t>
      </w:r>
    </w:p>
    <w:p w:rsidR="00E7008B" w:rsidRDefault="00F42B68">
      <w:pPr>
        <w:pStyle w:val="a3"/>
      </w:pPr>
      <w:r>
        <w:t xml:space="preserve">        грубые                                  негрубые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в анамнезе  ГБ                         в анамнезе атеросклероз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начальные проявления сосудистой церебральной недостаточности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сосудистая астения</w:t>
      </w:r>
    </w:p>
    <w:p w:rsidR="00E7008B" w:rsidRDefault="00F42B68">
      <w:pPr>
        <w:pStyle w:val="a3"/>
      </w:pPr>
      <w:r>
        <w:t>сосудистая энцефалопатия     Г.А.Акимов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-  2  -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СПИНАЛЬНЫЕ РАДИКУЛО-МЕДУЛЯРНЫЕ АРТЕРИИ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1.больше всего их на уровне шейного утолщения</w:t>
      </w:r>
    </w:p>
    <w:p w:rsidR="00E7008B" w:rsidRDefault="00F42B68">
      <w:pPr>
        <w:pStyle w:val="a3"/>
      </w:pPr>
      <w:r>
        <w:t xml:space="preserve">  происходят из позвоночных артерий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2.нижняя часть - а.Адамкевича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Синдром передней спинальной артерии П.А.Преображенского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-спастическая параплегия</w:t>
      </w:r>
    </w:p>
    <w:p w:rsidR="00E7008B" w:rsidRDefault="00F42B68">
      <w:pPr>
        <w:pStyle w:val="a3"/>
      </w:pPr>
      <w:r>
        <w:t>-грубые тазовые расстройства</w:t>
      </w:r>
    </w:p>
    <w:p w:rsidR="00E7008B" w:rsidRDefault="00F42B68">
      <w:pPr>
        <w:pStyle w:val="a3"/>
      </w:pPr>
      <w:r>
        <w:t>-диссоциированная проводниковая гипэстезия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Частичный синдром Броун-Секара /Парциальный/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-с сохранностью задних столбов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Общий патогенез:стеноз сосуда</w:t>
      </w:r>
    </w:p>
    <w:p w:rsidR="00E7008B" w:rsidRDefault="00F42B68">
      <w:pPr>
        <w:pStyle w:val="a3"/>
      </w:pPr>
      <w:r>
        <w:t xml:space="preserve">                     +</w:t>
      </w:r>
    </w:p>
    <w:p w:rsidR="00E7008B" w:rsidRDefault="00F42B68">
      <w:pPr>
        <w:pStyle w:val="a3"/>
      </w:pPr>
      <w:r>
        <w:t xml:space="preserve">        общие гемодинамические нарушения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Дифференциальный диагноз с миелитом: -нет оболочечных симптомов</w:t>
      </w:r>
    </w:p>
    <w:p w:rsidR="00E7008B" w:rsidRDefault="00F42B68">
      <w:pPr>
        <w:pStyle w:val="a3"/>
      </w:pPr>
      <w:r>
        <w:t xml:space="preserve">                                     -нет признаков воспаления </w:t>
      </w:r>
    </w:p>
    <w:p w:rsidR="00E7008B" w:rsidRDefault="00F42B68">
      <w:pPr>
        <w:pStyle w:val="a3"/>
      </w:pPr>
      <w:r>
        <w:t xml:space="preserve">                                          в СМЖ и в крови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ТРИАДА СТАРЕНИЯ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Гипертоническая болезнь</w:t>
      </w:r>
    </w:p>
    <w:p w:rsidR="00E7008B" w:rsidRDefault="00F42B68">
      <w:pPr>
        <w:pStyle w:val="a3"/>
      </w:pPr>
      <w:r>
        <w:t>Ожирение</w:t>
      </w:r>
    </w:p>
    <w:p w:rsidR="00E7008B" w:rsidRDefault="00F42B68">
      <w:pPr>
        <w:pStyle w:val="a3"/>
      </w:pPr>
      <w:r>
        <w:t>Сахарный диабет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Методы обследования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1.Биохимический/липиды,коагулограмма/</w:t>
      </w:r>
    </w:p>
    <w:p w:rsidR="00E7008B" w:rsidRDefault="00F42B68">
      <w:pPr>
        <w:pStyle w:val="a3"/>
      </w:pPr>
      <w:r>
        <w:t>2.ЭКГ(полиграфия)</w:t>
      </w:r>
    </w:p>
    <w:p w:rsidR="00E7008B" w:rsidRDefault="00F42B68">
      <w:pPr>
        <w:pStyle w:val="a3"/>
      </w:pPr>
      <w:r>
        <w:t>3.УЗДГ транскраниальная</w:t>
      </w:r>
    </w:p>
    <w:p w:rsidR="00E7008B" w:rsidRDefault="00F42B68">
      <w:pPr>
        <w:pStyle w:val="a3"/>
      </w:pPr>
      <w:r>
        <w:t>4.офтальмологический/сосуды глазного дна/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Морфологическая диагностика инсульта - КТ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     -   3  -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     ТЕРАПИЯ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Дифференцированная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ишемия                 геморрагия           эмболия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гепарин                эпсилон-АМК          кавинтон</w:t>
      </w:r>
    </w:p>
    <w:p w:rsidR="00E7008B" w:rsidRDefault="00F42B68">
      <w:pPr>
        <w:pStyle w:val="a3"/>
      </w:pPr>
      <w:r>
        <w:t xml:space="preserve">                                                   трентал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Недифференцированная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     Эуфиллин</w:t>
      </w:r>
    </w:p>
    <w:p w:rsidR="00E7008B" w:rsidRDefault="00F42B68">
      <w:pPr>
        <w:pStyle w:val="a3"/>
      </w:pPr>
      <w:r>
        <w:t xml:space="preserve">                     Ингибиторы кальциевах каналов</w:t>
      </w:r>
    </w:p>
    <w:p w:rsidR="00E7008B" w:rsidRDefault="00F42B68">
      <w:pPr>
        <w:pStyle w:val="a3"/>
      </w:pPr>
      <w:r>
        <w:t xml:space="preserve">                              Ноотропные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Нормализация деятельности кардио-респираторной системы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Карбоген,рибоксин в/в,калий,сульфакамфокаин,цитохром С 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 Симптоматическая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        Гипотензивные</w:t>
      </w:r>
    </w:p>
    <w:p w:rsidR="00E7008B" w:rsidRDefault="00F42B68">
      <w:pPr>
        <w:pStyle w:val="a3"/>
      </w:pPr>
      <w:r>
        <w:t xml:space="preserve">                           Диуретики калийсберегающие</w:t>
      </w:r>
    </w:p>
    <w:p w:rsidR="00E7008B" w:rsidRDefault="00E7008B">
      <w:pPr>
        <w:pStyle w:val="a3"/>
      </w:pPr>
    </w:p>
    <w:p w:rsidR="00E7008B" w:rsidRDefault="00E7008B">
      <w:pPr>
        <w:pStyle w:val="a3"/>
      </w:pPr>
    </w:p>
    <w:p w:rsidR="00E7008B" w:rsidRDefault="00F42B68">
      <w:pPr>
        <w:pStyle w:val="a3"/>
      </w:pPr>
      <w:r>
        <w:t>Экспертиза: у солдат - вегетативные обмороки</w:t>
      </w:r>
    </w:p>
    <w:p w:rsidR="00E7008B" w:rsidRDefault="00F42B68">
      <w:pPr>
        <w:pStyle w:val="a3"/>
      </w:pPr>
      <w:r>
        <w:t xml:space="preserve">                       спонтанное субарахноидальное кровоизлияние</w:t>
      </w:r>
    </w:p>
    <w:p w:rsidR="00E7008B" w:rsidRDefault="00F42B68">
      <w:pPr>
        <w:pStyle w:val="a3"/>
      </w:pPr>
      <w:r>
        <w:t xml:space="preserve">            у офицеров - хроническая цереброваскулярная недостаточность</w:t>
      </w:r>
    </w:p>
    <w:p w:rsidR="00E7008B" w:rsidRDefault="00F42B68">
      <w:pPr>
        <w:pStyle w:val="a3"/>
      </w:pPr>
      <w:r>
        <w:t xml:space="preserve">                       - инсульты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     АЛКОГОЛЬ,ТАБАК,СТРЕСС,ОБЖОРСТВО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Западный принцип Сократа и восточный принцип Конфуция</w:t>
      </w:r>
    </w:p>
    <w:p w:rsidR="00E7008B" w:rsidRDefault="00E7008B">
      <w:pPr>
        <w:pStyle w:val="a3"/>
      </w:pPr>
    </w:p>
    <w:p w:rsidR="00E7008B" w:rsidRDefault="00F42B68">
      <w:pPr>
        <w:pStyle w:val="a3"/>
      </w:pPr>
      <w:r>
        <w:t xml:space="preserve">              Медицина ХХI века - превентивная медицина</w:t>
      </w:r>
    </w:p>
    <w:p w:rsidR="00E7008B" w:rsidRDefault="00E7008B">
      <w:pPr>
        <w:pStyle w:val="a3"/>
      </w:pPr>
      <w:bookmarkStart w:id="0" w:name="_GoBack"/>
      <w:bookmarkEnd w:id="0"/>
    </w:p>
    <w:sectPr w:rsidR="00E7008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B68"/>
    <w:rsid w:val="006F35D2"/>
    <w:rsid w:val="00E7008B"/>
    <w:rsid w:val="00F4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A41F-AC1E-4E01-9185-216B9D8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2014-02-07T09:36:00Z</dcterms:created>
  <dcterms:modified xsi:type="dcterms:W3CDTF">2014-02-07T09:36:00Z</dcterms:modified>
</cp:coreProperties>
</file>