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52" w:rsidRDefault="00085A52">
      <w:pPr>
        <w:jc w:val="center"/>
        <w:rPr>
          <w:lang w:val="en-US"/>
        </w:rPr>
      </w:pPr>
    </w:p>
    <w:p w:rsidR="00085A52" w:rsidRDefault="00085A52">
      <w:pPr>
        <w:rPr>
          <w:lang w:val="en-US"/>
        </w:rPr>
      </w:pPr>
    </w:p>
    <w:p w:rsidR="00085A52" w:rsidRDefault="001548B0">
      <w:r>
        <w:t>ЛЕКЦИЯ №3</w:t>
      </w:r>
    </w:p>
    <w:p w:rsidR="00085A52" w:rsidRDefault="001548B0">
      <w:r>
        <w:t>ТЕМА: КЛИНИЧЕСКАЯ РЕФРАКЦИЯ ГЛАЗА.</w:t>
      </w:r>
    </w:p>
    <w:p w:rsidR="00085A52" w:rsidRDefault="001548B0">
      <w:r>
        <w:t xml:space="preserve"> Рефракция - преломляющая сила оптической системы глаза, выраженная в условных единицах - диоптриях. За одну диоптрию принята преломляющая сила линзы с главным фокусным расстоянием 1 м. Диоптрия - величина, обратная главному фокусному расстоянию, и выражается следующей формулой: </w:t>
      </w:r>
      <w:r>
        <w:rPr>
          <w:lang w:val="en-US"/>
        </w:rPr>
        <w:t>D = 1/F</w:t>
      </w:r>
      <w:r>
        <w:t>. Различают рефракцию физическую и клиническую.</w:t>
      </w:r>
    </w:p>
    <w:p w:rsidR="00085A52" w:rsidRDefault="001548B0">
      <w:r>
        <w:t xml:space="preserve">  </w:t>
      </w:r>
      <w:r>
        <w:rPr>
          <w:b/>
        </w:rPr>
        <w:t>Физическая рефракция</w:t>
      </w:r>
      <w:r>
        <w:t>.  У новорожденного около 80.0 дптр, а у взрослых примерно 60.0 дптр. Однако преломляющая сила может варьировать в пределах 52.0 - 68.0 дптр. Физическая рефракция не дает представлянеия о функциональных способностях глаза, поэтому существует понятие клинической рефракции.</w:t>
      </w:r>
    </w:p>
    <w:p w:rsidR="00085A52" w:rsidRDefault="001548B0">
      <w:r>
        <w:t xml:space="preserve">  </w:t>
      </w:r>
      <w:r>
        <w:rPr>
          <w:b/>
        </w:rPr>
        <w:t>Клиническая рефракция</w:t>
      </w:r>
      <w:r>
        <w:t>. Клиническая рефракция глаза - отношение главного фокуса сетчатки в покое аккомодации. Возможны 3 варианта положения этого фокуса:</w:t>
      </w:r>
    </w:p>
    <w:p w:rsidR="00085A52" w:rsidRDefault="001548B0">
      <w:pPr>
        <w:numPr>
          <w:ilvl w:val="0"/>
          <w:numId w:val="1"/>
        </w:numPr>
      </w:pPr>
      <w:r>
        <w:t>эмметропическая рефракция (эмметропия, соразмерная клиническая рефракция) - задний фокус оптической системы глаза совпадает с сетчаткой, то есть падающие на глаз паралелльные лучи от предмета собираются на его сетчатке. Эмметропы хорошо видят вдаль и вблизь благодаря подключению аккомодационного аппарата. Эмметропическая рефракция возможна в тех случаях, когда преломляюющая сила оптической системы глаза и, следовательно, ее задний фокус правильно соотнесены с переднезадним размером глаза.</w:t>
      </w:r>
    </w:p>
    <w:p w:rsidR="00085A52" w:rsidRDefault="001548B0">
      <w:pPr>
        <w:numPr>
          <w:ilvl w:val="0"/>
          <w:numId w:val="1"/>
        </w:numPr>
      </w:pPr>
      <w:r>
        <w:t xml:space="preserve"> миопия (близорукость) сильная клиническая рефракция  - задний фокус оптической системы глаза не совпадает с сетчаткой, а располагается перед ней. Это может быть обусловлено либо чрезмерно сильным оптическим преломлением глаза, или, чаще увеличенным его переднезадним размером. Близорукие люди хорошо видят вблизи и плохо вдаль.</w:t>
      </w:r>
    </w:p>
    <w:p w:rsidR="00085A52" w:rsidRDefault="001548B0">
      <w:pPr>
        <w:numPr>
          <w:ilvl w:val="0"/>
          <w:numId w:val="1"/>
        </w:numPr>
      </w:pPr>
      <w:r>
        <w:t>Гиперметропия (дальнозоркость) - слабая клиническая рефракция - задний главный фокус глаза не совпадает с сетчаткой, а располагается как бы за ней. Дальнозоркие люди, как правило, достаточно хорошо видят вдаль и хуже вблизи.</w:t>
      </w:r>
    </w:p>
    <w:p w:rsidR="00085A52" w:rsidRDefault="001548B0">
      <w:r>
        <w:t xml:space="preserve"> Две последние разновидности клинической рефракции (близорукость и дальнозоркость) в отличие от эмметропической характеризуются как аметропические (несоразмерные). Кроме того, к амметропии еще относят и астигматизм ( от греческого </w:t>
      </w:r>
      <w:r>
        <w:rPr>
          <w:lang w:val="en-US"/>
        </w:rPr>
        <w:t xml:space="preserve">stigma - </w:t>
      </w:r>
      <w:r>
        <w:t xml:space="preserve"> точка, а - отрицание). Астигматизм характеризуется разной силой преломления оптических сред глаза (чаще роговицы) во взаимно перпендикулярных меридианах (осях).</w:t>
      </w:r>
    </w:p>
    <w:p w:rsidR="00085A52" w:rsidRDefault="001548B0">
      <w:r>
        <w:t xml:space="preserve">  Каждый вид клинической рефракции характеризуется определенным положением в пространстве, так называемой дальнейшей точки ясного видения (зрения) - наиболее удаленная от глаза точка, лучи , исходяющие из которой соберутся на сетчатке данного глаза в покое аккомодации. Дальнейшая точка ясного видения у эмметропа находится "как бы в бесконечности", то есть дальше 5 м, так как на его сетчатке собираются паралелльные лучи; у близорукого человека дальнейшая точка ясного зрения  располагается на определенном конечном расстоянии перед глазом. Удаленность ее зависит от величины (силы) клинической рефракции, и с увеличением близорукости дальнейшая точка ясного зрения приближается к глазу: так , если дальнейшая точка ясного зрения располагается  на расстоянии 25 см, то, согласно формуле </w:t>
      </w:r>
      <w:r>
        <w:rPr>
          <w:lang w:val="en-US"/>
        </w:rPr>
        <w:t>D = 1/F</w:t>
      </w:r>
      <w:r>
        <w:t>, величина близорукости человека равна 4.0 дптр. Дальнейша точка ясного зрения дальнозоркого человека не может быть перед глазом на каком-либо конечном или бесконечном расстоянии, так как у него на сетчатке собираются лучи, которые образовали бы сходяющией, а не расходяющийся пучок еще до того, как они попали в глаз. Воображаемая точка пересечения этих сходящихся лучей находится в мнимом, отрицательном, пространстве, то есть как бы за глазом. Она и будет считаться дальнейшей точкой ясного видения у гиперметропия.</w:t>
      </w:r>
    </w:p>
    <w:p w:rsidR="00085A52" w:rsidRDefault="001548B0">
      <w:r>
        <w:t xml:space="preserve">   </w:t>
      </w:r>
    </w:p>
    <w:p w:rsidR="00085A52" w:rsidRDefault="001548B0">
      <w:pPr>
        <w:rPr>
          <w:b/>
        </w:rPr>
      </w:pPr>
      <w:r>
        <w:rPr>
          <w:b/>
        </w:rPr>
        <w:t xml:space="preserve">  Варианты клинической рефракции.</w:t>
      </w:r>
    </w:p>
    <w:p w:rsidR="00085A52" w:rsidRDefault="001548B0">
      <w:pPr>
        <w:numPr>
          <w:ilvl w:val="0"/>
          <w:numId w:val="1"/>
        </w:numPr>
      </w:pPr>
      <w:r>
        <w:t>осевой - связан с тем, что с возрастом по мере роста глаза величина дальнозоркости уменьшается; установлена прямая связь между увеличением саггитального размера глаза и миопизацией клинической рефракции</w:t>
      </w:r>
    </w:p>
    <w:p w:rsidR="00085A52" w:rsidRDefault="001548B0">
      <w:pPr>
        <w:numPr>
          <w:ilvl w:val="0"/>
          <w:numId w:val="1"/>
        </w:numPr>
      </w:pPr>
      <w:r>
        <w:t>оптический - связан с изменением преломляющей силы оптических сред глаза.</w:t>
      </w:r>
    </w:p>
    <w:p w:rsidR="00085A52" w:rsidRDefault="001548B0">
      <w:pPr>
        <w:numPr>
          <w:ilvl w:val="0"/>
          <w:numId w:val="1"/>
        </w:numPr>
      </w:pPr>
      <w:r>
        <w:t>смешанный</w:t>
      </w:r>
    </w:p>
    <w:p w:rsidR="00085A52" w:rsidRDefault="001548B0">
      <w:r>
        <w:t xml:space="preserve">  Коррекция аметропии производится различными видам стекол. </w:t>
      </w:r>
      <w:r>
        <w:rPr>
          <w:b/>
        </w:rPr>
        <w:t>Близорукость Н(-) корригируется наименьшим отрицательным стеклом, дающим наивысшую остроту зрения</w:t>
      </w:r>
      <w:r>
        <w:t>.</w:t>
      </w:r>
    </w:p>
    <w:p w:rsidR="00085A52" w:rsidRDefault="001548B0">
      <w:r>
        <w:rPr>
          <w:b/>
        </w:rPr>
        <w:t xml:space="preserve">  Дальнозоркость корригируется наибольшим положительнм стеклом положительным стеклом, дающим наивысшую остроту зрения</w:t>
      </w:r>
      <w:r>
        <w:t>.  Это делается для того, чтобы глаз несколько расслабился, "включение" аккомодации не выгодно.</w:t>
      </w:r>
    </w:p>
    <w:p w:rsidR="00085A52" w:rsidRDefault="001548B0">
      <w:r>
        <w:t xml:space="preserve">  Также коррекция производится </w:t>
      </w:r>
      <w:r>
        <w:rPr>
          <w:b/>
        </w:rPr>
        <w:t>контактными линзами</w:t>
      </w:r>
      <w:r>
        <w:t>. Появились линзы в середине 50-х годов. Одеваеются прямо на глаз. Преимущества контактных линз:</w:t>
      </w:r>
    </w:p>
    <w:p w:rsidR="00085A52" w:rsidRDefault="001548B0">
      <w:pPr>
        <w:numPr>
          <w:ilvl w:val="0"/>
          <w:numId w:val="1"/>
        </w:numPr>
      </w:pPr>
      <w:r>
        <w:t>отсутствие анизоэйконии при разнице между глаза более 2 дпитр - явление диплопии вследствие разности рефракции. Анизоэйкония - состояние при котором на сетчатке обоих глаз размер изображений объекта разный.</w:t>
      </w:r>
    </w:p>
    <w:p w:rsidR="00085A52" w:rsidRDefault="001548B0">
      <w:pPr>
        <w:numPr>
          <w:ilvl w:val="0"/>
          <w:numId w:val="1"/>
        </w:numPr>
      </w:pPr>
      <w:r>
        <w:t>мягкие линзы могут носиться длительно, пропускают кислород, то есть не нарушают питания роговицы</w:t>
      </w:r>
    </w:p>
    <w:p w:rsidR="00085A52" w:rsidRDefault="001548B0">
      <w:pPr>
        <w:numPr>
          <w:ilvl w:val="0"/>
          <w:numId w:val="1"/>
        </w:numPr>
      </w:pPr>
      <w:r>
        <w:t>существуют цветные линзы</w:t>
      </w:r>
    </w:p>
    <w:p w:rsidR="00085A52" w:rsidRDefault="001548B0">
      <w:r>
        <w:t xml:space="preserve"> Хирургичекая коррекция - применяется в основном при близорукости, выполняется операция Сато (Япония), модифицированная  Федоровым: производятся 4 разреза по периферии роговицы. Недостатки:</w:t>
      </w:r>
    </w:p>
    <w:p w:rsidR="00085A52" w:rsidRDefault="001548B0">
      <w:pPr>
        <w:numPr>
          <w:ilvl w:val="0"/>
          <w:numId w:val="1"/>
        </w:numPr>
      </w:pPr>
      <w:r>
        <w:t>операционный риск</w:t>
      </w:r>
    </w:p>
    <w:p w:rsidR="00085A52" w:rsidRDefault="001548B0">
      <w:pPr>
        <w:numPr>
          <w:ilvl w:val="0"/>
          <w:numId w:val="1"/>
        </w:numPr>
      </w:pPr>
      <w:r>
        <w:t>надо оперировать , по сути вариант нормы</w:t>
      </w:r>
    </w:p>
    <w:p w:rsidR="00085A52" w:rsidRDefault="001548B0">
      <w:pPr>
        <w:numPr>
          <w:ilvl w:val="0"/>
          <w:numId w:val="1"/>
        </w:numPr>
      </w:pPr>
      <w:r>
        <w:t>после разреза остаются рубчики, которые работают как отражатели</w:t>
      </w:r>
    </w:p>
    <w:p w:rsidR="00085A52" w:rsidRDefault="001548B0">
      <w:pPr>
        <w:numPr>
          <w:ilvl w:val="0"/>
          <w:numId w:val="1"/>
        </w:numPr>
      </w:pPr>
      <w:r>
        <w:t>запрещено делать призывника</w:t>
      </w:r>
    </w:p>
    <w:p w:rsidR="00085A52" w:rsidRDefault="001548B0">
      <w:pPr>
        <w:numPr>
          <w:ilvl w:val="0"/>
          <w:numId w:val="1"/>
        </w:numPr>
      </w:pPr>
      <w:r>
        <w:t>при травмах роговицы разрывается по рубчикам</w:t>
      </w:r>
    </w:p>
    <w:p w:rsidR="00085A52" w:rsidRDefault="001548B0">
      <w:r>
        <w:t xml:space="preserve">  Показания: высокая анизоэйкония в сочетании с невозможностью носить линзы.</w:t>
      </w:r>
      <w:bookmarkStart w:id="0" w:name="_GoBack"/>
      <w:bookmarkEnd w:id="0"/>
    </w:p>
    <w:sectPr w:rsidR="00085A52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8B0"/>
    <w:rsid w:val="00085A52"/>
    <w:rsid w:val="001548B0"/>
    <w:rsid w:val="00B0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7685-6C08-46BD-AA6E-EFAB22B7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ЛЕКЦИЯ №3</vt:lpstr>
      </vt:variant>
      <vt:variant>
        <vt:i4>0</vt:i4>
      </vt:variant>
    </vt:vector>
  </HeadingPairs>
  <TitlesOfParts>
    <vt:vector size="1" baseType="lpstr">
      <vt:lpstr>ЛЕКЦИЯ №3</vt:lpstr>
    </vt:vector>
  </TitlesOfParts>
  <Company>Мой оффис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№3</dc:title>
  <dc:subject/>
  <dc:creator>Красножон Дмитрий</dc:creator>
  <cp:keywords/>
  <dc:description/>
  <cp:lastModifiedBy>admin</cp:lastModifiedBy>
  <cp:revision>2</cp:revision>
  <cp:lastPrinted>1899-12-31T22:00:00Z</cp:lastPrinted>
  <dcterms:created xsi:type="dcterms:W3CDTF">2014-02-07T09:38:00Z</dcterms:created>
  <dcterms:modified xsi:type="dcterms:W3CDTF">2014-02-07T09:38:00Z</dcterms:modified>
</cp:coreProperties>
</file>