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60" w:rsidRDefault="00060F60">
      <w:pPr>
        <w:jc w:val="center"/>
        <w:rPr>
          <w:lang w:val="en-US"/>
        </w:rPr>
      </w:pPr>
    </w:p>
    <w:p w:rsidR="00060F60" w:rsidRDefault="00060F60">
      <w:pPr>
        <w:rPr>
          <w:lang w:val="en-US"/>
        </w:rPr>
      </w:pPr>
    </w:p>
    <w:p w:rsidR="00060F60" w:rsidRDefault="00DA24B0">
      <w:r>
        <w:t>Лекция по педиатрия.</w:t>
      </w:r>
    </w:p>
    <w:p w:rsidR="00060F60" w:rsidRDefault="00DA24B0">
      <w:r>
        <w:t>Тема: дифференциальная диагностика желтух и детей.</w:t>
      </w:r>
    </w:p>
    <w:p w:rsidR="00060F60" w:rsidRDefault="00060F60"/>
    <w:p w:rsidR="00060F60" w:rsidRDefault="00DA24B0">
      <w:r>
        <w:t xml:space="preserve"> Синдром желтухи у детей возникает при ряде патологических заболеваний и состояний.</w:t>
      </w:r>
    </w:p>
    <w:p w:rsidR="00060F60" w:rsidRDefault="00DA24B0">
      <w:r>
        <w:t>Все желтухи делятся на 3 большие группы:</w:t>
      </w:r>
    </w:p>
    <w:p w:rsidR="00060F60" w:rsidRDefault="00DA24B0">
      <w:pPr>
        <w:numPr>
          <w:ilvl w:val="0"/>
          <w:numId w:val="1"/>
        </w:numPr>
      </w:pPr>
      <w:r>
        <w:t>Надпеченочные желтухи - связаны с повышенным распадом эритроцитов (гемолизом), когда печеночная клетка не способна утилизировать, коньюгировать и экскретировать образованный билирубин.</w:t>
      </w:r>
    </w:p>
    <w:p w:rsidR="00060F60" w:rsidRDefault="00DA24B0">
      <w:pPr>
        <w:numPr>
          <w:ilvl w:val="0"/>
          <w:numId w:val="1"/>
        </w:numPr>
      </w:pPr>
      <w:r>
        <w:t>Печеночные желтухи (паренхиматозные). Связаны непосредственно с воспалительным процессом в печеночной ткани. В качестве классического примера можно привести вирусные гепатиты, пигментные гепатозы.</w:t>
      </w:r>
    </w:p>
    <w:p w:rsidR="00060F60" w:rsidRDefault="00DA24B0">
      <w:pPr>
        <w:numPr>
          <w:ilvl w:val="0"/>
          <w:numId w:val="1"/>
        </w:numPr>
      </w:pPr>
      <w:r>
        <w:t>Подпеченочные желтухи (механические желтухи). Возникают в основном при различной соматической патологии - гастродуоденальная патология, опухоли, камни  желчных  путей и т.д. бывают при паразитарных заболеваниях.</w:t>
      </w:r>
    </w:p>
    <w:p w:rsidR="00060F60" w:rsidRDefault="00060F60"/>
    <w:p w:rsidR="00060F60" w:rsidRDefault="00DA24B0">
      <w:r>
        <w:t>Гепатоциту принадлежит достаточно большая роль в билирубиновом обмене:</w:t>
      </w:r>
    </w:p>
    <w:p w:rsidR="00060F60" w:rsidRDefault="00DA24B0">
      <w:pPr>
        <w:numPr>
          <w:ilvl w:val="0"/>
          <w:numId w:val="2"/>
        </w:numPr>
      </w:pPr>
      <w:r>
        <w:t xml:space="preserve">Захват из кровяного русла непрямого билирубина (очень токсичного). </w:t>
      </w:r>
    </w:p>
    <w:p w:rsidR="00060F60" w:rsidRDefault="00DA24B0">
      <w:pPr>
        <w:numPr>
          <w:ilvl w:val="0"/>
          <w:numId w:val="2"/>
        </w:numPr>
      </w:pPr>
      <w:r>
        <w:t>На уровне самой клетки происходит сложный процесс транспорта билирубина, к числу которых относится белок лигандин.</w:t>
      </w:r>
    </w:p>
    <w:p w:rsidR="00060F60" w:rsidRDefault="00DA24B0">
      <w:pPr>
        <w:numPr>
          <w:ilvl w:val="0"/>
          <w:numId w:val="2"/>
        </w:numPr>
      </w:pPr>
      <w:r>
        <w:t>Сложным процессом является процесс коньюгации билирубина - связывания билирубина с глюкуроновой кислотой - глюкуронирование. Процесс происходит в присутствии фермента - глюкоронилтрансферазы. У некоторых людей наблюдается дефицит этого фермента.</w:t>
      </w:r>
    </w:p>
    <w:p w:rsidR="00060F60" w:rsidRDefault="00DA24B0">
      <w:pPr>
        <w:numPr>
          <w:ilvl w:val="0"/>
          <w:numId w:val="2"/>
        </w:numPr>
      </w:pPr>
      <w:r>
        <w:t>Экскрекция в желчный капилляр связанного, обезвреженного, коньюгированного билирубина.</w:t>
      </w:r>
    </w:p>
    <w:p w:rsidR="00060F60" w:rsidRDefault="00060F60"/>
    <w:p w:rsidR="00060F60" w:rsidRDefault="00DA24B0">
      <w:r>
        <w:t>Нормы:</w:t>
      </w:r>
    </w:p>
    <w:p w:rsidR="00060F60" w:rsidRDefault="00DA24B0">
      <w:pPr>
        <w:numPr>
          <w:ilvl w:val="0"/>
          <w:numId w:val="3"/>
        </w:numPr>
      </w:pPr>
      <w:r>
        <w:t>Общий билирубин сыворотки крови 5.1 - 21.5 мкмоль/л</w:t>
      </w:r>
    </w:p>
    <w:p w:rsidR="00060F60" w:rsidRDefault="00DA24B0">
      <w:pPr>
        <w:numPr>
          <w:ilvl w:val="0"/>
          <w:numId w:val="3"/>
        </w:numPr>
      </w:pPr>
      <w:r>
        <w:t>Непрямой (свободный, неконьюгированный билирубин). Эта фракция хорошо растворяется в жирах, может откладываться в структурах мозга и вызывать ядерную желтуху. 75-85% от общего билирубина</w:t>
      </w:r>
    </w:p>
    <w:p w:rsidR="00060F60" w:rsidRDefault="00DA24B0">
      <w:pPr>
        <w:numPr>
          <w:ilvl w:val="0"/>
          <w:numId w:val="3"/>
        </w:numPr>
      </w:pPr>
      <w:r>
        <w:t>Прямой билирубин (связанный, коньюгированный билирубин) - 25-15%</w:t>
      </w:r>
    </w:p>
    <w:p w:rsidR="00060F60" w:rsidRDefault="00060F60"/>
    <w:p w:rsidR="00060F60" w:rsidRDefault="00DA24B0">
      <w:r>
        <w:t>Надпеченочные желтухи.</w:t>
      </w:r>
    </w:p>
    <w:p w:rsidR="00060F60" w:rsidRDefault="00DA24B0">
      <w:r>
        <w:t xml:space="preserve"> К ним относятся гемолитические желтухи. Они связаны с гемолитическими анемиями - болезни крови, чаще всего наследственные, которые связанны с дефектами эритроцита (эритропатии), гемоглобина (гемоглобинопатии). Классический пример - наследственный сфероцитоз - нарушена мембрана эритроцита, которая становится сферической, эритроциты застревают в селезенки и возникает гемолитический криз. Клиника: гемолитический криз может возникать в любом возрасте, и впервые может быть очень поздно. Существуют определенные стигмы: башенный череп, нередко пучеглазие, широкая спинка носа, высокое "готическое" небо, нередко задержка физического и полового развития ребенка. Из объективных симптомов основным является симптом гепатоспленомегалии. Если печень увеличивается умеренно, то селезенка может спускаться в малый таз,  так как гемолиз происходит в селезенке. Методом лечения часто является спленэктомия.</w:t>
      </w:r>
    </w:p>
    <w:p w:rsidR="00060F60" w:rsidRDefault="00DA24B0">
      <w:r>
        <w:t xml:space="preserve"> На высоте  гемолитического криза нарастает гемолитическая анемия разной степени тяжести - всегда нормохромная, высокие цифры СОЭ. Особенностью является увеличение ретикулоцитов - до 40-50%, что связано с компенсаторной реакцией костного мозга. Биохимическое исследование крови - резкое нарастание в сыворотке крови непрямого неконьюгированного билирубина. Классической является триада симптомов - нарастание анемии, увеличение селезенки, сфероподобные эритроциты.</w:t>
      </w:r>
    </w:p>
    <w:p w:rsidR="00060F60" w:rsidRDefault="00DA24B0">
      <w:r>
        <w:t xml:space="preserve">  Существуют гемоглобинопатии - долго может существовать фетальный гемоглобин.</w:t>
      </w:r>
    </w:p>
    <w:p w:rsidR="00060F60" w:rsidRDefault="00DA24B0">
      <w:r>
        <w:t xml:space="preserve">Гемолитическая болезнь новорожденных (ГБН) - классический пример надпеченочной желтухи. Гемолитическая болезнь возникает у детей не имеющих </w:t>
      </w:r>
      <w:r>
        <w:rPr>
          <w:lang w:val="en-US"/>
        </w:rPr>
        <w:t>Rh</w:t>
      </w:r>
      <w:r>
        <w:t xml:space="preserve"> фактора. У  в течение беременности происходит постоянная выработка антител на </w:t>
      </w:r>
      <w:r>
        <w:rPr>
          <w:lang w:val="en-US"/>
        </w:rPr>
        <w:t>Rh</w:t>
      </w:r>
      <w:r>
        <w:t xml:space="preserve"> фактор плода. Титр антител у матери может достигать разного уровня , у одних женщин этот титр достаточно низкий, у других - высокий. Происхоидт реакция антиген-антитело в присутствии комплемента, далее идет массивный гемолиз.  Происходит нарастание синдрома желтуха в считанные часы, в отличие от физиологической желтухе новорожденных, при которой желтуха появляется в 3-5 дню, нарастает медленно и к 10 дню полностью исчезает. Помощь заключается - в экстренном обменном переливании крови.</w:t>
      </w:r>
    </w:p>
    <w:p w:rsidR="00060F60" w:rsidRDefault="00060F60"/>
    <w:p w:rsidR="00060F60" w:rsidRDefault="00DA24B0">
      <w:r>
        <w:t>Дифференциальный диагноз патологической и физиологической желтухи.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060F60">
        <w:tc>
          <w:tcPr>
            <w:tcW w:w="4927" w:type="dxa"/>
          </w:tcPr>
          <w:p w:rsidR="00060F60" w:rsidRDefault="00DA24B0">
            <w:r>
              <w:t>Оттенок желтухи меняется от шафранного яркого до лимонного и даже зеленоватого оттенка. Соответственно возникает гепатоспленомегалия. Состояние тяжелое. При отсутствии обменного переливания возникает синдром ядерной желтухи, характеризующийся появлением грубой неврологической симптоматики: положительные менингеальные симптомы (выражена ригидность затылочных мышц), парезы и параличы конечностей, резкий мозговой крик, все это связано с фиксацией непрямого билирубина в ядрах головного мозга новорожденного.</w:t>
            </w:r>
          </w:p>
        </w:tc>
        <w:tc>
          <w:tcPr>
            <w:tcW w:w="4927" w:type="dxa"/>
          </w:tcPr>
          <w:p w:rsidR="00060F60" w:rsidRDefault="00060F60"/>
        </w:tc>
      </w:tr>
    </w:tbl>
    <w:p w:rsidR="00060F60" w:rsidRDefault="00DA24B0">
      <w:r>
        <w:t>Прогностически наиболее неблагоприятным является "скачущий титр" антирезусных антител ( в течение беременности титры резко колеблются). Эти антител никуда не исчезают и нарастают с каждой беременностью абортом и т.д.</w:t>
      </w:r>
    </w:p>
    <w:p w:rsidR="00060F60" w:rsidRDefault="00DA24B0">
      <w:r>
        <w:t>Диагностика:  анамнез - резус-отрицательная кровь у матери; величина титра антител в грудном молоке женщиы - если этот титр высокий то ребенка не кормят грудью.</w:t>
      </w:r>
    </w:p>
    <w:p w:rsidR="00060F60" w:rsidRDefault="00DA24B0">
      <w:r>
        <w:t>Периферическая кровь: картина такая же как и при гемолитической анемии - нарастание анемии, ретикулоцитоз, увеличение СОЭ (40-60 мм/ч).</w:t>
      </w:r>
    </w:p>
    <w:p w:rsidR="00060F60" w:rsidRDefault="00DA24B0">
      <w:r>
        <w:t>Биохимическое исследование крови: общий билирубин нарастает. Ядерная желтуха развивается при 342 мкмоль/л - порог развития ядерной желтухи. Преобладает непрямая фракция. Контроль билирубина следует проводить в течении суток не менее 3 раз.</w:t>
      </w:r>
    </w:p>
    <w:p w:rsidR="00060F60" w:rsidRDefault="00DA24B0">
      <w:r>
        <w:t xml:space="preserve"> В диагностике помогает - неврологический статус - обязательна консультация невропатолога.</w:t>
      </w:r>
    </w:p>
    <w:p w:rsidR="00060F60" w:rsidRDefault="00060F60"/>
    <w:p w:rsidR="00060F60" w:rsidRDefault="00DA24B0">
      <w:r>
        <w:t>К надпеченочным желтухам относится физилогическая желтуха новорожденных. В ряде случаев это состояние классифицируется как гепатит. Патогенетические аспекты - повышенный распад эритроцитов , содержащих фетальный гемоглобин. В ряде случаев гемолиз бывает более пролонгированный. Второй аспект - нарушение коньюгации билирубина. Третий аспект - у ослабленных детей, рожденных матерями - наркоманами, алкоголиками - клетки печени не могут экскретировать билирубин. Физиологическая желтуха может быть смешанного генеза (гемолитическая и паренхиматозная).</w:t>
      </w:r>
    </w:p>
    <w:p w:rsidR="00060F60" w:rsidRDefault="00DA24B0">
      <w:pPr>
        <w:numPr>
          <w:ilvl w:val="0"/>
          <w:numId w:val="4"/>
        </w:numPr>
      </w:pPr>
      <w:r>
        <w:t>Состояние ребенка удовлетворительное, жалоб нет.</w:t>
      </w:r>
    </w:p>
    <w:p w:rsidR="00060F60" w:rsidRDefault="00DA24B0">
      <w:pPr>
        <w:numPr>
          <w:ilvl w:val="0"/>
          <w:numId w:val="4"/>
        </w:numPr>
      </w:pPr>
      <w:r>
        <w:t>Желтуха появляется в 3-5 дню после рождения и купируется в 10 дню</w:t>
      </w:r>
    </w:p>
    <w:p w:rsidR="00060F60" w:rsidRDefault="00DA24B0">
      <w:pPr>
        <w:numPr>
          <w:ilvl w:val="0"/>
          <w:numId w:val="4"/>
        </w:numPr>
      </w:pPr>
      <w:r>
        <w:t>Интенсинвность незначительная от легкой субиктеричности до более или менее яркой.</w:t>
      </w:r>
    </w:p>
    <w:p w:rsidR="00060F60" w:rsidRDefault="00DA24B0">
      <w:pPr>
        <w:numPr>
          <w:ilvl w:val="0"/>
          <w:numId w:val="4"/>
        </w:numPr>
      </w:pPr>
      <w:r>
        <w:t>Увеличения печени и селезенки нет (у новорожденного они пальпируются).</w:t>
      </w:r>
    </w:p>
    <w:p w:rsidR="00060F60" w:rsidRDefault="00DA24B0">
      <w:pPr>
        <w:numPr>
          <w:ilvl w:val="0"/>
          <w:numId w:val="4"/>
        </w:numPr>
      </w:pPr>
      <w:r>
        <w:t>Уровень билирубина не превышает 51 -108 мкмоль/л. При уровне билирубина более 35 мкмоль/л желтуха видна.</w:t>
      </w:r>
    </w:p>
    <w:p w:rsidR="00060F60" w:rsidRDefault="00DA24B0">
      <w:pPr>
        <w:numPr>
          <w:ilvl w:val="0"/>
          <w:numId w:val="4"/>
        </w:numPr>
      </w:pPr>
      <w:r>
        <w:t>Анализ периферической крови - нормальный: гемоглобин 180-240 г/л, эритроциты до 6 х 10</w:t>
      </w:r>
      <w:r>
        <w:rPr>
          <w:vertAlign w:val="superscript"/>
        </w:rPr>
        <w:t>12</w:t>
      </w:r>
      <w:r>
        <w:t>.</w:t>
      </w:r>
    </w:p>
    <w:p w:rsidR="00060F60" w:rsidRDefault="00060F60"/>
    <w:p w:rsidR="00060F60" w:rsidRDefault="00DA24B0">
      <w:r>
        <w:t>Коньюгационная желтуха.</w:t>
      </w:r>
    </w:p>
    <w:p w:rsidR="00060F60" w:rsidRDefault="00DA24B0">
      <w:r>
        <w:t xml:space="preserve"> Состояние при котором сроки физиологической желтухи удлиняются (до 1 месяца и более), что требует комплексного обследования ребенка:</w:t>
      </w:r>
    </w:p>
    <w:p w:rsidR="00060F60" w:rsidRDefault="00DA24B0">
      <w:pPr>
        <w:numPr>
          <w:ilvl w:val="0"/>
          <w:numId w:val="5"/>
        </w:numPr>
      </w:pPr>
      <w:r>
        <w:t xml:space="preserve">Исключение вирусных гепатитов (врожденных  - гепатита В, токсоплазменного, цитомегаловирусного, краснушного, герпетического гепатита и др.). для исключения врожденных (неонатальных) гепатитов (обнаружение в крови у матери или ребенка </w:t>
      </w:r>
      <w:r>
        <w:rPr>
          <w:lang w:val="en-US"/>
        </w:rPr>
        <w:t>IgG</w:t>
      </w:r>
      <w:r>
        <w:t>в к данным возбудителям.</w:t>
      </w:r>
    </w:p>
    <w:p w:rsidR="00060F60" w:rsidRDefault="00060F60"/>
    <w:p w:rsidR="00060F60" w:rsidRDefault="00DA24B0">
      <w:r>
        <w:t>Врожденный вирусный гепатит В. вирус гепатита В трансплацентарно передается.</w:t>
      </w:r>
      <w:bookmarkStart w:id="0" w:name="_GoBack"/>
      <w:bookmarkEnd w:id="0"/>
    </w:p>
    <w:sectPr w:rsidR="00060F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36F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582B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9D16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D913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0707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4B0"/>
    <w:rsid w:val="00060F60"/>
    <w:rsid w:val="00662C56"/>
    <w:rsid w:val="00DA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9948-15C0-447C-B162-B7F3E6BC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педиатрия</vt:lpstr>
    </vt:vector>
  </TitlesOfParts>
  <Company>Мой оффис</Company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педиатрия</dc:title>
  <dc:subject/>
  <dc:creator>Красножон Дмитрий</dc:creator>
  <cp:keywords/>
  <cp:lastModifiedBy>Irina</cp:lastModifiedBy>
  <cp:revision>2</cp:revision>
  <dcterms:created xsi:type="dcterms:W3CDTF">2014-09-07T12:23:00Z</dcterms:created>
  <dcterms:modified xsi:type="dcterms:W3CDTF">2014-09-07T12:23:00Z</dcterms:modified>
</cp:coreProperties>
</file>