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8FE" w:rsidRDefault="003738FE">
      <w:pPr>
        <w:jc w:val="center"/>
        <w:rPr>
          <w:rFonts w:ascii="Courier New" w:hAnsi="Courier New"/>
          <w:lang w:val="en-US"/>
        </w:rPr>
      </w:pPr>
    </w:p>
    <w:p w:rsidR="003738FE" w:rsidRDefault="003738FE">
      <w:pPr>
        <w:jc w:val="both"/>
        <w:rPr>
          <w:rFonts w:ascii="Courier New" w:hAnsi="Courier New"/>
          <w:lang w:val="en-US"/>
        </w:rPr>
      </w:pPr>
    </w:p>
    <w:p w:rsidR="003738FE" w:rsidRDefault="00F649B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Лекция по педиатрии. №12.</w:t>
      </w:r>
    </w:p>
    <w:p w:rsidR="003738FE" w:rsidRDefault="00F649B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ТЕМА: ВАКЦИНАЦИЯ И ПОСТВАКЦИНАЛЬНЫЕ ОСЛОЖНЕНИЯ.</w:t>
      </w:r>
    </w:p>
    <w:p w:rsidR="003738FE" w:rsidRDefault="00F649B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Целью специфической профилактики является не только создание индивидуального иммунитета ( невосприимчивости), но главным образом  формирование коллективного иммунитета. Поэтому специфическая профилактика является важнейшим фактором борьбы с детскими инфекциями.</w:t>
      </w:r>
    </w:p>
    <w:p w:rsidR="003738FE" w:rsidRDefault="00F649B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Наша страна подписала международную конвенцию по вакцинации. Согласно этому документу должно быть привито до 1996 года - 95% детского населения. Если это сделать во всем мире то ни один человек не заболеет корью, полиомиелитом и т.д.</w:t>
      </w:r>
    </w:p>
    <w:p w:rsidR="003738FE" w:rsidRDefault="00F649B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Однако в Санкт-Петербурге против кори привито всего 47% детей. БЦЖ вакциной привито 65% детей. Таким образом создать в таких условиях коллективный иммунитет представляется сложным.</w:t>
      </w:r>
    </w:p>
    <w:p w:rsidR="003738FE" w:rsidRDefault="00F649B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Периодичность заболеваемости  для каждой детской инфекции разная: вспышки коклюша повторяются через 1-3 года, кори через 2-4 года, скарлатины через 5-7 лет, дифтерии через 7-10 лет, полиомиелита через 10-12 лет. Периодичность заболевания связана с накоплением неимунной прослойки. Если эта прослойка более 30%, то вспышки будут постоянно повторяться.  Поэтому то и необходимо создание коллективного иммунитета ( 95% привитых детей), только в этом случае можно победить любую управляемую инфекцию ( то есть воздушно-капельную).  </w:t>
      </w:r>
      <w:r>
        <w:rPr>
          <w:rFonts w:ascii="Courier New" w:hAnsi="Courier New"/>
          <w:b/>
        </w:rPr>
        <w:t xml:space="preserve">Однако за последние годы выявляется четкая тенденция к уменьшению иммунной прослойки детей в возрасте первых трех лет жизни к кори, коклюшу, дифтерии, полиомиелиту. </w:t>
      </w:r>
      <w:r>
        <w:rPr>
          <w:rFonts w:ascii="Courier New" w:hAnsi="Courier New"/>
        </w:rPr>
        <w:t xml:space="preserve">  Это происходит за счет широкого и не всегда достаточно оправданного освобождения детей от вакцинации. И  это связано с боязнью развития поствакцинальных реакций и  поствакцинальных осложнений. Имеющиеся в инструкциях и наставлениях сведения о противопоказаниях к вакцинации не всегда охватывают весь круг вопросов встающих перед врачом.  А при появлении поствакцинальных реакций как правило идет отрицательная реакция со стороны родителей и средств массовой информации.</w:t>
      </w:r>
    </w:p>
    <w:p w:rsidR="003738FE" w:rsidRDefault="00F649B2">
      <w:pPr>
        <w:jc w:val="both"/>
        <w:rPr>
          <w:rFonts w:ascii="Courier New" w:hAnsi="Courier New"/>
          <w:b/>
          <w:i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  <w:b/>
          <w:i/>
        </w:rPr>
        <w:t xml:space="preserve">Отбор детей для профилактических прививок. </w:t>
      </w:r>
    </w:p>
    <w:p w:rsidR="003738FE" w:rsidRDefault="00F649B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Перед началом вакцинации необходимо уточнить анамнез и состояние здоровья ребенка. Все здоровые дети подлежат профилактическим прививкам согласно календарю иммунизации , утвержденного Министерством Здравоохранения Российской Федерации. Детей с различными отягащающими анамнез факторами следует отнести в “ группу риска” по возможности развития поствакцинальных реакций и осложнений.  Вакцинация их должна проводится с осторожностью. Нередко требуется дополнительное обследование и консультация специалиста. Для этих детей составляется индивидуальный график иммунизации и проведение этой иммунизации с использованием мер профилактики поствакцинальных осложнений.   В одном случае это назначение десенсебилизирующих препаратов до и после вакцинации, в другом - гамма-глобулина. И этот график обосновывается в карте развития ребенка. Противопоказаний к иммунизации не существует, все дети должны быть иммунизированы. Но! В  зависимости от данных анамнеза и результатов обследования выделяются 4 группы риска:</w:t>
      </w:r>
    </w:p>
    <w:p w:rsidR="003738FE" w:rsidRDefault="00F649B2">
      <w:pPr>
        <w:jc w:val="both"/>
        <w:rPr>
          <w:rFonts w:ascii="Courier New" w:hAnsi="Courier New"/>
        </w:rPr>
      </w:pPr>
      <w:r>
        <w:rPr>
          <w:rFonts w:ascii="Courier New" w:hAnsi="Courier New"/>
          <w:b/>
        </w:rPr>
        <w:t>1 ГРУППА</w:t>
      </w:r>
      <w:r>
        <w:rPr>
          <w:rFonts w:ascii="Courier New" w:hAnsi="Courier New"/>
        </w:rPr>
        <w:t xml:space="preserve">- </w:t>
      </w:r>
      <w:r>
        <w:rPr>
          <w:rFonts w:ascii="Courier New" w:hAnsi="Courier New"/>
          <w:b/>
        </w:rPr>
        <w:t>дети у которых подозревается или есть поражение ЦНС. Здесь выделяют 4 подгруппы:</w:t>
      </w:r>
    </w:p>
    <w:p w:rsidR="003738FE" w:rsidRDefault="00F649B2">
      <w:pPr>
        <w:numPr>
          <w:ilvl w:val="0"/>
          <w:numId w:val="1"/>
        </w:numPr>
        <w:jc w:val="both"/>
        <w:rPr>
          <w:rFonts w:ascii="Courier New" w:hAnsi="Courier New"/>
          <w:b/>
          <w:i/>
        </w:rPr>
      </w:pPr>
      <w:r>
        <w:rPr>
          <w:rFonts w:ascii="Courier New" w:hAnsi="Courier New"/>
          <w:b/>
          <w:i/>
        </w:rPr>
        <w:t xml:space="preserve"> С вероятным поражением нервной системы: например  со слов матери - были стремительные роды - это вероятное поражение ЦНС, или например роды были нормальные и ребенок закричал не сразу - сначала что брызгали, вливали и т.п - вероятно это была гипоксия или асфиксия - при которых сосуды мозга расширяются в результате этого может быть кровоизлияние путем диапедеза, разрыва сосудов, а если ребенок недоношенный (36 недель) то у него остался герминальный матрикс ( откуда растут клетки мозга)  поражение которого ведет нарушению развития мозга. Поэтому при рождении недоношенного ребенка его аккуратно кладут в кювету и внутрикровной температурой ( 37.7 градусов , а перепады температуры ведут к поражению ЦНС). Например роды были нормальный, закричал сразу же, а вы спрашиваете: “ А когда приложили к груди ребенка?” - а мать отвечает что на 3 день, потому что были разрывы. Или ребенок не сразу взял грудь. Или взял нормально грудь, но вдруг посинел.</w:t>
      </w:r>
    </w:p>
    <w:p w:rsidR="003738FE" w:rsidRDefault="00F649B2">
      <w:pPr>
        <w:numPr>
          <w:ilvl w:val="0"/>
          <w:numId w:val="2"/>
        </w:numPr>
        <w:jc w:val="both"/>
        <w:rPr>
          <w:rFonts w:ascii="Courier New" w:hAnsi="Courier New"/>
          <w:b/>
          <w:i/>
        </w:rPr>
      </w:pPr>
      <w:r>
        <w:rPr>
          <w:rFonts w:ascii="Courier New" w:hAnsi="Courier New"/>
          <w:b/>
          <w:i/>
        </w:rPr>
        <w:t>Документированное поражение нервной системы, органическое поражение головного мозга -  абсцесс, кровоизлияние в головной мозг, гидроцефальный синдром и т.д.)</w:t>
      </w:r>
    </w:p>
    <w:p w:rsidR="003738FE" w:rsidRDefault="00F649B2">
      <w:pPr>
        <w:numPr>
          <w:ilvl w:val="0"/>
          <w:numId w:val="3"/>
        </w:numPr>
        <w:jc w:val="both"/>
        <w:rPr>
          <w:rFonts w:ascii="Courier New" w:hAnsi="Courier New"/>
          <w:b/>
          <w:i/>
        </w:rPr>
      </w:pPr>
      <w:r>
        <w:rPr>
          <w:rFonts w:ascii="Courier New" w:hAnsi="Courier New"/>
          <w:b/>
          <w:i/>
        </w:rPr>
        <w:t>дети , перенесшие различные формы нейроинфекции ( менингиты, энцефалиты, менингоэнцефалиты и т.д.).</w:t>
      </w:r>
    </w:p>
    <w:p w:rsidR="003738FE" w:rsidRDefault="00F649B2">
      <w:pPr>
        <w:numPr>
          <w:ilvl w:val="0"/>
          <w:numId w:val="4"/>
        </w:numPr>
        <w:jc w:val="both"/>
        <w:rPr>
          <w:rFonts w:ascii="Courier New" w:hAnsi="Courier New"/>
          <w:b/>
          <w:i/>
        </w:rPr>
      </w:pPr>
      <w:r>
        <w:rPr>
          <w:rFonts w:ascii="Courier New" w:hAnsi="Courier New"/>
          <w:b/>
          <w:i/>
        </w:rPr>
        <w:t>дети , имевшие в анамнезе судорожные приступы различного характера или различные пароксизмальные состояния.</w:t>
      </w:r>
    </w:p>
    <w:p w:rsidR="003738FE" w:rsidRDefault="003738FE">
      <w:pPr>
        <w:jc w:val="both"/>
        <w:rPr>
          <w:rFonts w:ascii="Courier New" w:hAnsi="Courier New"/>
          <w:b/>
        </w:rPr>
      </w:pPr>
    </w:p>
    <w:p w:rsidR="003738FE" w:rsidRDefault="00F649B2">
      <w:pPr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>2 ГРУППА  - дети, склонные к различным аллергическим реакциям, имевшие в анамнезе заболевания либо кожи, либо респираторные заболевания, либо пищеварительного тракта ( аллергодерматозы, экссудативно-катаральный диатез, отек Квинке, крапивница, ложный круп и т.д.)</w:t>
      </w:r>
    </w:p>
    <w:p w:rsidR="003738FE" w:rsidRDefault="003738FE">
      <w:pPr>
        <w:jc w:val="both"/>
        <w:rPr>
          <w:rFonts w:ascii="Courier New" w:hAnsi="Courier New"/>
          <w:b/>
        </w:rPr>
      </w:pPr>
    </w:p>
    <w:p w:rsidR="003738FE" w:rsidRDefault="00F649B2">
      <w:pPr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>3 ГРУППА  - часто и длительно болеющие дети ( ЧБД). Многократно болеющие воспалительными заболеваниями верхних или нижних дыхательный путей ( например ОРВИ, отит - один, другой, третий):</w:t>
      </w:r>
    </w:p>
    <w:p w:rsidR="003738FE" w:rsidRDefault="00F649B2">
      <w:pPr>
        <w:numPr>
          <w:ilvl w:val="0"/>
          <w:numId w:val="5"/>
        </w:numPr>
        <w:jc w:val="both"/>
        <w:rPr>
          <w:rFonts w:ascii="Courier New" w:hAnsi="Courier New"/>
          <w:b/>
          <w:i/>
        </w:rPr>
      </w:pPr>
      <w:r>
        <w:rPr>
          <w:rFonts w:ascii="Courier New" w:hAnsi="Courier New"/>
          <w:b/>
        </w:rPr>
        <w:t xml:space="preserve"> длительный субфебрилитет ( может быть связан с хронической инфекцией, или диэнцефальным синдромом),</w:t>
      </w:r>
    </w:p>
    <w:p w:rsidR="003738FE" w:rsidRDefault="00F649B2">
      <w:pPr>
        <w:numPr>
          <w:ilvl w:val="0"/>
          <w:numId w:val="5"/>
        </w:numPr>
        <w:jc w:val="both"/>
        <w:rPr>
          <w:rFonts w:ascii="Courier New" w:hAnsi="Courier New"/>
          <w:b/>
          <w:i/>
        </w:rPr>
      </w:pPr>
      <w:r>
        <w:rPr>
          <w:rFonts w:ascii="Courier New" w:hAnsi="Courier New"/>
          <w:b/>
        </w:rPr>
        <w:t>плохие прибавки в весе  или остановка в прибавки в весе что говорит о том, что ребенок дистрофируется ( недостаток белка , а значит и недостаточная выработка антител).</w:t>
      </w:r>
    </w:p>
    <w:p w:rsidR="003738FE" w:rsidRDefault="00F649B2">
      <w:pPr>
        <w:numPr>
          <w:ilvl w:val="0"/>
          <w:numId w:val="5"/>
        </w:numPr>
        <w:jc w:val="both"/>
        <w:rPr>
          <w:rFonts w:ascii="Courier New" w:hAnsi="Courier New"/>
          <w:b/>
          <w:i/>
        </w:rPr>
      </w:pPr>
      <w:r>
        <w:rPr>
          <w:rFonts w:ascii="Courier New" w:hAnsi="Courier New"/>
          <w:b/>
        </w:rPr>
        <w:t>транзиторная патология в моче.</w:t>
      </w:r>
    </w:p>
    <w:p w:rsidR="003738FE" w:rsidRDefault="00F649B2">
      <w:pPr>
        <w:numPr>
          <w:ilvl w:val="0"/>
          <w:numId w:val="5"/>
        </w:numPr>
        <w:jc w:val="both"/>
        <w:rPr>
          <w:rFonts w:ascii="Courier New" w:hAnsi="Courier New"/>
          <w:b/>
          <w:i/>
        </w:rPr>
      </w:pPr>
      <w:r>
        <w:rPr>
          <w:rFonts w:ascii="Courier New" w:hAnsi="Courier New"/>
          <w:b/>
        </w:rPr>
        <w:t>дети получившие иммунодепресивную терапию</w:t>
      </w:r>
    </w:p>
    <w:p w:rsidR="003738FE" w:rsidRDefault="003738FE">
      <w:pPr>
        <w:jc w:val="both"/>
        <w:rPr>
          <w:rFonts w:ascii="Courier New" w:hAnsi="Courier New"/>
          <w:b/>
        </w:rPr>
      </w:pPr>
    </w:p>
    <w:p w:rsidR="003738FE" w:rsidRDefault="00F649B2">
      <w:pPr>
        <w:jc w:val="both"/>
        <w:rPr>
          <w:rFonts w:ascii="Courier New" w:hAnsi="Courier New"/>
          <w:b/>
        </w:rPr>
      </w:pPr>
      <w:r>
        <w:rPr>
          <w:rFonts w:ascii="Courier New" w:hAnsi="Courier New"/>
          <w:b/>
        </w:rPr>
        <w:t xml:space="preserve">4 ГРУППА - дети с местными и общими патологическими реакциями на прививки и поствакцинальными осложнениями в анамнезе. </w:t>
      </w:r>
    </w:p>
    <w:p w:rsidR="003738FE" w:rsidRDefault="003738FE">
      <w:pPr>
        <w:jc w:val="both"/>
        <w:rPr>
          <w:rFonts w:ascii="Courier New" w:hAnsi="Courier New"/>
          <w:b/>
        </w:rPr>
      </w:pPr>
    </w:p>
    <w:p w:rsidR="003738FE" w:rsidRDefault="00F649B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Принадлежность ребенка к той или иной группе риска фиксируется в двух картах: в истории развития ребенка (форма 63) и в прививочной карте (форма 112).</w:t>
      </w:r>
    </w:p>
    <w:p w:rsidR="003738FE" w:rsidRDefault="003738FE">
      <w:pPr>
        <w:jc w:val="both"/>
        <w:rPr>
          <w:rFonts w:ascii="Courier New" w:hAnsi="Courier New"/>
        </w:rPr>
      </w:pPr>
    </w:p>
    <w:p w:rsidR="003738FE" w:rsidRDefault="00F649B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ОБЩИЕ ПРАВИЛА ПРОВЕДЕНИЯ ПРИВИВОК.</w:t>
      </w:r>
    </w:p>
    <w:p w:rsidR="003738FE" w:rsidRDefault="00F649B2">
      <w:pPr>
        <w:numPr>
          <w:ilvl w:val="0"/>
          <w:numId w:val="6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Обязательный осмотр ребенка перед прививкой с заключением  что ребенок здоров и подписью врача в индивидуальной карте.</w:t>
      </w:r>
    </w:p>
    <w:p w:rsidR="003738FE" w:rsidRDefault="00F649B2">
      <w:pPr>
        <w:numPr>
          <w:ilvl w:val="0"/>
          <w:numId w:val="7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Обязательная термометрия перед тем как сделать  прививку.</w:t>
      </w:r>
    </w:p>
    <w:p w:rsidR="003738FE" w:rsidRDefault="00F649B2">
      <w:pPr>
        <w:numPr>
          <w:ilvl w:val="0"/>
          <w:numId w:val="8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Исключить заболевание ребенка перед прививкой не менее 1 месяца с периодом реконвалесценции (то есть после ОРЗ прививка возможна не раньше чем через 1 месяц).</w:t>
      </w:r>
    </w:p>
    <w:p w:rsidR="003738FE" w:rsidRDefault="00F649B2">
      <w:pPr>
        <w:numPr>
          <w:ilvl w:val="0"/>
          <w:numId w:val="9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Вакцинация проводится только в специальном кабинете и лучше для каждой вакцины иметь свой кабинет.</w:t>
      </w:r>
    </w:p>
    <w:p w:rsidR="003738FE" w:rsidRDefault="00F649B2">
      <w:pPr>
        <w:numPr>
          <w:ilvl w:val="0"/>
          <w:numId w:val="10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Вакцинация проводится только специально обученным медицинским работником.</w:t>
      </w:r>
    </w:p>
    <w:p w:rsidR="003738FE" w:rsidRDefault="00F649B2">
      <w:pPr>
        <w:numPr>
          <w:ilvl w:val="0"/>
          <w:numId w:val="11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Соблюдение декретированных сроков.</w:t>
      </w:r>
    </w:p>
    <w:p w:rsidR="003738FE" w:rsidRDefault="00F649B2">
      <w:pPr>
        <w:numPr>
          <w:ilvl w:val="0"/>
          <w:numId w:val="12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Строгий контроль за правилами хранением и транспортировкой вакцины. Вакцины хранятся в холодильнике и два раза в сутки прививочная сестра должна измерять температуру в холодильнике и записывать ее. Если по какой-либо причине температура изменилась - все вакцины уничтожаются.</w:t>
      </w:r>
    </w:p>
    <w:p w:rsidR="003738FE" w:rsidRDefault="00F649B2">
      <w:pPr>
        <w:numPr>
          <w:ilvl w:val="0"/>
          <w:numId w:val="13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В карточке ребенка обязательно указывается серия, номер и срок годности вакцины.  Если ребенок вдруг дал на этот номер и серию осложнение ( а сведения подаются в СЭС) и если в СЭС на эту серию насчитывают 5 и более осложнений эта серия списывается.</w:t>
      </w:r>
    </w:p>
    <w:p w:rsidR="003738FE" w:rsidRDefault="003738FE">
      <w:pPr>
        <w:jc w:val="both"/>
        <w:rPr>
          <w:rFonts w:ascii="Courier New" w:hAnsi="Courier New"/>
        </w:rPr>
      </w:pPr>
    </w:p>
    <w:p w:rsidR="003738FE" w:rsidRDefault="00F649B2">
      <w:pPr>
        <w:jc w:val="both"/>
        <w:rPr>
          <w:rFonts w:ascii="Courier New" w:hAnsi="Courier New"/>
          <w:b/>
        </w:rPr>
      </w:pPr>
      <w:r>
        <w:rPr>
          <w:rFonts w:ascii="Courier New" w:hAnsi="Courier New"/>
        </w:rPr>
        <w:t xml:space="preserve"> </w:t>
      </w:r>
      <w:r>
        <w:rPr>
          <w:rFonts w:ascii="Courier New" w:hAnsi="Courier New"/>
          <w:b/>
        </w:rPr>
        <w:t>КАЛЕНДАРЬ ПРИВИВОК.</w:t>
      </w:r>
    </w:p>
    <w:p w:rsidR="003738FE" w:rsidRDefault="00F649B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1. БЦЖ ( BCG -  сокращение от бацилла Кальмета-Герена - bacillus Calmett - Gerren). Для лучшего запоминания можно расшифровать как “ бациллы ценные живые”. Живые ослабленные микобактерии туберкулеза вакционного штамма БЦЖ в 1.5% растворе глутамата.</w:t>
      </w:r>
    </w:p>
    <w:p w:rsidR="003738FE" w:rsidRDefault="00F649B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Вакцинация: на 5-7 день жизни в родильном доме в верхнюю треть левого плеча внутрикожно. Ревакцинация проводится :</w:t>
      </w:r>
    </w:p>
    <w:p w:rsidR="003738FE" w:rsidRDefault="00F649B2">
      <w:pPr>
        <w:numPr>
          <w:ilvl w:val="0"/>
          <w:numId w:val="14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в 6-7 лет (1 класс).</w:t>
      </w:r>
    </w:p>
    <w:p w:rsidR="003738FE" w:rsidRDefault="00F649B2">
      <w:pPr>
        <w:numPr>
          <w:ilvl w:val="0"/>
          <w:numId w:val="15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В 11-12 лет (5 класс).</w:t>
      </w:r>
    </w:p>
    <w:p w:rsidR="003738FE" w:rsidRDefault="00F649B2">
      <w:pPr>
        <w:numPr>
          <w:ilvl w:val="0"/>
          <w:numId w:val="16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В 16-17 лет (10 класс).</w:t>
      </w:r>
    </w:p>
    <w:p w:rsidR="003738FE" w:rsidRDefault="00F649B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И далее каждые 5-7 лет до 30 лет ПРИ ОТРИЦАТЕЛЬНОЙ РЕАКЦИИ МАНТУ ( РЕАКЦИЯ МАНТУ ПРОВОДИТСЯ ЕЖЕГОДНО!). Детям ослабленным и рожденным с массой тела менее 2300 делается прививка вакциной БЦЖ-М (minima). Если рубчик не сформировался, то в 6 месяцев проводят ревакцинацию ( перед этим обязательно выполняется реакция Манту).  Влево плечо делается потому что раньше делали в правое плечо прививку от оспы, а в левое от туберкулеза , для того чтобы удобнее было искать. До 1970 года делали скарификацию, а после стали делать внутрикожно. </w:t>
      </w:r>
    </w:p>
    <w:p w:rsidR="003738FE" w:rsidRDefault="003738FE">
      <w:pPr>
        <w:jc w:val="both"/>
        <w:rPr>
          <w:rFonts w:ascii="Courier New" w:hAnsi="Courier New"/>
        </w:rPr>
      </w:pPr>
    </w:p>
    <w:p w:rsidR="003738FE" w:rsidRDefault="00F649B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2. ПОЛИОМИЕЛИТНАЯ ВАКЦИНА (тривакцина Себина) состоит из 3-х серотипов вируса. Содержит  живые ослабленные полиомиелитные вирусы.</w:t>
      </w:r>
    </w:p>
    <w:p w:rsidR="003738FE" w:rsidRDefault="00F649B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Вакцинация проводится </w:t>
      </w:r>
      <w:r>
        <w:rPr>
          <w:rFonts w:ascii="Courier New" w:hAnsi="Courier New"/>
          <w:b/>
          <w:u w:val="single"/>
        </w:rPr>
        <w:t>с 3-х месяцев</w:t>
      </w:r>
      <w:r>
        <w:rPr>
          <w:rFonts w:ascii="Courier New" w:hAnsi="Courier New"/>
        </w:rPr>
        <w:t xml:space="preserve"> ( третий месяц начинается тогда когда ребенка 2 месяца и один час) - трижды с интервалом 1.5 месяца перорально в драже или каплях. Лучше в драже, так как в каплях можно передозировать.</w:t>
      </w:r>
    </w:p>
    <w:p w:rsidR="003738FE" w:rsidRDefault="00F649B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Ревакцинация:</w:t>
      </w:r>
    </w:p>
    <w:p w:rsidR="003738FE" w:rsidRDefault="00F649B2">
      <w:pPr>
        <w:numPr>
          <w:ilvl w:val="0"/>
          <w:numId w:val="17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на 2-м году жизни дважды с интервалом 1.5 месяца.</w:t>
      </w:r>
    </w:p>
    <w:p w:rsidR="003738FE" w:rsidRDefault="00F649B2">
      <w:pPr>
        <w:numPr>
          <w:ilvl w:val="0"/>
          <w:numId w:val="18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На 3-м году жизни с интервалом 1.5 месяца дважды.</w:t>
      </w:r>
    </w:p>
    <w:p w:rsidR="003738FE" w:rsidRDefault="00F649B2">
      <w:pPr>
        <w:numPr>
          <w:ilvl w:val="0"/>
          <w:numId w:val="19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В 7-8 лет однократно.</w:t>
      </w:r>
    </w:p>
    <w:p w:rsidR="003738FE" w:rsidRDefault="00F649B2">
      <w:pPr>
        <w:numPr>
          <w:ilvl w:val="0"/>
          <w:numId w:val="20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В 15-16 лет однократно.</w:t>
      </w:r>
    </w:p>
    <w:p w:rsidR="003738FE" w:rsidRDefault="003738FE">
      <w:pPr>
        <w:jc w:val="both"/>
        <w:rPr>
          <w:rFonts w:ascii="Courier New" w:hAnsi="Courier New"/>
        </w:rPr>
      </w:pPr>
    </w:p>
    <w:p w:rsidR="003738FE" w:rsidRDefault="00F649B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3. АКДС ( АДСОРБИРОВАННАЯ КОКЛЮШНО-ДИФТЕРИЙНАЯ СТОЛБНЯЧНАЯ ВАКЦИНА).  Представляет собой очищенные анатоксины  : дифтерийный и столбнячный ( нельзя говорить анатоксин дифетрии и столбняка - сразу поставят пару на экзамене) , а также взвесь убитых коклюшных микроорганизмов адсорбированных на гидроокиси алюминия.  Если вас спрашивают чем проводится специфическая профилактика дифтерии то вы должны ответить , что специфическая профилактика дифтерии проводится очищенным дифтерийным анатоксином входящим в состав адсорбированной коклюшно-дифтерийной столбнячной вакцины. ( если ответите  что проводится АКДС - вам будет на экзамене пара).</w:t>
      </w:r>
    </w:p>
    <w:p w:rsidR="003738FE" w:rsidRDefault="00F649B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Вакцинация проводится </w:t>
      </w:r>
      <w:r>
        <w:rPr>
          <w:rFonts w:ascii="Courier New" w:hAnsi="Courier New"/>
          <w:b/>
          <w:u w:val="single"/>
        </w:rPr>
        <w:t>с 3-х месяцев</w:t>
      </w:r>
      <w:r>
        <w:rPr>
          <w:rFonts w:ascii="Courier New" w:hAnsi="Courier New"/>
        </w:rPr>
        <w:t xml:space="preserve"> трижды с интервалом в 1.5 месяца по 0.5 мл внутримышечно (вместе в полиомиелитной вакциной).</w:t>
      </w:r>
    </w:p>
    <w:p w:rsidR="003738FE" w:rsidRDefault="00F649B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Ревакцинация:</w:t>
      </w:r>
    </w:p>
    <w:p w:rsidR="003738FE" w:rsidRDefault="00F649B2">
      <w:pPr>
        <w:numPr>
          <w:ilvl w:val="0"/>
          <w:numId w:val="21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Первая ревакцинация проводится </w:t>
      </w:r>
      <w:r>
        <w:rPr>
          <w:rFonts w:ascii="Courier New" w:hAnsi="Courier New"/>
          <w:b/>
        </w:rPr>
        <w:t>через 1,5 - 2 года</w:t>
      </w:r>
      <w:r>
        <w:rPr>
          <w:rFonts w:ascii="Courier New" w:hAnsi="Courier New"/>
        </w:rPr>
        <w:t xml:space="preserve"> после третьей вакцинации. АКДС.</w:t>
      </w:r>
    </w:p>
    <w:p w:rsidR="003738FE" w:rsidRDefault="00F649B2">
      <w:pPr>
        <w:numPr>
          <w:ilvl w:val="0"/>
          <w:numId w:val="22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В 9 лет - АДС-М ( без коклюшного компонента).</w:t>
      </w:r>
    </w:p>
    <w:p w:rsidR="003738FE" w:rsidRDefault="00F649B2">
      <w:pPr>
        <w:numPr>
          <w:ilvl w:val="0"/>
          <w:numId w:val="23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В 16 лет - АДС-М</w:t>
      </w:r>
    </w:p>
    <w:p w:rsidR="003738FE" w:rsidRDefault="00F649B2">
      <w:pPr>
        <w:numPr>
          <w:ilvl w:val="0"/>
          <w:numId w:val="24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в 26 лет - АДС-М</w:t>
      </w:r>
    </w:p>
    <w:p w:rsidR="003738FE" w:rsidRDefault="00F649B2">
      <w:pPr>
        <w:numPr>
          <w:ilvl w:val="0"/>
          <w:numId w:val="25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Далее каждые 10 лет до 56 лет ( для тех, кто имеет многочисленные контакты с людьми).</w:t>
      </w:r>
    </w:p>
    <w:p w:rsidR="003738FE" w:rsidRDefault="00F649B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Если ребенок ослаблен, либо с аллергопатологией, то его можно прививать сразу АДС-М  ( в 3 и 4.5 месяца) и дальше через 5-9 месяцев однократно. Старшие дети прививаются также как и АКДС.</w:t>
      </w:r>
    </w:p>
    <w:p w:rsidR="003738FE" w:rsidRDefault="00F649B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Таким образом профилактика коклюша проводится взвесью убитых коклюшных микроорганизмов входящих в состав АКДС с 3- мес трижды с интервалом 1.5 месяца , первая ревакцинация через 1.5 - 2 года и все!!!!!.</w:t>
      </w:r>
    </w:p>
    <w:p w:rsidR="003738FE" w:rsidRDefault="00F649B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 </w:t>
      </w:r>
    </w:p>
    <w:p w:rsidR="003738FE" w:rsidRDefault="00F649B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4. ПРОТИВОКОРЕВАЯ ВАКЦИНА. Содержит живые ослабленные коревые вирусы штамма Л 16 ( предложена Ленинградским профессором Смородинцевым).</w:t>
      </w:r>
    </w:p>
    <w:p w:rsidR="003738FE" w:rsidRDefault="00F649B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Вакцинация в 12 месяцев однократно подкожно.</w:t>
      </w:r>
    </w:p>
    <w:p w:rsidR="003738FE" w:rsidRDefault="00F649B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Ревакцинация в 6-7 лет подкожно по 0.5 мл.обязательно проверяют титр антител противокоревых  ( РТГА - 1/4, РПГА - титр 1/10 и выше - проверка напряженности иммунитета). Эти титры указывают на хороший противокоревой иммунитет и в случае контакта с больным корью противокоревой гамма-глобулин можно не вводить.</w:t>
      </w:r>
    </w:p>
    <w:p w:rsidR="003738FE" w:rsidRDefault="003738FE">
      <w:pPr>
        <w:jc w:val="both"/>
        <w:rPr>
          <w:rFonts w:ascii="Courier New" w:hAnsi="Courier New"/>
        </w:rPr>
      </w:pPr>
    </w:p>
    <w:p w:rsidR="003738FE" w:rsidRDefault="00F649B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5. ПРОТИВОПАРОТИТНАЯ ВАКЦИНА.   Представляет собой живые ослабленные паротитные вирусы штамма Л3. Вакцинация в 14 месяцев однократно.</w:t>
      </w:r>
    </w:p>
    <w:p w:rsidR="003738FE" w:rsidRDefault="003738FE">
      <w:pPr>
        <w:jc w:val="both"/>
        <w:rPr>
          <w:rFonts w:ascii="Courier New" w:hAnsi="Courier New"/>
        </w:rPr>
      </w:pPr>
    </w:p>
    <w:p w:rsidR="003738FE" w:rsidRDefault="00F649B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Причины заболеваемости среди привитых детей.</w:t>
      </w:r>
    </w:p>
    <w:p w:rsidR="003738FE" w:rsidRDefault="00F649B2">
      <w:pPr>
        <w:numPr>
          <w:ilvl w:val="0"/>
          <w:numId w:val="26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Использование инактивированной вакцины ( неправильное хранение или транспортировка)</w:t>
      </w:r>
    </w:p>
    <w:p w:rsidR="003738FE" w:rsidRDefault="00F649B2">
      <w:pPr>
        <w:numPr>
          <w:ilvl w:val="0"/>
          <w:numId w:val="27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нарушение техники введения вакцины ( горячий шприц, или слетает шприц и иглы).</w:t>
      </w:r>
    </w:p>
    <w:p w:rsidR="003738FE" w:rsidRDefault="00F649B2">
      <w:pPr>
        <w:numPr>
          <w:ilvl w:val="0"/>
          <w:numId w:val="28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Использование вакцины через один час и более после разведения.</w:t>
      </w:r>
    </w:p>
    <w:p w:rsidR="003738FE" w:rsidRDefault="00F649B2">
      <w:pPr>
        <w:numPr>
          <w:ilvl w:val="0"/>
          <w:numId w:val="29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Несоблюдение интервала между введениями вакцин и гамма-глобулина - например если сразу ввели гамма-глобулин и вакцину - одно другое обезвредит.</w:t>
      </w:r>
    </w:p>
    <w:p w:rsidR="003738FE" w:rsidRDefault="003738FE">
      <w:pPr>
        <w:jc w:val="both"/>
        <w:rPr>
          <w:rFonts w:ascii="Courier New" w:hAnsi="Courier New"/>
        </w:rPr>
      </w:pPr>
    </w:p>
    <w:p w:rsidR="003738FE" w:rsidRDefault="00F649B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Поствакцинальные осложнения.</w:t>
      </w:r>
    </w:p>
    <w:p w:rsidR="003738FE" w:rsidRDefault="00F649B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БЦЖ:</w:t>
      </w:r>
    </w:p>
    <w:p w:rsidR="003738FE" w:rsidRDefault="00F649B2">
      <w:pPr>
        <w:numPr>
          <w:ilvl w:val="0"/>
          <w:numId w:val="30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усиленная местная реакция - инфильтрат более 10 мм и некроз с длительно мокнущей поверхностью</w:t>
      </w:r>
    </w:p>
    <w:p w:rsidR="003738FE" w:rsidRDefault="00F649B2">
      <w:pPr>
        <w:numPr>
          <w:ilvl w:val="0"/>
          <w:numId w:val="31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холодный абсцесс - плотный инфильтрат на месте введения вакцины, как результат подкожного введения ( нужно вводить внутрикожно).</w:t>
      </w:r>
    </w:p>
    <w:p w:rsidR="003738FE" w:rsidRDefault="00F649B2">
      <w:pPr>
        <w:numPr>
          <w:ilvl w:val="0"/>
          <w:numId w:val="32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Регионарный лимфаденит - плотный безболезненный увеличенный лимфоузел, на 6-8 неделе появляется флюктуация, свищ и затем кальцификация лимфоузла.</w:t>
      </w:r>
    </w:p>
    <w:p w:rsidR="003738FE" w:rsidRDefault="00F649B2">
      <w:pPr>
        <w:numPr>
          <w:ilvl w:val="0"/>
          <w:numId w:val="33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Келлоидные рубцы - на месте введения вакцины образуется рубец диаметром 2 -2.5 см, с выраженным зудов. Келлоидные рубцы оперировать нельзя, так как будут еще большие рубцы.</w:t>
      </w:r>
    </w:p>
    <w:p w:rsidR="003738FE" w:rsidRDefault="00F649B2">
      <w:pPr>
        <w:numPr>
          <w:ilvl w:val="0"/>
          <w:numId w:val="34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Поражение кожи типа волчанки (остеомиелит, кератоконъюктивит)</w:t>
      </w:r>
    </w:p>
    <w:p w:rsidR="003738FE" w:rsidRDefault="00F649B2">
      <w:pPr>
        <w:numPr>
          <w:ilvl w:val="0"/>
          <w:numId w:val="35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генерализация инфекции ( очень редко).</w:t>
      </w:r>
    </w:p>
    <w:p w:rsidR="003738FE" w:rsidRDefault="00F649B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ПОЛИОМИЕЛИТНАЯ ВАКЦИНА.</w:t>
      </w:r>
    </w:p>
    <w:p w:rsidR="003738FE" w:rsidRDefault="00F649B2">
      <w:pPr>
        <w:numPr>
          <w:ilvl w:val="0"/>
          <w:numId w:val="36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Аллергическая реакция ( дерматит, отек Квинке, крапивница)</w:t>
      </w:r>
    </w:p>
    <w:p w:rsidR="003738FE" w:rsidRDefault="00F649B2">
      <w:pPr>
        <w:numPr>
          <w:ilvl w:val="0"/>
          <w:numId w:val="37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легкие парезы , параличи ( при передозировке вакцины  - вакциноассоциированный полиомиелит)</w:t>
      </w:r>
    </w:p>
    <w:p w:rsidR="003738FE" w:rsidRDefault="00F649B2">
      <w:pPr>
        <w:numPr>
          <w:ilvl w:val="0"/>
          <w:numId w:val="38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дисфункция кишечника</w:t>
      </w:r>
    </w:p>
    <w:p w:rsidR="003738FE" w:rsidRDefault="003738FE">
      <w:pPr>
        <w:jc w:val="both"/>
        <w:rPr>
          <w:rFonts w:ascii="Courier New" w:hAnsi="Courier New"/>
        </w:rPr>
      </w:pPr>
    </w:p>
    <w:p w:rsidR="003738FE" w:rsidRDefault="00F649B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АКДС  - дает наиболее большее количество осложнений , за счет коклюшного компонента.</w:t>
      </w:r>
    </w:p>
    <w:p w:rsidR="003738FE" w:rsidRDefault="00F649B2">
      <w:pPr>
        <w:numPr>
          <w:ilvl w:val="0"/>
          <w:numId w:val="39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Сильная общая реакция - гипертермия, интоксикация, беспокойство</w:t>
      </w:r>
    </w:p>
    <w:p w:rsidR="003738FE" w:rsidRDefault="00F649B2">
      <w:pPr>
        <w:numPr>
          <w:ilvl w:val="0"/>
          <w:numId w:val="40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плотный инфильтрат на месте введения диаметром более 2 см, может нагнаиваться с образованием абсцесса или флегмоны.</w:t>
      </w:r>
    </w:p>
    <w:p w:rsidR="003738FE" w:rsidRDefault="00F649B2">
      <w:pPr>
        <w:numPr>
          <w:ilvl w:val="0"/>
          <w:numId w:val="41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Осложнения со стороны ЦНС:</w:t>
      </w:r>
    </w:p>
    <w:p w:rsidR="003738FE" w:rsidRDefault="00F649B2">
      <w:pPr>
        <w:numPr>
          <w:ilvl w:val="0"/>
          <w:numId w:val="5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пронзительный крик или визг ребенка после введения вакцины ( является абсолютным противопоказанием к ревакцинации).</w:t>
      </w:r>
    </w:p>
    <w:p w:rsidR="003738FE" w:rsidRDefault="00F649B2">
      <w:pPr>
        <w:numPr>
          <w:ilvl w:val="0"/>
          <w:numId w:val="5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Судорожный синдром (  возникает как правило на 2-3 день после вакцинации).</w:t>
      </w:r>
    </w:p>
    <w:p w:rsidR="003738FE" w:rsidRDefault="00F649B2">
      <w:pPr>
        <w:numPr>
          <w:ilvl w:val="0"/>
          <w:numId w:val="5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Малые судорожные припадки ( по типу pti mal - кивки, клевки.</w:t>
      </w:r>
    </w:p>
    <w:p w:rsidR="003738FE" w:rsidRDefault="00F649B2">
      <w:pPr>
        <w:numPr>
          <w:ilvl w:val="0"/>
          <w:numId w:val="5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Энцефаломиелит или энцефалопатия либо энцефалит сопровождающиеся длительными судорожными состояниями.</w:t>
      </w:r>
    </w:p>
    <w:p w:rsidR="003738FE" w:rsidRDefault="00F649B2">
      <w:pPr>
        <w:numPr>
          <w:ilvl w:val="0"/>
          <w:numId w:val="5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Судорожный синдром на фоне гипертермии сопровождающийся потерей сознания</w:t>
      </w:r>
    </w:p>
    <w:p w:rsidR="003738FE" w:rsidRDefault="00F649B2">
      <w:pPr>
        <w:numPr>
          <w:ilvl w:val="0"/>
          <w:numId w:val="42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аллергические осложнений ( сыпь, отек Квинке, обструктивный синдром, ложный круп и т.д.</w:t>
      </w:r>
    </w:p>
    <w:p w:rsidR="003738FE" w:rsidRDefault="00F649B2">
      <w:pPr>
        <w:numPr>
          <w:ilvl w:val="0"/>
          <w:numId w:val="43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коматозные реакции.</w:t>
      </w:r>
    </w:p>
    <w:p w:rsidR="003738FE" w:rsidRDefault="003738FE">
      <w:pPr>
        <w:jc w:val="both"/>
        <w:rPr>
          <w:rFonts w:ascii="Courier New" w:hAnsi="Courier New"/>
        </w:rPr>
      </w:pPr>
    </w:p>
    <w:p w:rsidR="003738FE" w:rsidRDefault="00F649B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КОРЕВАЯ ВАКЦИНА</w:t>
      </w:r>
    </w:p>
    <w:p w:rsidR="003738FE" w:rsidRDefault="00F649B2">
      <w:pPr>
        <w:numPr>
          <w:ilvl w:val="0"/>
          <w:numId w:val="44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гипертермия</w:t>
      </w:r>
    </w:p>
    <w:p w:rsidR="003738FE" w:rsidRDefault="00F649B2">
      <w:pPr>
        <w:numPr>
          <w:ilvl w:val="0"/>
          <w:numId w:val="45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кореподобная сыпь ( но  в отличие от кори нет этапности высыпаний и интоксикации).</w:t>
      </w:r>
    </w:p>
    <w:p w:rsidR="003738FE" w:rsidRDefault="00F649B2">
      <w:pPr>
        <w:numPr>
          <w:ilvl w:val="0"/>
          <w:numId w:val="46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Фебрильные судороги</w:t>
      </w:r>
    </w:p>
    <w:p w:rsidR="003738FE" w:rsidRDefault="00F649B2">
      <w:pPr>
        <w:numPr>
          <w:ilvl w:val="0"/>
          <w:numId w:val="47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поствакцинальный энцефалит</w:t>
      </w:r>
    </w:p>
    <w:p w:rsidR="003738FE" w:rsidRDefault="00F649B2">
      <w:pPr>
        <w:numPr>
          <w:ilvl w:val="0"/>
          <w:numId w:val="48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аллергические реакции</w:t>
      </w:r>
    </w:p>
    <w:p w:rsidR="003738FE" w:rsidRDefault="00F649B2">
      <w:pPr>
        <w:numPr>
          <w:ilvl w:val="0"/>
          <w:numId w:val="49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тромбоцитопеническая пурпура</w:t>
      </w:r>
    </w:p>
    <w:p w:rsidR="003738FE" w:rsidRDefault="003738FE">
      <w:pPr>
        <w:jc w:val="both"/>
        <w:rPr>
          <w:rFonts w:ascii="Courier New" w:hAnsi="Courier New"/>
        </w:rPr>
      </w:pPr>
    </w:p>
    <w:p w:rsidR="003738FE" w:rsidRDefault="00F649B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ПРОТИВОПАРОТИТНАЯ ВАКЦИНА. Как правило осложнений не дает , но иногда бывают:</w:t>
      </w:r>
    </w:p>
    <w:p w:rsidR="003738FE" w:rsidRDefault="00F649B2">
      <w:pPr>
        <w:numPr>
          <w:ilvl w:val="0"/>
          <w:numId w:val="50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токсические реакции ( повышение температуры , боли в животе, однократная рвота).</w:t>
      </w:r>
    </w:p>
    <w:p w:rsidR="003738FE" w:rsidRDefault="00F649B2">
      <w:pPr>
        <w:numPr>
          <w:ilvl w:val="0"/>
          <w:numId w:val="51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Энцефалитические реакции или судорожный синдром ( на 7-12 день после вакцинации).</w:t>
      </w:r>
    </w:p>
    <w:p w:rsidR="003738FE" w:rsidRDefault="00F649B2">
      <w:pPr>
        <w:numPr>
          <w:ilvl w:val="0"/>
          <w:numId w:val="52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Аллергические реакции ( типа крапивницы, отека Квинке).</w:t>
      </w:r>
    </w:p>
    <w:p w:rsidR="003738FE" w:rsidRDefault="00F649B2">
      <w:pPr>
        <w:numPr>
          <w:ilvl w:val="0"/>
          <w:numId w:val="53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Серозный менингит ( с 5 по 21 день после вакцинации). Нужно дифференцировать с менингитами другой этиологии.</w:t>
      </w:r>
    </w:p>
    <w:p w:rsidR="003738FE" w:rsidRDefault="003738FE">
      <w:pPr>
        <w:jc w:val="both"/>
        <w:rPr>
          <w:rFonts w:ascii="Courier New" w:hAnsi="Courier New"/>
        </w:rPr>
      </w:pPr>
    </w:p>
    <w:p w:rsidR="003738FE" w:rsidRDefault="00F649B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МЕДИЦИНСКИЕ ОТВОДЫ ОТ ПРИВИВОК.</w:t>
      </w:r>
    </w:p>
    <w:p w:rsidR="003738FE" w:rsidRDefault="00F649B2">
      <w:pPr>
        <w:numPr>
          <w:ilvl w:val="0"/>
          <w:numId w:val="54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 xml:space="preserve"> Острые заболевания инфекционной и неинфекционной природы включая период реконвалесценции - не ранее 1 мес после выздоровления.</w:t>
      </w:r>
    </w:p>
    <w:p w:rsidR="003738FE" w:rsidRDefault="00F649B2">
      <w:pPr>
        <w:numPr>
          <w:ilvl w:val="0"/>
          <w:numId w:val="55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Вирусный гепатит А - не ранее 6 мес после выздоровления.</w:t>
      </w:r>
    </w:p>
    <w:p w:rsidR="003738FE" w:rsidRDefault="00F649B2">
      <w:pPr>
        <w:numPr>
          <w:ilvl w:val="0"/>
          <w:numId w:val="56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Сывороточный гепатит В - не ранее 12 мес.</w:t>
      </w:r>
    </w:p>
    <w:p w:rsidR="003738FE" w:rsidRDefault="00F649B2">
      <w:pPr>
        <w:numPr>
          <w:ilvl w:val="0"/>
          <w:numId w:val="57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Менингококковая инфекция - не ранее 6 мес после выздоровления.</w:t>
      </w:r>
    </w:p>
    <w:p w:rsidR="003738FE" w:rsidRDefault="00F649B2">
      <w:pPr>
        <w:numPr>
          <w:ilvl w:val="0"/>
          <w:numId w:val="58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Открытая форма туберкулеза - после выздоровления по заключению фтизиатра.</w:t>
      </w:r>
    </w:p>
    <w:p w:rsidR="003738FE" w:rsidRDefault="00F649B2">
      <w:pPr>
        <w:numPr>
          <w:ilvl w:val="0"/>
          <w:numId w:val="59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Сепсис новорожденных и ГБН - не ранее 12 мес.</w:t>
      </w:r>
    </w:p>
    <w:p w:rsidR="003738FE" w:rsidRDefault="00F649B2">
      <w:pPr>
        <w:numPr>
          <w:ilvl w:val="0"/>
          <w:numId w:val="60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Поражение кожи типа пиодермии , пузырчатки , абсцесса, флегмоны - по выздоровлению, для БЦЖ - не ранее чем через 6 мес.</w:t>
      </w:r>
    </w:p>
    <w:p w:rsidR="003738FE" w:rsidRDefault="00F649B2">
      <w:pPr>
        <w:numPr>
          <w:ilvl w:val="0"/>
          <w:numId w:val="61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Тонзиллит и кишечная инфекция - не ранее 6 мес.</w:t>
      </w:r>
    </w:p>
    <w:p w:rsidR="003738FE" w:rsidRDefault="00F649B2">
      <w:pPr>
        <w:numPr>
          <w:ilvl w:val="0"/>
          <w:numId w:val="62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Недоношенные дети - вопрос решается индивидуально с учетом общего состояния ребенка при достижении им нормальных возрастных показателей физического развития.</w:t>
      </w:r>
    </w:p>
    <w:p w:rsidR="003738FE" w:rsidRDefault="00F649B2">
      <w:pPr>
        <w:numPr>
          <w:ilvl w:val="0"/>
          <w:numId w:val="63"/>
        </w:numPr>
        <w:jc w:val="both"/>
        <w:rPr>
          <w:rFonts w:ascii="Courier New" w:hAnsi="Courier New"/>
        </w:rPr>
      </w:pPr>
      <w:r>
        <w:rPr>
          <w:rFonts w:ascii="Courier New" w:hAnsi="Courier New"/>
        </w:rPr>
        <w:t>Внутриутробная гипотрофия 2-3 степени. Прививают не ранее , чем через 6 мес после выздоровления при нормальных возрастных весо-ростовых показателях.</w:t>
      </w:r>
    </w:p>
    <w:p w:rsidR="003738FE" w:rsidRDefault="003738FE">
      <w:pPr>
        <w:jc w:val="both"/>
        <w:rPr>
          <w:rFonts w:ascii="Courier New" w:hAnsi="Courier New"/>
        </w:rPr>
      </w:pPr>
    </w:p>
    <w:p w:rsidR="003738FE" w:rsidRDefault="00F649B2">
      <w:pPr>
        <w:jc w:val="both"/>
        <w:rPr>
          <w:rFonts w:ascii="Courier New" w:hAnsi="Courier New"/>
        </w:rPr>
      </w:pPr>
      <w:r>
        <w:rPr>
          <w:rFonts w:ascii="Courier New" w:hAnsi="Courier New"/>
        </w:rPr>
        <w:t>P. S. Если возникла вспышка коклюшной инфекции, то срочной вакцинации непривитых детей не проводят. Только коклюш не требует экстренной вакцинации.</w:t>
      </w:r>
      <w:bookmarkStart w:id="0" w:name="_GoBack"/>
      <w:bookmarkEnd w:id="0"/>
    </w:p>
    <w:sectPr w:rsidR="003738FE">
      <w:footerReference w:type="default" r:id="rId7"/>
      <w:pgSz w:w="11907" w:h="16840"/>
      <w:pgMar w:top="851" w:right="851" w:bottom="851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8FE" w:rsidRDefault="00F649B2">
      <w:r>
        <w:separator/>
      </w:r>
    </w:p>
  </w:endnote>
  <w:endnote w:type="continuationSeparator" w:id="0">
    <w:p w:rsidR="003738FE" w:rsidRDefault="00F64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38FE" w:rsidRDefault="00F649B2">
    <w:pPr>
      <w:pStyle w:val="a5"/>
      <w:jc w:val="center"/>
    </w:pP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8FE" w:rsidRDefault="00F649B2">
      <w:r>
        <w:separator/>
      </w:r>
    </w:p>
  </w:footnote>
  <w:footnote w:type="continuationSeparator" w:id="0">
    <w:p w:rsidR="003738FE" w:rsidRDefault="00F649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4F657DB"/>
    <w:multiLevelType w:val="singleLevel"/>
    <w:tmpl w:val="7438074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>
    <w:nsid w:val="1F85789D"/>
    <w:multiLevelType w:val="singleLevel"/>
    <w:tmpl w:val="CF7C5AF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30E756F3"/>
    <w:multiLevelType w:val="singleLevel"/>
    <w:tmpl w:val="DE005F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3616259B"/>
    <w:multiLevelType w:val="singleLevel"/>
    <w:tmpl w:val="CD6EB21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">
    <w:nsid w:val="471E1FE9"/>
    <w:multiLevelType w:val="singleLevel"/>
    <w:tmpl w:val="CE82F5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6">
    <w:nsid w:val="47304863"/>
    <w:multiLevelType w:val="singleLevel"/>
    <w:tmpl w:val="9334D4B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>
    <w:nsid w:val="4E4D2DA3"/>
    <w:multiLevelType w:val="singleLevel"/>
    <w:tmpl w:val="12E6717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8">
    <w:nsid w:val="54421FAB"/>
    <w:multiLevelType w:val="singleLevel"/>
    <w:tmpl w:val="2A7093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9">
    <w:nsid w:val="57E47EA7"/>
    <w:multiLevelType w:val="singleLevel"/>
    <w:tmpl w:val="568CD1B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6A8C4C93"/>
    <w:multiLevelType w:val="singleLevel"/>
    <w:tmpl w:val="C1B8680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77EB35D9"/>
    <w:multiLevelType w:val="singleLevel"/>
    <w:tmpl w:val="191003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2">
    <w:nsid w:val="7A2525BF"/>
    <w:multiLevelType w:val="singleLevel"/>
    <w:tmpl w:val="741E46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12"/>
  </w:num>
  <w:num w:numId="2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5"/>
  </w:num>
  <w:num w:numId="7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1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2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3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4">
    <w:abstractNumId w:val="11"/>
  </w:num>
  <w:num w:numId="15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6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7">
    <w:abstractNumId w:val="7"/>
  </w:num>
  <w:num w:numId="18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0">
    <w:abstractNumId w:val="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1">
    <w:abstractNumId w:val="10"/>
  </w:num>
  <w:num w:numId="22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3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4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5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6">
    <w:abstractNumId w:val="1"/>
  </w:num>
  <w:num w:numId="2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0">
    <w:abstractNumId w:val="4"/>
  </w:num>
  <w:num w:numId="31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3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5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6"/>
  </w:num>
  <w:num w:numId="37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8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9">
    <w:abstractNumId w:val="8"/>
  </w:num>
  <w:num w:numId="40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1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2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4">
    <w:abstractNumId w:val="2"/>
  </w:num>
  <w:num w:numId="45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6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7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8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9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0">
    <w:abstractNumId w:val="9"/>
  </w:num>
  <w:num w:numId="51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2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3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4">
    <w:abstractNumId w:val="3"/>
  </w:num>
  <w:num w:numId="5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7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8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0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1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2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autoHyphenation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9B2"/>
    <w:rsid w:val="003738FE"/>
    <w:rsid w:val="0068539D"/>
    <w:rsid w:val="00F64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00FD2A-81EF-40DD-BE9F-B60C9ED3D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</w:style>
  <w:style w:type="paragraph" w:styleId="a4">
    <w:name w:val="header"/>
    <w:basedOn w:val="a"/>
    <w:semiHidden/>
    <w:pPr>
      <w:tabs>
        <w:tab w:val="center" w:pos="4536"/>
        <w:tab w:val="right" w:pos="9072"/>
      </w:tabs>
    </w:pPr>
  </w:style>
  <w:style w:type="paragraph" w:styleId="a5">
    <w:name w:val="footer"/>
    <w:basedOn w:val="a"/>
    <w:semiHidden/>
    <w:pPr>
      <w:tabs>
        <w:tab w:val="center" w:pos="4536"/>
        <w:tab w:val="right" w:pos="9072"/>
      </w:tabs>
    </w:pPr>
  </w:style>
  <w:style w:type="character" w:customStyle="1" w:styleId="a6">
    <w:name w:val="номер страницы"/>
    <w:basedOn w:val="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Лекция по педиатрии. №12.</vt:lpstr>
    </vt:vector>
  </TitlesOfParts>
  <Company>Мой оффис</Company>
  <LinksUpToDate>false</LinksUpToDate>
  <CharactersWithSpaces>13890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Лекция по педиатрии. №12.</dc:title>
  <dc:subject/>
  <dc:creator>Красножон Дмитрий</dc:creator>
  <cp:keywords/>
  <cp:lastModifiedBy>Irina</cp:lastModifiedBy>
  <cp:revision>2</cp:revision>
  <cp:lastPrinted>1995-12-12T14:54:00Z</cp:lastPrinted>
  <dcterms:created xsi:type="dcterms:W3CDTF">2014-10-30T15:05:00Z</dcterms:created>
  <dcterms:modified xsi:type="dcterms:W3CDTF">2014-10-30T15:05:00Z</dcterms:modified>
</cp:coreProperties>
</file>