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9E3F0" w14:textId="54A586FE" w:rsidR="00AD705D" w:rsidRDefault="00AD705D">
      <w:pPr>
        <w:ind w:left="709" w:right="1418" w:firstLine="851"/>
        <w:jc w:val="center"/>
        <w:rPr>
          <w:rFonts w:ascii="Courier New" w:hAnsi="Courier New"/>
          <w:sz w:val="18"/>
          <w:lang w:val="en-US"/>
        </w:rPr>
      </w:pPr>
    </w:p>
    <w:p w14:paraId="587A464D" w14:textId="77777777" w:rsidR="00AD705D" w:rsidRDefault="00AD705D">
      <w:pPr>
        <w:ind w:left="709" w:right="1418" w:firstLine="851"/>
        <w:jc w:val="both"/>
        <w:rPr>
          <w:rFonts w:ascii="Courier New" w:hAnsi="Courier New"/>
          <w:sz w:val="18"/>
          <w:lang w:val="en-US"/>
        </w:rPr>
      </w:pPr>
    </w:p>
    <w:p w14:paraId="65E7E930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ЛЕКЦИЯ</w:t>
      </w:r>
      <w:r>
        <w:rPr>
          <w:rFonts w:ascii="Courier New" w:hAnsi="Courier New"/>
          <w:i/>
          <w:sz w:val="18"/>
        </w:rPr>
        <w:t>. Заболеваемость населения. Виды и методы изучения</w:t>
      </w:r>
      <w:r>
        <w:rPr>
          <w:rFonts w:ascii="Courier New" w:hAnsi="Courier New"/>
          <w:sz w:val="18"/>
        </w:rPr>
        <w:t>.</w:t>
      </w:r>
    </w:p>
    <w:p w14:paraId="0CE9C1E3" w14:textId="77777777" w:rsidR="00AD705D" w:rsidRDefault="00D13DA4">
      <w:pPr>
        <w:ind w:left="720" w:right="1418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b/>
          <w:sz w:val="18"/>
        </w:rPr>
        <w:t>Заболеваемость</w:t>
      </w:r>
      <w:r>
        <w:rPr>
          <w:rFonts w:ascii="Courier New" w:hAnsi="Courier New"/>
          <w:sz w:val="18"/>
        </w:rPr>
        <w:t xml:space="preserve"> — один из показателей здоровья населения.                                                                                                                                                                        </w:t>
      </w:r>
    </w:p>
    <w:p w14:paraId="7EBFE712" w14:textId="77777777" w:rsidR="00AD705D" w:rsidRDefault="00D13DA4">
      <w:pPr>
        <w:ind w:left="720" w:right="1418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Основные показатели здоровья населения:</w:t>
      </w:r>
    </w:p>
    <w:p w14:paraId="231093EE" w14:textId="77777777" w:rsidR="00AD705D" w:rsidRDefault="00D13DA4">
      <w:pPr>
        <w:numPr>
          <w:ilvl w:val="0"/>
          <w:numId w:val="1"/>
        </w:numPr>
        <w:ind w:left="720" w:right="1418" w:firstLine="900"/>
        <w:jc w:val="both"/>
        <w:rPr>
          <w:rFonts w:ascii="Courier New" w:hAnsi="Courier New"/>
          <w:sz w:val="18"/>
        </w:rPr>
      </w:pPr>
      <w:commentRangeStart w:id="0"/>
      <w:r>
        <w:rPr>
          <w:rFonts w:ascii="Courier New" w:hAnsi="Courier New"/>
          <w:sz w:val="18"/>
        </w:rPr>
        <w:t>Медикодемографические</w:t>
      </w:r>
      <w:commentRangeEnd w:id="0"/>
      <w:r>
        <w:rPr>
          <w:rStyle w:val="a3"/>
          <w:rFonts w:ascii="Courier New" w:hAnsi="Courier New"/>
          <w:vanish/>
          <w:sz w:val="18"/>
        </w:rPr>
        <w:commentReference w:id="0"/>
      </w:r>
      <w:r>
        <w:rPr>
          <w:rFonts w:ascii="Courier New" w:hAnsi="Courier New"/>
          <w:sz w:val="18"/>
        </w:rPr>
        <w:t>.</w:t>
      </w:r>
    </w:p>
    <w:p w14:paraId="4E07C4A3" w14:textId="77777777" w:rsidR="00AD705D" w:rsidRDefault="00D13DA4">
      <w:pPr>
        <w:numPr>
          <w:ilvl w:val="0"/>
          <w:numId w:val="2"/>
        </w:numPr>
        <w:ind w:left="720" w:right="1418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Заболеваемость.</w:t>
      </w:r>
    </w:p>
    <w:p w14:paraId="1B0F7D61" w14:textId="77777777" w:rsidR="00AD705D" w:rsidRDefault="00D13DA4">
      <w:pPr>
        <w:numPr>
          <w:ilvl w:val="0"/>
          <w:numId w:val="3"/>
        </w:numPr>
        <w:ind w:left="720" w:right="1418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Инвалидность.</w:t>
      </w:r>
    </w:p>
    <w:p w14:paraId="3C49B5C0" w14:textId="77777777" w:rsidR="00AD705D" w:rsidRDefault="00D13DA4">
      <w:pPr>
        <w:numPr>
          <w:ilvl w:val="0"/>
          <w:numId w:val="4"/>
        </w:numPr>
        <w:ind w:left="720" w:right="1418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Физическое развитие.</w:t>
      </w:r>
    </w:p>
    <w:p w14:paraId="72CE5379" w14:textId="77777777" w:rsidR="00AD705D" w:rsidRDefault="00D13DA4">
      <w:pPr>
        <w:ind w:left="720" w:right="1418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Сведения о здоровье населения позволяют определить:</w:t>
      </w:r>
    </w:p>
    <w:p w14:paraId="70654928" w14:textId="77777777" w:rsidR="00AD705D" w:rsidRDefault="00D13DA4">
      <w:pPr>
        <w:numPr>
          <w:ilvl w:val="0"/>
          <w:numId w:val="5"/>
        </w:numPr>
        <w:ind w:left="720" w:right="1418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факторы риска</w:t>
      </w:r>
    </w:p>
    <w:p w14:paraId="78B47BA3" w14:textId="77777777" w:rsidR="00AD705D" w:rsidRDefault="00D13DA4">
      <w:pPr>
        <w:numPr>
          <w:ilvl w:val="0"/>
          <w:numId w:val="6"/>
        </w:numPr>
        <w:ind w:left="720" w:right="1418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обосновать оздоровительные мероприятия</w:t>
      </w:r>
    </w:p>
    <w:p w14:paraId="3EF82303" w14:textId="77777777" w:rsidR="00AD705D" w:rsidRDefault="00D13DA4">
      <w:pPr>
        <w:numPr>
          <w:ilvl w:val="0"/>
          <w:numId w:val="7"/>
        </w:numPr>
        <w:ind w:left="720" w:right="1418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оценить эффективность внедренных мероприятий</w:t>
      </w:r>
    </w:p>
    <w:p w14:paraId="5063FB3D" w14:textId="77777777" w:rsidR="00AD705D" w:rsidRDefault="00D13DA4">
      <w:pPr>
        <w:numPr>
          <w:ilvl w:val="0"/>
          <w:numId w:val="8"/>
        </w:numPr>
        <w:ind w:left="720" w:right="1418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для оперативного руководства деятельностью учреждений здравоохранения</w:t>
      </w:r>
    </w:p>
    <w:p w14:paraId="26AA2223" w14:textId="77777777" w:rsidR="00AD705D" w:rsidRDefault="00D13DA4">
      <w:pPr>
        <w:numPr>
          <w:ilvl w:val="0"/>
          <w:numId w:val="9"/>
        </w:numPr>
        <w:ind w:left="720" w:right="1418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для текущего и перспективного планирования кадров</w:t>
      </w:r>
    </w:p>
    <w:p w14:paraId="67EC5D6C" w14:textId="77777777" w:rsidR="00AD705D" w:rsidRDefault="00D13DA4">
      <w:pPr>
        <w:ind w:left="720" w:right="1418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6. для совершенствования структуры службы здравоохранения в целом и отдельных учреждений</w:t>
      </w:r>
    </w:p>
    <w:p w14:paraId="71C8E7BA" w14:textId="77777777" w:rsidR="00AD705D" w:rsidRDefault="00D13DA4">
      <w:pPr>
        <w:ind w:left="720" w:right="1418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Изучение заболеваемости проводится по общепринятой схеме статистических исследований и строгой последовательности этапов.</w:t>
      </w:r>
    </w:p>
    <w:p w14:paraId="436EAF33" w14:textId="77777777" w:rsidR="00AD705D" w:rsidRDefault="00D13DA4">
      <w:pPr>
        <w:ind w:left="720" w:right="1418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  <w:u w:val="single"/>
        </w:rPr>
        <w:t>Этапы:</w:t>
      </w:r>
    </w:p>
    <w:p w14:paraId="08440F46" w14:textId="77777777" w:rsidR="00AD705D" w:rsidRDefault="00D13DA4">
      <w:pPr>
        <w:numPr>
          <w:ilvl w:val="0"/>
          <w:numId w:val="10"/>
        </w:numPr>
        <w:ind w:left="720" w:right="1418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сбор информации</w:t>
      </w:r>
    </w:p>
    <w:p w14:paraId="360A9871" w14:textId="77777777" w:rsidR="00AD705D" w:rsidRDefault="00D13DA4">
      <w:pPr>
        <w:numPr>
          <w:ilvl w:val="0"/>
          <w:numId w:val="11"/>
        </w:numPr>
        <w:ind w:left="720" w:right="1418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группировка и сводка материалов их шифровка </w:t>
      </w:r>
    </w:p>
    <w:p w14:paraId="4F8700BD" w14:textId="77777777" w:rsidR="00AD705D" w:rsidRDefault="00D13DA4">
      <w:pPr>
        <w:numPr>
          <w:ilvl w:val="0"/>
          <w:numId w:val="12"/>
        </w:numPr>
        <w:ind w:left="720" w:right="1418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счетная обработка</w:t>
      </w:r>
    </w:p>
    <w:p w14:paraId="09343CC3" w14:textId="77777777" w:rsidR="00AD705D" w:rsidRDefault="00D13DA4">
      <w:pPr>
        <w:numPr>
          <w:ilvl w:val="0"/>
          <w:numId w:val="13"/>
        </w:numPr>
        <w:ind w:left="720" w:right="1418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анализ материалов и их оформление (выводы рекомендации).</w:t>
      </w:r>
    </w:p>
    <w:p w14:paraId="340BC01C" w14:textId="77777777" w:rsidR="00AD705D" w:rsidRDefault="00D13DA4">
      <w:pPr>
        <w:ind w:left="720" w:right="1418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При изучении заболеваемости в связи с состоянием окружающей среды необходимо направленное изучение факторов среды и углубленный анализ заболеваемости.</w:t>
      </w:r>
    </w:p>
    <w:p w14:paraId="41D5BFA6" w14:textId="77777777" w:rsidR="00AD705D" w:rsidRDefault="00D13DA4">
      <w:pPr>
        <w:ind w:left="720" w:right="1418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Источники информации о заболеваемости:</w:t>
      </w:r>
    </w:p>
    <w:p w14:paraId="4026161A" w14:textId="77777777" w:rsidR="00AD705D" w:rsidRDefault="00D13DA4">
      <w:pPr>
        <w:numPr>
          <w:ilvl w:val="0"/>
          <w:numId w:val="14"/>
        </w:numPr>
        <w:ind w:left="720" w:right="1418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медицинские сведения об обращаемости за медицинской помощью</w:t>
      </w:r>
    </w:p>
    <w:p w14:paraId="102AB246" w14:textId="77777777" w:rsidR="00AD705D" w:rsidRDefault="00D13DA4">
      <w:pPr>
        <w:numPr>
          <w:ilvl w:val="0"/>
          <w:numId w:val="15"/>
        </w:numPr>
        <w:ind w:left="720" w:right="1418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данные мед. осмотров</w:t>
      </w:r>
    </w:p>
    <w:p w14:paraId="5105DE34" w14:textId="77777777" w:rsidR="00AD705D" w:rsidRDefault="00D13DA4">
      <w:pPr>
        <w:numPr>
          <w:ilvl w:val="0"/>
          <w:numId w:val="16"/>
        </w:numPr>
        <w:ind w:left="720" w:right="1418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материалы по данным причин смерти</w:t>
      </w:r>
    </w:p>
    <w:p w14:paraId="692A4243" w14:textId="77777777" w:rsidR="00AD705D" w:rsidRDefault="00D13DA4">
      <w:pPr>
        <w:ind w:left="720" w:right="1418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Обращаемость за мед. помощью — это абсолютное число больных впервые в календарном году обратившихся в лечебно-профилактические учреждения по поводу заболевания. Все первичные и повторные обращения характеризует посещаемость.</w:t>
      </w:r>
    </w:p>
    <w:p w14:paraId="153CE839" w14:textId="77777777" w:rsidR="00AD705D" w:rsidRDefault="00D13DA4">
      <w:pPr>
        <w:ind w:left="720" w:right="1418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ПОКАЗАТЕЛИ ЗАБОЛЕВАЕМОСТИ</w:t>
      </w:r>
    </w:p>
    <w:p w14:paraId="5CA58B0D" w14:textId="77777777" w:rsidR="00AD705D" w:rsidRDefault="00D13DA4">
      <w:pPr>
        <w:ind w:left="720" w:right="1418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Различают:</w:t>
      </w:r>
    </w:p>
    <w:p w14:paraId="55D46257" w14:textId="77777777" w:rsidR="00AD705D" w:rsidRDefault="00D13DA4">
      <w:pPr>
        <w:numPr>
          <w:ilvl w:val="0"/>
          <w:numId w:val="17"/>
        </w:numPr>
        <w:ind w:left="720" w:right="1418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Первичная или собственно заболеваемость</w:t>
      </w:r>
    </w:p>
    <w:p w14:paraId="4FCD7DAB" w14:textId="77777777" w:rsidR="00AD705D" w:rsidRDefault="00D13DA4">
      <w:pPr>
        <w:numPr>
          <w:ilvl w:val="0"/>
          <w:numId w:val="18"/>
        </w:numPr>
        <w:ind w:right="1418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Распространенность или болезненность</w:t>
      </w:r>
    </w:p>
    <w:p w14:paraId="195AEFB3" w14:textId="77777777" w:rsidR="00AD705D" w:rsidRDefault="00D13DA4">
      <w:pPr>
        <w:numPr>
          <w:ilvl w:val="0"/>
          <w:numId w:val="19"/>
        </w:numPr>
        <w:ind w:left="720" w:right="1418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Частота заболеваний выявленных при медосмотрах или патологическая пораженность.</w:t>
      </w:r>
    </w:p>
    <w:p w14:paraId="50AA730E" w14:textId="77777777" w:rsidR="00AD705D" w:rsidRDefault="00D13DA4">
      <w:pPr>
        <w:ind w:left="720" w:right="1418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  <w:u w:val="single"/>
        </w:rPr>
        <w:t>Первичная заболеваемость</w:t>
      </w:r>
      <w:r>
        <w:rPr>
          <w:rFonts w:ascii="Courier New" w:hAnsi="Courier New"/>
          <w:sz w:val="18"/>
        </w:rPr>
        <w:t xml:space="preserve"> — это число впервые в жизни диагностированных заболеваний в течении 1 года.Учитываются все острые заболевания и впервые в жизни установленные хронические заболевания по первому обращению в лечебное учреждение (рецидивы хронической патологии возникающие в течении года не учитываются).</w:t>
      </w:r>
    </w:p>
    <w:p w14:paraId="360CAF70" w14:textId="77777777" w:rsidR="00AD705D" w:rsidRDefault="00D13DA4">
      <w:pPr>
        <w:ind w:left="720" w:right="1418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  <w:u w:val="single"/>
        </w:rPr>
        <w:t>Болезненность</w:t>
      </w:r>
      <w:r>
        <w:rPr>
          <w:rFonts w:ascii="Courier New" w:hAnsi="Courier New"/>
          <w:sz w:val="18"/>
        </w:rPr>
        <w:t xml:space="preserve"> или </w:t>
      </w:r>
      <w:r>
        <w:rPr>
          <w:rFonts w:ascii="Courier New" w:hAnsi="Courier New"/>
          <w:sz w:val="18"/>
          <w:u w:val="single"/>
        </w:rPr>
        <w:t>распространенность заболеваний</w:t>
      </w:r>
      <w:r>
        <w:rPr>
          <w:rFonts w:ascii="Courier New" w:hAnsi="Courier New"/>
          <w:sz w:val="18"/>
        </w:rPr>
        <w:t xml:space="preserve"> — это совокупность всех острых и всех хронических заболеваний зарегистрированных в данном календарном году.      Болезненность всегда выше уровня собственно заболеваемости. Показатель заболеваемости в отличии от болезненности свидетельствует о динамичных процессах происходящих в здоровье населения и является более предпочтительным для выявления причинных связей.</w:t>
      </w:r>
    </w:p>
    <w:p w14:paraId="1FB31CE1" w14:textId="77777777" w:rsidR="00AD705D" w:rsidRDefault="00D13DA4">
      <w:pPr>
        <w:ind w:left="720" w:right="1417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Показатель болезненности дает представление как о новых случаях заболевания так и о диагностируемых ранее случаях но с обострением которых население обратилось в данном календарном году.</w:t>
      </w:r>
    </w:p>
    <w:p w14:paraId="35679844" w14:textId="77777777" w:rsidR="00AD705D" w:rsidRDefault="00D13DA4">
      <w:pPr>
        <w:ind w:left="720" w:right="1417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Патологическая пораженность — совокупность всех заболеваний и патологических состояний выявленных при комплексных медосмотрах. Этот показатель дает представление о контингенте больных зарегистрированных на определенную дату. В основном выделяется хроническая патология и в большинстве случаев этого заболевания с которым население не обращалось в лечебно-профилактические учреждения.</w:t>
      </w:r>
    </w:p>
    <w:p w14:paraId="624928D7" w14:textId="77777777" w:rsidR="00AD705D" w:rsidRDefault="00D13DA4">
      <w:pPr>
        <w:ind w:left="720" w:right="1417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  <w:u w:val="single"/>
        </w:rPr>
        <w:t>ВИДЫ ЗАБОЛЕВАЕМОСТИ.</w:t>
      </w:r>
    </w:p>
    <w:p w14:paraId="2BB0AC87" w14:textId="77777777" w:rsidR="00AD705D" w:rsidRDefault="00D13DA4">
      <w:pPr>
        <w:numPr>
          <w:ilvl w:val="0"/>
          <w:numId w:val="20"/>
        </w:numPr>
        <w:ind w:left="720" w:right="1417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Заболеваемость по данным первичной обращаемости которая включает в себя общую заболеваемость инфекционную заболеваемость госпитальную заболеваемость с временной утратой трудоспособности важнейшие не эпидемические заболевания (туберкулез сифилис).</w:t>
      </w:r>
    </w:p>
    <w:p w14:paraId="33D78A84" w14:textId="77777777" w:rsidR="00AD705D" w:rsidRDefault="00D13DA4">
      <w:pPr>
        <w:numPr>
          <w:ilvl w:val="0"/>
          <w:numId w:val="21"/>
        </w:numPr>
        <w:ind w:left="720" w:right="1417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Заболеваемость по данным медосмотров и диспансерного наблюдения.</w:t>
      </w:r>
    </w:p>
    <w:p w14:paraId="6EE9AAC3" w14:textId="77777777" w:rsidR="00AD705D" w:rsidRDefault="00D13DA4">
      <w:pPr>
        <w:numPr>
          <w:ilvl w:val="0"/>
          <w:numId w:val="22"/>
        </w:numPr>
        <w:ind w:left="720" w:right="1417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Заболеваемость по данным причин смерти (данные берутся в ЗАГСе документы — свидетельства о смерти).</w:t>
      </w:r>
    </w:p>
    <w:p w14:paraId="1548FF9E" w14:textId="77777777" w:rsidR="00AD705D" w:rsidRDefault="00D13DA4">
      <w:pPr>
        <w:ind w:left="720" w:right="1417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Если необходимо изучить заболеваемость госпитализированную сотрудников академии данные берутся в архиве (документ — карта выбывшего из стационара).</w:t>
      </w:r>
    </w:p>
    <w:p w14:paraId="2C82FEC8" w14:textId="77777777" w:rsidR="00AD705D" w:rsidRDefault="00D13DA4">
      <w:pPr>
        <w:ind w:left="720" w:right="1417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Если необходимо изучить заболеваемость с временной утратой трудоспособности надо взять листок нетрудоспособности который храниться в бухгалтерии).</w:t>
      </w:r>
    </w:p>
    <w:p w14:paraId="387502D7" w14:textId="77777777" w:rsidR="00AD705D" w:rsidRDefault="00D13DA4">
      <w:pPr>
        <w:ind w:left="720" w:right="1417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Для изучения общей заболеваемости берется медицинская карта и стат. талон.</w:t>
      </w:r>
    </w:p>
    <w:p w14:paraId="7BFAD72E" w14:textId="77777777" w:rsidR="00AD705D" w:rsidRDefault="00D13DA4">
      <w:pPr>
        <w:ind w:left="720" w:right="1417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Для изучения заболеваемости туберкулезом сифилисом гонореей берется документ о важнейшем неэпидемическом заболевании.</w:t>
      </w:r>
    </w:p>
    <w:p w14:paraId="611E012F" w14:textId="77777777" w:rsidR="00AD705D" w:rsidRDefault="00D13DA4">
      <w:pPr>
        <w:ind w:left="720" w:right="1417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Каждый вид заболеваемости имеет учетную и отчетную форму. Инфекционная госпитальная важнейшая неэпидемическая заболеваемость заболеваемость с временной утратой трудоспособности являются составляющими общей заболеваемости. Изучение только одного из перечисленных видов является лишь частью сведений общей заболеваемости.</w:t>
      </w:r>
    </w:p>
    <w:p w14:paraId="5720637B" w14:textId="77777777" w:rsidR="00AD705D" w:rsidRDefault="00D13DA4">
      <w:pPr>
        <w:ind w:left="720" w:right="1417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Требования к раздельному изучению этих видов заболеваемости объясняется определенными причинами.</w:t>
      </w:r>
    </w:p>
    <w:p w14:paraId="109545BF" w14:textId="77777777" w:rsidR="00AD705D" w:rsidRDefault="00D13DA4">
      <w:pPr>
        <w:ind w:left="720" w:right="1417" w:firstLine="9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  <w:u w:val="single"/>
        </w:rPr>
        <w:t>ПРИЧИНЫ:</w:t>
      </w:r>
    </w:p>
    <w:p w14:paraId="49A15E9E" w14:textId="77777777" w:rsidR="00AD705D" w:rsidRDefault="00D13DA4">
      <w:pPr>
        <w:numPr>
          <w:ilvl w:val="0"/>
          <w:numId w:val="23"/>
        </w:numPr>
        <w:ind w:right="1418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инфекционная заболеваемость — требует быстрого проведения противоэпидемических мероприятий</w:t>
      </w:r>
    </w:p>
    <w:p w14:paraId="4EB7B002" w14:textId="77777777" w:rsidR="00AD705D" w:rsidRDefault="00D13DA4">
      <w:pPr>
        <w:numPr>
          <w:ilvl w:val="0"/>
          <w:numId w:val="23"/>
        </w:numPr>
        <w:ind w:right="1418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госпитальная заболеваемость — сведения о ней используются для планирования коечного фонда</w:t>
      </w:r>
    </w:p>
    <w:p w14:paraId="77E82A0B" w14:textId="77777777" w:rsidR="00AD705D" w:rsidRDefault="00D13DA4">
      <w:pPr>
        <w:numPr>
          <w:ilvl w:val="0"/>
          <w:numId w:val="23"/>
        </w:numPr>
        <w:ind w:right="1418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заболеваемость с временной утратой трудоспособности — определяет экономические затраты</w:t>
      </w:r>
    </w:p>
    <w:p w14:paraId="20A1E8BA" w14:textId="77777777" w:rsidR="00AD705D" w:rsidRDefault="00D13DA4">
      <w:pPr>
        <w:numPr>
          <w:ilvl w:val="0"/>
          <w:numId w:val="23"/>
        </w:numPr>
        <w:ind w:right="1418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важнейшая неэпидемическая заболеваемость — дает сведения о распространенности социально обусловленных заболеваний.</w:t>
      </w:r>
    </w:p>
    <w:p w14:paraId="7E69DD71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Для оценки заболеваемости населения используются коэффициенты рассчитанные как отношение числа заболеваний к численности групп населения и пересчитанные на стандарт (на 100 1000 10000 человек). Эти коэффициенты позволяют оценить вероятность риск появления каких-либо заболеваний у населения.</w:t>
      </w:r>
    </w:p>
    <w:p w14:paraId="3E6128E5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Для получения ориентировочных представлений о заболеваемости населения предусматривается расчет общих коэффициентов (экстенсивный интенсивный).</w:t>
      </w:r>
    </w:p>
    <w:p w14:paraId="306AA1F3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Для выявления причинно-следственных связей необходимы специальные коэффициенты то есть с учетом пола возраста профессии и т.д.</w:t>
      </w:r>
    </w:p>
    <w:p w14:paraId="05D3A911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  <w:u w:val="single"/>
        </w:rPr>
        <w:t>МЕТОДЫ ИЗУЧЕНИЯ ЗАБОЛЕВАЕМОСТИ.</w:t>
      </w:r>
      <w:r>
        <w:rPr>
          <w:rFonts w:ascii="Courier New" w:hAnsi="Courier New"/>
          <w:sz w:val="18"/>
        </w:rPr>
        <w:t xml:space="preserve"> </w:t>
      </w:r>
    </w:p>
    <w:p w14:paraId="2409B716" w14:textId="77777777" w:rsidR="00AD705D" w:rsidRDefault="00D13DA4">
      <w:pPr>
        <w:numPr>
          <w:ilvl w:val="0"/>
          <w:numId w:val="24"/>
        </w:numPr>
        <w:ind w:right="1418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Сплошной</w:t>
      </w:r>
    </w:p>
    <w:p w14:paraId="23C18C87" w14:textId="77777777" w:rsidR="00AD705D" w:rsidRDefault="00D13DA4">
      <w:pPr>
        <w:numPr>
          <w:ilvl w:val="0"/>
          <w:numId w:val="25"/>
        </w:numPr>
        <w:ind w:right="1418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выборочный</w:t>
      </w:r>
    </w:p>
    <w:p w14:paraId="5338E019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Сплошной — приемлем для оперативных целей. </w:t>
      </w:r>
      <w:r>
        <w:rPr>
          <w:rFonts w:ascii="Courier New" w:hAnsi="Courier New"/>
          <w:sz w:val="18"/>
          <w:u w:val="single"/>
        </w:rPr>
        <w:t>Выборочный</w:t>
      </w:r>
      <w:r>
        <w:rPr>
          <w:rFonts w:ascii="Courier New" w:hAnsi="Courier New"/>
          <w:sz w:val="18"/>
        </w:rPr>
        <w:t xml:space="preserve"> — используется для выявления зависимости между заболеваемостью и факторами окружающей Среды. Выборочный метод использовался в годы переписи населения. Примером его может служить изучение заболеваемости на отдельный территориях. Выбор метода изучения заболеваемости населения на отдельной территории или отдельных его групп определяется целью и задачами исследования. Ориентировочные сведения </w:t>
      </w:r>
      <w:r>
        <w:rPr>
          <w:rFonts w:ascii="Courier New" w:hAnsi="Courier New"/>
          <w:sz w:val="18"/>
          <w:u w:val="single"/>
        </w:rPr>
        <w:t xml:space="preserve"> </w:t>
      </w:r>
      <w:r>
        <w:rPr>
          <w:rFonts w:ascii="Courier New" w:hAnsi="Courier New"/>
          <w:sz w:val="18"/>
        </w:rPr>
        <w:t>об уровнях, структуре и динамики заболеваемости можно получить из отчетов лечебно-профилактических учреждений и отчетов центрального управления, использующих сплошной метод.</w:t>
      </w:r>
    </w:p>
    <w:p w14:paraId="47F9FCBE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Выявление закономерностей, заболеваемости, связей возможно только при выборочном методе путем выкопировки паспортных  и медицинских данных из первичных учетных документов на статкарту.</w:t>
      </w:r>
    </w:p>
    <w:p w14:paraId="5C61E0CF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При оценке уровня, структуры и динамики заболеваемости населения и отдельных его групп рекомендуется проводить сравнение с показателями по Российской Федерации, города, района, области.</w:t>
      </w:r>
    </w:p>
    <w:p w14:paraId="31FA5299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  <w:u w:val="single"/>
        </w:rPr>
        <w:t xml:space="preserve">Единицей наблюдения  </w:t>
      </w:r>
      <w:r>
        <w:rPr>
          <w:rFonts w:ascii="Courier New" w:hAnsi="Courier New"/>
          <w:sz w:val="18"/>
        </w:rPr>
        <w:t>при изучении общей заболеваемости является первичное обращение больного в текущем календарном году по поводу заболевания.</w:t>
      </w:r>
    </w:p>
    <w:p w14:paraId="6B3F728C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  <w:u w:val="single"/>
        </w:rPr>
        <w:t>Основные учетные документы</w:t>
      </w:r>
      <w:r>
        <w:rPr>
          <w:rFonts w:ascii="Courier New" w:hAnsi="Courier New"/>
          <w:sz w:val="18"/>
        </w:rPr>
        <w:t xml:space="preserve"> для изучения общей заболеваемости это: мед карта и стат талон уточненного диагноза.</w:t>
      </w:r>
    </w:p>
    <w:p w14:paraId="7C1A632F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Общая заболеваемость рассчитывается на 1000, 10000 населения. В структуре общей заболеваемости в России первое место занимают болезни органов дыхания, на втором месте болезни нервной системы и органов чувств, на третьем месте- органов кровообращения. В СПб: 1 место - около половины всех случаев заболеваемости составляют болезни органов дыхания, 2 место - травмы и отравления, 3 место - инфекционные и паразитарные болезни, 4 место - болезни кожи и подкожной клетчатки, 5 место - болезни нервной системы и органов чувств.</w:t>
      </w:r>
    </w:p>
    <w:p w14:paraId="1B5C0BDF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Анализ структуры общей заболеваемости по возрастным категориям (среди детей, подростков, взрослых) в Спб:</w:t>
      </w:r>
    </w:p>
    <w:p w14:paraId="35401EFD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0 - 14 лет 64,7%</w:t>
      </w:r>
    </w:p>
    <w:p w14:paraId="77F1937E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15 - 18 лет 51,3%</w:t>
      </w:r>
    </w:p>
    <w:p w14:paraId="09B442D6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взрослые - более 38,5%.</w:t>
      </w:r>
    </w:p>
    <w:p w14:paraId="6374BB2C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Среди детей (0 -14) лет в структуре общей заболеваемости второе место занимают инфекционные заболевания, доля которых составляет 9,7%. У подростков и взрослого населения в Спб на 2 месте травмы и отравления (17% и 25%). Уровень общей заболеваемости среди всего населения Спб составляет в среднем около 50%  на 1000 ( 0 - 14 - 1430%  , 15-18 лет - 896,9% , взрослые - 455,7% ). Наиболее высокий уровень отмечается в Куйбышевском, Василеостровском, Калининском районах, а самый низкий в Зеленогорском и Петродворцовом районах.</w:t>
      </w:r>
    </w:p>
    <w:p w14:paraId="103D6001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  <w:u w:val="single"/>
        </w:rPr>
        <w:t>Заболеваемость инфекционными болезнями</w:t>
      </w:r>
      <w:r>
        <w:rPr>
          <w:rFonts w:ascii="Courier New" w:hAnsi="Courier New"/>
          <w:sz w:val="18"/>
        </w:rPr>
        <w:t xml:space="preserve"> изучается путем учета каждого случая инфекционной болезни или подозрения на инфекционное заболевание, на которое выдается учетный документ — экстренное извещение об инфекционном заболевании. Экстренное извещение направляется в течение 12 ч в центр госсанэпиднадзора и регестрируется в журнале инфекционных заболеваний. На основе записей в этом журнале составляется отчет о движении инфекционных заболеваний за каждый месяц, квартал, полугодие, год.</w:t>
      </w:r>
    </w:p>
    <w:p w14:paraId="1D98B1C0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  <w:u w:val="single"/>
        </w:rPr>
        <w:t xml:space="preserve">Единицей наблюдения </w:t>
      </w:r>
      <w:r>
        <w:rPr>
          <w:rFonts w:ascii="Courier New" w:hAnsi="Courier New"/>
          <w:sz w:val="18"/>
        </w:rPr>
        <w:t>при изучении инфекционной заболеваемости является случай инфекционной заболеваемости. Рассчитывается на 10000, 100000 человек. Изучение инфекционной заболеваемости включает выявление источника заражения, анализ сезонности, анализ эффективности противоэпидемических мероприятий. В РФ самая высокая заболеваемость приходится на группу ОРВИ, которые в структуре общей инфекционной заболеваемости составляет 87%. Заболеваемость гриппом на 100000 населения составляет 3721, острая инфекция верхних дыхательных путей 20. В последние годы используется вакцинация рекомендованная ВОЗ для массовой профилактики. Высокий уровень ОКИ. За последние годы более 1млн 100 тыс переболело дизентерией, брюшными тифами, сальмонелезом. Около 60% дети до 14 лет. Неблагоприятные районы по дизентерии:  Корелия, Коми, Архангельская, Костромская, Пензеская области. Расчет уровня заболеваемости гепатитом, в том числе гепатитом В и С. Наблюдается нормализация обстановки по холере, в том числе и завозной. Заболеваемость  корью увеличилась в 4 раза, коклюшем на 63%. Дифтерия имеет  эпидемический характер в ряде регионов. В целом заболеваемость дифтерией увеличилась в 4 раза. Наиболее высокий уровень заболеваемости в СПб (более чем в 5 раз больше, чем по России).</w:t>
      </w:r>
    </w:p>
    <w:p w14:paraId="05E7CCC0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  <w:u w:val="single"/>
        </w:rPr>
        <w:t>Важнейшие неэпидемические заболевания</w:t>
      </w:r>
      <w:r>
        <w:rPr>
          <w:rFonts w:ascii="Courier New" w:hAnsi="Courier New"/>
          <w:sz w:val="18"/>
        </w:rPr>
        <w:t>: туберкулез, венерические заболевания, психические заболевания, микозы, злокачественные новообразования, сердечно-сосудистые заболевания.</w:t>
      </w:r>
    </w:p>
    <w:p w14:paraId="28A6857E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  <w:u w:val="single"/>
        </w:rPr>
        <w:t>Учетный документ</w:t>
      </w:r>
      <w:r>
        <w:rPr>
          <w:rFonts w:ascii="Courier New" w:hAnsi="Courier New"/>
          <w:sz w:val="18"/>
        </w:rPr>
        <w:t xml:space="preserve"> — извещение о важнейших неэпидемических заболеваниях.</w:t>
      </w:r>
    </w:p>
    <w:p w14:paraId="175BFEE7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  <w:u w:val="single"/>
        </w:rPr>
        <w:t>Единицей наблюдения</w:t>
      </w:r>
      <w:r>
        <w:rPr>
          <w:rFonts w:ascii="Courier New" w:hAnsi="Courier New"/>
          <w:sz w:val="18"/>
        </w:rPr>
        <w:t xml:space="preserve"> — при этих заболеваниях является больной человек. Учет заболеваемости ведется в диспансерах.</w:t>
      </w:r>
    </w:p>
    <w:p w14:paraId="3F4EAC60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Заболеваемость туберкулезом в России увеличилась на 25%, среди детей на 18%. Наибольший уровень заболеваемости отмечается в Коми, Дагестане, Волгоградской области, Москве. Такое положение связано с большой эмиграцией населения, со снижением качества питания, со снижением количества больных открытой формой туберкулеза.</w:t>
      </w:r>
    </w:p>
    <w:p w14:paraId="4837AB27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Заболеваемость сифилисом в России увеличилась в 2,6 раза, гонореей на 37,4%. Увеличилась заболеваемость венерическими заболеваниями детей и подростков. Это происходит из-за негативных социальных  явлений в обществе, отсутствии работы по нравственному воспитанию детей и подростков.</w:t>
      </w:r>
    </w:p>
    <w:p w14:paraId="1AADCD90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  <w:u w:val="single"/>
        </w:rPr>
        <w:t>Заболеваемость с временной утратой нетрудоспособности.</w:t>
      </w:r>
    </w:p>
    <w:p w14:paraId="18B3D15A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  <w:u w:val="single"/>
        </w:rPr>
        <w:t>Единицей наблюдения</w:t>
      </w:r>
      <w:r>
        <w:rPr>
          <w:rFonts w:ascii="Courier New" w:hAnsi="Courier New"/>
          <w:sz w:val="18"/>
        </w:rPr>
        <w:t xml:space="preserve"> является каждый случай временной нетрудоспособности.</w:t>
      </w:r>
    </w:p>
    <w:p w14:paraId="45731A79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  <w:u w:val="single"/>
        </w:rPr>
        <w:t>Учетный документ</w:t>
      </w:r>
      <w:r>
        <w:rPr>
          <w:rFonts w:ascii="Courier New" w:hAnsi="Courier New"/>
          <w:sz w:val="18"/>
        </w:rPr>
        <w:t xml:space="preserve"> — листок нетрудоспособности (имеет не только медико-статистическое, но и юридическое финансовое значение).</w:t>
      </w:r>
    </w:p>
    <w:p w14:paraId="6BCB774F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Перерасчет на 100 работающих.</w:t>
      </w:r>
    </w:p>
    <w:p w14:paraId="77AD0C5B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Основные показатели:</w:t>
      </w:r>
    </w:p>
    <w:p w14:paraId="44BFE63C" w14:textId="77777777" w:rsidR="00AD705D" w:rsidRDefault="00D13DA4">
      <w:pPr>
        <w:numPr>
          <w:ilvl w:val="0"/>
          <w:numId w:val="26"/>
        </w:numPr>
        <w:ind w:right="1418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Структура  заболеваемости в случае.</w:t>
      </w:r>
    </w:p>
    <w:p w14:paraId="10F06A49" w14:textId="77777777" w:rsidR="00AD705D" w:rsidRDefault="00D13DA4">
      <w:pPr>
        <w:numPr>
          <w:ilvl w:val="0"/>
          <w:numId w:val="27"/>
        </w:numPr>
        <w:ind w:right="1418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Структура заболеваемости в календарных днях.</w:t>
      </w:r>
    </w:p>
    <w:p w14:paraId="722A27DE" w14:textId="77777777" w:rsidR="00AD705D" w:rsidRDefault="00D13DA4">
      <w:pPr>
        <w:numPr>
          <w:ilvl w:val="0"/>
          <w:numId w:val="28"/>
        </w:numPr>
        <w:ind w:right="1418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Число случаев на 100 работающих.</w:t>
      </w:r>
    </w:p>
    <w:p w14:paraId="56485613" w14:textId="77777777" w:rsidR="00AD705D" w:rsidRDefault="00D13DA4">
      <w:pPr>
        <w:numPr>
          <w:ilvl w:val="0"/>
          <w:numId w:val="29"/>
        </w:numPr>
        <w:ind w:right="1418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Число календарных дней на 100 работающих.</w:t>
      </w:r>
    </w:p>
    <w:p w14:paraId="301AFC6E" w14:textId="77777777" w:rsidR="00AD705D" w:rsidRDefault="00D13DA4">
      <w:pPr>
        <w:numPr>
          <w:ilvl w:val="0"/>
          <w:numId w:val="30"/>
        </w:numPr>
        <w:ind w:right="1418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Средняя длительность одного случая заболевания.</w:t>
      </w:r>
    </w:p>
    <w:p w14:paraId="1652E686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Средний уровень по России:</w:t>
      </w:r>
    </w:p>
    <w:p w14:paraId="05625F00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80-120 случаев на 100 работающих</w:t>
      </w:r>
    </w:p>
    <w:p w14:paraId="29E33EF2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800-1200 календарных дней на 100 работающих.</w:t>
      </w:r>
    </w:p>
    <w:p w14:paraId="0DF28962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Снижение заболеваемости в настоящее время.</w:t>
      </w:r>
      <w:r>
        <w:rPr>
          <w:rFonts w:ascii="Courier New" w:hAnsi="Courier New"/>
          <w:sz w:val="18"/>
          <w:u w:val="single"/>
        </w:rPr>
        <w:t xml:space="preserve"> Отчетный документ</w:t>
      </w:r>
      <w:r>
        <w:rPr>
          <w:rFonts w:ascii="Courier New" w:hAnsi="Courier New"/>
          <w:sz w:val="18"/>
        </w:rPr>
        <w:t xml:space="preserve"> — форма 16 ВН.</w:t>
      </w:r>
    </w:p>
    <w:p w14:paraId="2C8D224F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В последнее время для углубленной методики применяется методика углубленного анализа (не всех, а проработавших в учреждении не менее 1 года). Изучают все 5 показателей, но с учетом стажа, пола, профстажа и определяют группы риска.</w:t>
      </w:r>
    </w:p>
    <w:p w14:paraId="3D6A02E5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Хирург 8 и более лет рабочего стажа, хирургическая сестра 1-3 года рабочего стажа.</w:t>
      </w:r>
    </w:p>
    <w:p w14:paraId="26FDEEFF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При углубленном изучении групп риска:</w:t>
      </w:r>
    </w:p>
    <w:p w14:paraId="76C68460" w14:textId="77777777" w:rsidR="00AD705D" w:rsidRDefault="00D13DA4">
      <w:pPr>
        <w:numPr>
          <w:ilvl w:val="0"/>
          <w:numId w:val="31"/>
        </w:numPr>
        <w:ind w:right="1418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Часто болеющие: 4 раза и более этиологически связанными заболеваниями и 6 раз и более этиологически не связанными заболеваниями.</w:t>
      </w:r>
    </w:p>
    <w:p w14:paraId="38D14B9D" w14:textId="77777777" w:rsidR="00AD705D" w:rsidRDefault="00D13DA4">
      <w:pPr>
        <w:numPr>
          <w:ilvl w:val="0"/>
          <w:numId w:val="32"/>
        </w:numPr>
        <w:ind w:right="1418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Длительно болеющие: в календарном году 40 дней и более этиологически связанными и 60 дней и более этиологически не связанными заболеваниями.</w:t>
      </w:r>
    </w:p>
    <w:p w14:paraId="504E9FE0" w14:textId="77777777" w:rsidR="00AD705D" w:rsidRDefault="00D13DA4">
      <w:pPr>
        <w:numPr>
          <w:ilvl w:val="0"/>
          <w:numId w:val="33"/>
        </w:numPr>
        <w:ind w:right="1418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Часто длительно болеющие: 4 раза и более в календарном году и 40 дней и более этилогически связанными заболеваниями, 6 раз и более и 60 дней и более этиологически не связанными заболеваниями.</w:t>
      </w:r>
    </w:p>
    <w:p w14:paraId="7358260B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При углубленном изучении вычисляется </w:t>
      </w:r>
      <w:r>
        <w:rPr>
          <w:rFonts w:ascii="Courier New" w:hAnsi="Courier New"/>
          <w:i/>
          <w:sz w:val="18"/>
          <w:u w:val="single"/>
        </w:rPr>
        <w:t>индекс здоровья</w:t>
      </w:r>
      <w:r>
        <w:rPr>
          <w:rFonts w:ascii="Courier New" w:hAnsi="Courier New"/>
          <w:sz w:val="18"/>
        </w:rPr>
        <w:t xml:space="preserve"> — это процент лиц не разу не болевших в этом году ( в норме 50-60%). На всех производствах-- карта полицевого учета.  Центры  оценки здоровья. Шифровка заболеваемости по этиологической форме 16</w:t>
      </w:r>
      <w:r>
        <w:rPr>
          <w:rFonts w:ascii="Courier New" w:hAnsi="Courier New"/>
          <w:sz w:val="18"/>
        </w:rPr>
        <w:tab/>
        <w:t>ВН.</w:t>
      </w:r>
    </w:p>
    <w:p w14:paraId="17B873C0" w14:textId="77777777" w:rsidR="00AD705D" w:rsidRDefault="00D13DA4">
      <w:pPr>
        <w:ind w:left="709" w:right="1418" w:firstLine="85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10 Международный пересмотр классификации заболеваний — 21 класс заболеваний.В шифровке:</w:t>
      </w:r>
    </w:p>
    <w:p w14:paraId="1A3D5B0D" w14:textId="77777777" w:rsidR="00AD705D" w:rsidRDefault="00D13DA4">
      <w:pPr>
        <w:numPr>
          <w:ilvl w:val="0"/>
          <w:numId w:val="34"/>
        </w:numPr>
        <w:ind w:right="1418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Сначала острые заболевания.</w:t>
      </w:r>
    </w:p>
    <w:p w14:paraId="3EDAD472" w14:textId="77777777" w:rsidR="00AD705D" w:rsidRDefault="00D13DA4">
      <w:pPr>
        <w:numPr>
          <w:ilvl w:val="0"/>
          <w:numId w:val="35"/>
        </w:numPr>
        <w:ind w:right="1418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Предпочтение инфекционных над неинфекционными заболеваниями.</w:t>
      </w:r>
    </w:p>
    <w:p w14:paraId="6C14E145" w14:textId="77777777" w:rsidR="00AD705D" w:rsidRDefault="00D13DA4">
      <w:pPr>
        <w:numPr>
          <w:ilvl w:val="0"/>
          <w:numId w:val="36"/>
        </w:numPr>
        <w:ind w:right="1418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Предпочтение более тяжелым заболеваниям (дифтерия, корь).</w:t>
      </w:r>
    </w:p>
    <w:p w14:paraId="7812F552" w14:textId="77777777" w:rsidR="00AD705D" w:rsidRDefault="00D13DA4">
      <w:pPr>
        <w:numPr>
          <w:ilvl w:val="0"/>
          <w:numId w:val="37"/>
        </w:numPr>
        <w:ind w:right="1418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Предпочтение случаев насильственной смерти перед ненасильственной.</w:t>
      </w:r>
    </w:p>
    <w:p w14:paraId="0A5A424E" w14:textId="77777777" w:rsidR="00AD705D" w:rsidRDefault="00AD705D">
      <w:pPr>
        <w:ind w:right="1418"/>
        <w:jc w:val="both"/>
        <w:rPr>
          <w:rFonts w:ascii="Courier New" w:hAnsi="Courier New"/>
          <w:sz w:val="18"/>
        </w:rPr>
      </w:pPr>
    </w:p>
    <w:p w14:paraId="43AE5306" w14:textId="77777777" w:rsidR="00AD705D" w:rsidRDefault="00AD705D">
      <w:pPr>
        <w:ind w:left="709" w:right="1418" w:firstLine="851"/>
        <w:jc w:val="both"/>
        <w:rPr>
          <w:rFonts w:ascii="Courier New" w:hAnsi="Courier New"/>
          <w:i/>
          <w:sz w:val="18"/>
          <w:u w:val="single"/>
        </w:rPr>
      </w:pPr>
    </w:p>
    <w:p w14:paraId="11B3D8DC" w14:textId="77777777" w:rsidR="00AD705D" w:rsidRDefault="00AD705D">
      <w:pPr>
        <w:ind w:left="709" w:right="1418" w:firstLine="851"/>
        <w:jc w:val="both"/>
        <w:rPr>
          <w:rFonts w:ascii="Courier New" w:hAnsi="Courier New"/>
          <w:sz w:val="18"/>
        </w:rPr>
      </w:pPr>
    </w:p>
    <w:p w14:paraId="3B9334EE" w14:textId="77777777" w:rsidR="00AD705D" w:rsidRDefault="00AD705D">
      <w:pPr>
        <w:ind w:left="709" w:right="1418" w:firstLine="851"/>
        <w:jc w:val="both"/>
        <w:rPr>
          <w:rFonts w:ascii="Courier New" w:hAnsi="Courier New"/>
          <w:sz w:val="18"/>
        </w:rPr>
      </w:pPr>
    </w:p>
    <w:p w14:paraId="19627378" w14:textId="77777777" w:rsidR="00AD705D" w:rsidRDefault="00AD705D">
      <w:pPr>
        <w:ind w:left="709" w:right="1418" w:firstLine="851"/>
        <w:jc w:val="both"/>
        <w:rPr>
          <w:rFonts w:ascii="Courier New" w:hAnsi="Courier New"/>
          <w:sz w:val="18"/>
        </w:rPr>
      </w:pPr>
    </w:p>
    <w:p w14:paraId="70F4705F" w14:textId="305E34A1" w:rsidR="00AD705D" w:rsidRDefault="00AD705D">
      <w:pPr>
        <w:ind w:left="709" w:right="1418" w:firstLine="992"/>
        <w:jc w:val="both"/>
        <w:rPr>
          <w:rFonts w:ascii="Courier New" w:hAnsi="Courier New"/>
          <w:sz w:val="18"/>
        </w:rPr>
      </w:pPr>
      <w:bookmarkStart w:id="1" w:name="_GoBack"/>
      <w:bookmarkEnd w:id="1"/>
    </w:p>
    <w:sectPr w:rsidR="00AD705D">
      <w:pgSz w:w="11907" w:h="16840"/>
      <w:pgMar w:top="851" w:right="851" w:bottom="851" w:left="851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Макс Суслов" w:initials="МС">
    <w:p w14:paraId="6C87EC0A" w14:textId="77777777" w:rsidR="00AD705D" w:rsidRDefault="00D13DA4">
      <w:pPr>
        <w:pStyle w:val="a4"/>
      </w:pPr>
      <w:r>
        <w:fldChar w:fldCharType="begin"/>
      </w:r>
      <w:r>
        <w:instrText>PAGE \# "'Стр: '#'</w:instrText>
      </w:r>
      <w:r>
        <w:br/>
        <w:instrText>'"</w:instrText>
      </w:r>
      <w:r>
        <w:rPr>
          <w:rStyle w:val="a3"/>
        </w:rPr>
        <w:instrText xml:space="preserve">  </w:instrText>
      </w:r>
      <w:r>
        <w:fldChar w:fldCharType="end"/>
      </w: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87EC0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90CE4"/>
    <w:multiLevelType w:val="singleLevel"/>
    <w:tmpl w:val="6B3C7E5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B734DB1"/>
    <w:multiLevelType w:val="singleLevel"/>
    <w:tmpl w:val="DCE49B4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FCF3A2A"/>
    <w:multiLevelType w:val="singleLevel"/>
    <w:tmpl w:val="372E6D2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0762322"/>
    <w:multiLevelType w:val="singleLevel"/>
    <w:tmpl w:val="009013B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55F0432"/>
    <w:multiLevelType w:val="singleLevel"/>
    <w:tmpl w:val="38F0DCE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CDF54AC"/>
    <w:multiLevelType w:val="singleLevel"/>
    <w:tmpl w:val="EF983A7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4EF2F3C"/>
    <w:multiLevelType w:val="singleLevel"/>
    <w:tmpl w:val="C73016C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6FA0733"/>
    <w:multiLevelType w:val="singleLevel"/>
    <w:tmpl w:val="96ACBC8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94A3A8C"/>
    <w:multiLevelType w:val="singleLevel"/>
    <w:tmpl w:val="3B92CA5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CD95269"/>
    <w:multiLevelType w:val="singleLevel"/>
    <w:tmpl w:val="53FC65C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D8E72EB"/>
    <w:multiLevelType w:val="singleLevel"/>
    <w:tmpl w:val="62C0B906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0"/>
  </w:num>
  <w:num w:numId="15">
    <w:abstractNumId w:val="10"/>
  </w:num>
  <w:num w:numId="16">
    <w:abstractNumId w:val="10"/>
  </w:num>
  <w:num w:numId="17">
    <w:abstractNumId w:val="5"/>
  </w:num>
  <w:num w:numId="1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903" w:hanging="283"/>
        </w:pPr>
      </w:lvl>
    </w:lvlOverride>
  </w:num>
  <w:num w:numId="19">
    <w:abstractNumId w:val="5"/>
  </w:num>
  <w:num w:numId="20">
    <w:abstractNumId w:val="8"/>
  </w:num>
  <w:num w:numId="21">
    <w:abstractNumId w:val="8"/>
  </w:num>
  <w:num w:numId="22">
    <w:abstractNumId w:val="8"/>
  </w:num>
  <w:num w:numId="23">
    <w:abstractNumId w:val="7"/>
  </w:num>
  <w:num w:numId="24">
    <w:abstractNumId w:val="9"/>
  </w:num>
  <w:num w:numId="25">
    <w:abstractNumId w:val="9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2"/>
  </w:num>
  <w:num w:numId="32">
    <w:abstractNumId w:val="2"/>
  </w:num>
  <w:num w:numId="33">
    <w:abstractNumId w:val="2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DA4"/>
    <w:rsid w:val="00A415FC"/>
    <w:rsid w:val="00AD705D"/>
    <w:rsid w:val="00D1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9B501"/>
  <w15:chartTrackingRefBased/>
  <w15:docId w15:val="{6DB580BC-1417-4AAC-9690-8AB9BC9D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6"/>
    </w:rPr>
  </w:style>
  <w:style w:type="paragraph" w:styleId="a4">
    <w:name w:val="annotation text"/>
    <w:basedOn w:val="a"/>
    <w:semiHidden/>
  </w:style>
  <w:style w:type="paragraph" w:styleId="a5">
    <w:name w:val="Balloon Text"/>
    <w:basedOn w:val="a"/>
    <w:link w:val="a6"/>
    <w:uiPriority w:val="99"/>
    <w:semiHidden/>
    <w:unhideWhenUsed/>
    <w:rsid w:val="00D13DA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13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ЛЕКЦИЯ. Заболеваемость населения. Виды и методы изучения.</vt:lpstr>
    </vt:vector>
  </TitlesOfParts>
  <Company>freedom</Company>
  <LinksUpToDate>false</LinksUpToDate>
  <CharactersWithSpaces>12621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ЛЕКЦИЯ. Заболеваемость населения. Виды и методы изучения.</dc:title>
  <dc:subject>#6</dc:subject>
  <dc:creator>Макс Суслов</dc:creator>
  <cp:keywords/>
  <cp:lastModifiedBy>Irina</cp:lastModifiedBy>
  <cp:revision>2</cp:revision>
  <cp:lastPrinted>1995-11-29T05:07:00Z</cp:lastPrinted>
  <dcterms:created xsi:type="dcterms:W3CDTF">2014-09-07T12:25:00Z</dcterms:created>
  <dcterms:modified xsi:type="dcterms:W3CDTF">2014-09-07T12:25:00Z</dcterms:modified>
</cp:coreProperties>
</file>