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C9" w:rsidRDefault="006443C9">
      <w:pPr>
        <w:jc w:val="center"/>
        <w:rPr>
          <w:lang w:val="en-US"/>
        </w:rPr>
      </w:pPr>
    </w:p>
    <w:p w:rsidR="006443C9" w:rsidRDefault="006443C9">
      <w:pPr>
        <w:rPr>
          <w:lang w:val="en-US"/>
        </w:rPr>
      </w:pPr>
    </w:p>
    <w:p w:rsidR="006443C9" w:rsidRDefault="00F02BBA">
      <w:r>
        <w:t>Дифференциальная диагностика желтухи.</w:t>
      </w:r>
    </w:p>
    <w:p w:rsidR="006443C9" w:rsidRDefault="006443C9"/>
    <w:p w:rsidR="006443C9" w:rsidRDefault="00F02BBA">
      <w:r>
        <w:t xml:space="preserve"> Желтухой называется синдром, развивающийся вследствие накопления в крови избыточного количества билирубина. В клинике он диагностируется по окрашиванию кожи и слизистой в различные оттенки желтого цвета.</w:t>
      </w:r>
    </w:p>
    <w:p w:rsidR="006443C9" w:rsidRDefault="00F02BBA">
      <w:r>
        <w:t xml:space="preserve">  Интенсивность желтухи зависит от кровоснабжения органа или ткани. Вначале обнаруживается желтое окрашивание склер, несколько позднее - кожных покровов. Накапливаясь в коже и слизистой, билирубин в сочетании с другими пигментами прокрашивает их в светло-</w:t>
      </w:r>
    </w:p>
    <w:p w:rsidR="006443C9" w:rsidRDefault="006443C9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2552"/>
        <w:gridCol w:w="2268"/>
        <w:gridCol w:w="3079"/>
      </w:tblGrid>
      <w:tr w:rsidR="006443C9">
        <w:tc>
          <w:tcPr>
            <w:tcW w:w="392" w:type="dxa"/>
          </w:tcPr>
          <w:p w:rsidR="006443C9" w:rsidRDefault="00F02BBA">
            <w:r>
              <w:t>№</w:t>
            </w:r>
          </w:p>
        </w:tc>
        <w:tc>
          <w:tcPr>
            <w:tcW w:w="1559" w:type="dxa"/>
          </w:tcPr>
          <w:p w:rsidR="006443C9" w:rsidRDefault="00F02BBA">
            <w:r>
              <w:t>Показатели</w:t>
            </w:r>
          </w:p>
        </w:tc>
        <w:tc>
          <w:tcPr>
            <w:tcW w:w="2552" w:type="dxa"/>
          </w:tcPr>
          <w:p w:rsidR="006443C9" w:rsidRDefault="00F02BBA">
            <w:r>
              <w:t>Паренхиматозная</w:t>
            </w:r>
          </w:p>
        </w:tc>
        <w:tc>
          <w:tcPr>
            <w:tcW w:w="2268" w:type="dxa"/>
          </w:tcPr>
          <w:p w:rsidR="006443C9" w:rsidRDefault="00F02BBA">
            <w:r>
              <w:t>Механическая</w:t>
            </w:r>
          </w:p>
        </w:tc>
        <w:tc>
          <w:tcPr>
            <w:tcW w:w="3079" w:type="dxa"/>
          </w:tcPr>
          <w:p w:rsidR="006443C9" w:rsidRDefault="00F02BBA">
            <w:r>
              <w:t>Гемолитическая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Анамнез</w:t>
            </w:r>
          </w:p>
        </w:tc>
        <w:tc>
          <w:tcPr>
            <w:tcW w:w="2552" w:type="dxa"/>
          </w:tcPr>
          <w:p w:rsidR="006443C9" w:rsidRDefault="00F02BBA">
            <w:r>
              <w:t>Контакт с токсическими веществами, злоупотребление алкоголем, контакт с больными желтухой, инфекционными заболеваниями (мононуклеоз).</w:t>
            </w:r>
          </w:p>
        </w:tc>
        <w:tc>
          <w:tcPr>
            <w:tcW w:w="2268" w:type="dxa"/>
          </w:tcPr>
          <w:p w:rsidR="006443C9" w:rsidRDefault="00F02BBA">
            <w:r>
              <w:t>Приступы болей в правом подреберье, нередко сопровождающиеся желтухой, операции на желчных путях, резкое падение веса.</w:t>
            </w:r>
          </w:p>
        </w:tc>
        <w:tc>
          <w:tcPr>
            <w:tcW w:w="3079" w:type="dxa"/>
          </w:tcPr>
          <w:p w:rsidR="006443C9" w:rsidRDefault="00F02BBA">
            <w:r>
              <w:t>Появление желтухи в детском возрасте, подобные заболевания у родственников, усиление желтухи после пребывания на холоде.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Окраска кожи</w:t>
            </w:r>
          </w:p>
        </w:tc>
        <w:tc>
          <w:tcPr>
            <w:tcW w:w="2552" w:type="dxa"/>
          </w:tcPr>
          <w:p w:rsidR="006443C9" w:rsidRDefault="00F02BBA">
            <w:r>
              <w:t>Оранжевая, желтая</w:t>
            </w:r>
          </w:p>
        </w:tc>
        <w:tc>
          <w:tcPr>
            <w:tcW w:w="2268" w:type="dxa"/>
          </w:tcPr>
          <w:p w:rsidR="006443C9" w:rsidRDefault="00F02BBA">
            <w:r>
              <w:t>Зеленый оттенок желтухи, желто-серый</w:t>
            </w:r>
          </w:p>
        </w:tc>
        <w:tc>
          <w:tcPr>
            <w:tcW w:w="3079" w:type="dxa"/>
          </w:tcPr>
          <w:p w:rsidR="006443C9" w:rsidRDefault="00F02BBA">
            <w:r>
              <w:t>Бледно-желтая с лимонным оттенком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Интенсивность желтухи</w:t>
            </w:r>
          </w:p>
        </w:tc>
        <w:tc>
          <w:tcPr>
            <w:tcW w:w="2552" w:type="dxa"/>
          </w:tcPr>
          <w:p w:rsidR="006443C9" w:rsidRDefault="00F02BBA">
            <w:r>
              <w:t>Умеренно выраженная</w:t>
            </w:r>
          </w:p>
        </w:tc>
        <w:tc>
          <w:tcPr>
            <w:tcW w:w="2268" w:type="dxa"/>
          </w:tcPr>
          <w:p w:rsidR="006443C9" w:rsidRDefault="00F02BBA">
            <w:r>
              <w:t>От умеренно выраженной до резкой</w:t>
            </w:r>
          </w:p>
        </w:tc>
        <w:tc>
          <w:tcPr>
            <w:tcW w:w="3079" w:type="dxa"/>
          </w:tcPr>
          <w:p w:rsidR="006443C9" w:rsidRDefault="00F02BBA">
            <w:r>
              <w:t>Небольшая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Кожный зуд</w:t>
            </w:r>
          </w:p>
        </w:tc>
        <w:tc>
          <w:tcPr>
            <w:tcW w:w="2552" w:type="dxa"/>
          </w:tcPr>
          <w:p w:rsidR="006443C9" w:rsidRDefault="00F02BBA">
            <w:r>
              <w:t>Неустойчивый</w:t>
            </w:r>
          </w:p>
        </w:tc>
        <w:tc>
          <w:tcPr>
            <w:tcW w:w="2268" w:type="dxa"/>
          </w:tcPr>
          <w:p w:rsidR="006443C9" w:rsidRDefault="00F02BBA">
            <w:r>
              <w:t>Устойчивый</w:t>
            </w:r>
          </w:p>
        </w:tc>
        <w:tc>
          <w:tcPr>
            <w:tcW w:w="3079" w:type="dxa"/>
          </w:tcPr>
          <w:p w:rsidR="006443C9" w:rsidRDefault="00F02BBA">
            <w:r>
              <w:t>Отсутствует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Тяжесть в области печени</w:t>
            </w:r>
          </w:p>
        </w:tc>
        <w:tc>
          <w:tcPr>
            <w:tcW w:w="2552" w:type="dxa"/>
          </w:tcPr>
          <w:p w:rsidR="006443C9" w:rsidRDefault="00F02BBA">
            <w:r>
              <w:t>Часто в ранней стадии болезни</w:t>
            </w:r>
          </w:p>
        </w:tc>
        <w:tc>
          <w:tcPr>
            <w:tcW w:w="2268" w:type="dxa"/>
          </w:tcPr>
          <w:p w:rsidR="006443C9" w:rsidRDefault="00F02BBA">
            <w:r>
              <w:t>Редко, исключая острый холецистит</w:t>
            </w:r>
          </w:p>
        </w:tc>
        <w:tc>
          <w:tcPr>
            <w:tcW w:w="3079" w:type="dxa"/>
          </w:tcPr>
          <w:p w:rsidR="006443C9" w:rsidRDefault="00F02BBA">
            <w:r>
              <w:t>Нет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Размер печени</w:t>
            </w:r>
          </w:p>
        </w:tc>
        <w:tc>
          <w:tcPr>
            <w:tcW w:w="2552" w:type="dxa"/>
          </w:tcPr>
          <w:p w:rsidR="006443C9" w:rsidRDefault="00F02BBA">
            <w:r>
              <w:t>Увеличены, нормальны, уменьшены</w:t>
            </w:r>
          </w:p>
        </w:tc>
        <w:tc>
          <w:tcPr>
            <w:tcW w:w="2268" w:type="dxa"/>
          </w:tcPr>
          <w:p w:rsidR="006443C9" w:rsidRDefault="00F02BBA">
            <w:r>
              <w:t>Увеличены</w:t>
            </w:r>
          </w:p>
        </w:tc>
        <w:tc>
          <w:tcPr>
            <w:tcW w:w="3079" w:type="dxa"/>
          </w:tcPr>
          <w:p w:rsidR="006443C9" w:rsidRDefault="00F02BBA">
            <w:r>
              <w:t>Нормальный, могут быть умеренно увеличены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Боли в области печени</w:t>
            </w:r>
          </w:p>
        </w:tc>
        <w:tc>
          <w:tcPr>
            <w:tcW w:w="2552" w:type="dxa"/>
          </w:tcPr>
          <w:p w:rsidR="006443C9" w:rsidRDefault="00F02BBA">
            <w:r>
              <w:t>Редко</w:t>
            </w:r>
          </w:p>
        </w:tc>
        <w:tc>
          <w:tcPr>
            <w:tcW w:w="2268" w:type="dxa"/>
          </w:tcPr>
          <w:p w:rsidR="006443C9" w:rsidRDefault="00F02BBA">
            <w:r>
              <w:t>Часто</w:t>
            </w:r>
          </w:p>
        </w:tc>
        <w:tc>
          <w:tcPr>
            <w:tcW w:w="3079" w:type="dxa"/>
          </w:tcPr>
          <w:p w:rsidR="006443C9" w:rsidRDefault="00F02BBA">
            <w:r>
              <w:t>Нет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Размеры селезенки</w:t>
            </w:r>
          </w:p>
        </w:tc>
        <w:tc>
          <w:tcPr>
            <w:tcW w:w="2552" w:type="dxa"/>
          </w:tcPr>
          <w:p w:rsidR="006443C9" w:rsidRDefault="00F02BBA">
            <w:r>
              <w:t>Часто увеличена</w:t>
            </w:r>
          </w:p>
        </w:tc>
        <w:tc>
          <w:tcPr>
            <w:tcW w:w="2268" w:type="dxa"/>
          </w:tcPr>
          <w:p w:rsidR="006443C9" w:rsidRDefault="00F02BBA">
            <w:r>
              <w:t>Обычно не увеличена</w:t>
            </w:r>
          </w:p>
        </w:tc>
        <w:tc>
          <w:tcPr>
            <w:tcW w:w="3079" w:type="dxa"/>
          </w:tcPr>
          <w:p w:rsidR="006443C9" w:rsidRDefault="00F02BBA">
            <w:r>
              <w:t>Увеличена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Цвет мочи</w:t>
            </w:r>
          </w:p>
        </w:tc>
        <w:tc>
          <w:tcPr>
            <w:tcW w:w="2552" w:type="dxa"/>
          </w:tcPr>
          <w:p w:rsidR="006443C9" w:rsidRDefault="00F02BBA">
            <w:r>
              <w:t>Темный (наличие связанного билирубина)</w:t>
            </w:r>
          </w:p>
        </w:tc>
        <w:tc>
          <w:tcPr>
            <w:tcW w:w="2268" w:type="dxa"/>
          </w:tcPr>
          <w:p w:rsidR="006443C9" w:rsidRDefault="00F02BBA">
            <w:r>
              <w:t>Темный (наличие связанного билирубина)</w:t>
            </w:r>
          </w:p>
        </w:tc>
        <w:tc>
          <w:tcPr>
            <w:tcW w:w="3079" w:type="dxa"/>
          </w:tcPr>
          <w:p w:rsidR="006443C9" w:rsidRDefault="00F02BBA">
            <w:r>
              <w:t>Нормальный. Может быть при высокой уробилирубинурии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Содержание уробилина в моче</w:t>
            </w:r>
          </w:p>
        </w:tc>
        <w:tc>
          <w:tcPr>
            <w:tcW w:w="2552" w:type="dxa"/>
          </w:tcPr>
          <w:p w:rsidR="006443C9" w:rsidRDefault="00F02BBA">
            <w:r>
              <w:t>Может отсутствовать короткий период, в дальнейшем чрезмерно или умеренно повышен</w:t>
            </w:r>
          </w:p>
        </w:tc>
        <w:tc>
          <w:tcPr>
            <w:tcW w:w="2268" w:type="dxa"/>
          </w:tcPr>
          <w:p w:rsidR="006443C9" w:rsidRDefault="00F02BBA">
            <w:r>
              <w:t>Отсутствует при полной закупорке</w:t>
            </w:r>
          </w:p>
        </w:tc>
        <w:tc>
          <w:tcPr>
            <w:tcW w:w="3079" w:type="dxa"/>
          </w:tcPr>
          <w:p w:rsidR="006443C9" w:rsidRDefault="00F02BBA">
            <w:r>
              <w:t>Резко повышен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Цвет кала</w:t>
            </w:r>
          </w:p>
        </w:tc>
        <w:tc>
          <w:tcPr>
            <w:tcW w:w="2552" w:type="dxa"/>
          </w:tcPr>
          <w:p w:rsidR="006443C9" w:rsidRDefault="00F02BBA">
            <w:r>
              <w:t>Бледный (снижен стеркобилин, повышено количество жира)</w:t>
            </w:r>
          </w:p>
        </w:tc>
        <w:tc>
          <w:tcPr>
            <w:tcW w:w="2268" w:type="dxa"/>
          </w:tcPr>
          <w:p w:rsidR="006443C9" w:rsidRDefault="00F02BBA">
            <w:r>
              <w:t>Бледный (нет стеркобилина, повышено количество жира)</w:t>
            </w:r>
          </w:p>
        </w:tc>
        <w:tc>
          <w:tcPr>
            <w:tcW w:w="3079" w:type="dxa"/>
          </w:tcPr>
          <w:p w:rsidR="006443C9" w:rsidRDefault="00F02BBA">
            <w:r>
              <w:t>Нормальный или темный (повышено содержание стеркобилина)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Функциональные пробы печени</w:t>
            </w:r>
          </w:p>
        </w:tc>
        <w:tc>
          <w:tcPr>
            <w:tcW w:w="2552" w:type="dxa"/>
          </w:tcPr>
          <w:p w:rsidR="006443C9" w:rsidRDefault="00F02BBA">
            <w:r>
              <w:t>Повышено содержание связанного и свободного билирубина. Активность щелочной фосфатазы иногда повышена, повышение активности трансаминаз. Осадочные пробы положительны. Повышен коэффициент "железо/медь" сыворотки.</w:t>
            </w:r>
          </w:p>
        </w:tc>
        <w:tc>
          <w:tcPr>
            <w:tcW w:w="2268" w:type="dxa"/>
          </w:tcPr>
          <w:p w:rsidR="006443C9" w:rsidRDefault="00F02BBA">
            <w:r>
              <w:t>Высокое содержание связанного билирубина в крови. Повышение активности щелочной фосфатазы. Положительная проба Иргля, осадочные пробы отрицательные</w:t>
            </w:r>
          </w:p>
        </w:tc>
        <w:tc>
          <w:tcPr>
            <w:tcW w:w="3079" w:type="dxa"/>
          </w:tcPr>
          <w:p w:rsidR="006443C9" w:rsidRDefault="00F02BBA">
            <w:r>
              <w:t>Повышенное содержание свободного билирубина в крови, осадочные пробы отрицательные, активность щелочной фосфатазы не изменена.</w:t>
            </w:r>
          </w:p>
        </w:tc>
      </w:tr>
      <w:tr w:rsidR="006443C9">
        <w:tc>
          <w:tcPr>
            <w:tcW w:w="392" w:type="dxa"/>
          </w:tcPr>
          <w:p w:rsidR="006443C9" w:rsidRDefault="006443C9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6443C9" w:rsidRDefault="00F02BBA">
            <w:r>
              <w:t>Специальные тесты</w:t>
            </w:r>
          </w:p>
        </w:tc>
        <w:tc>
          <w:tcPr>
            <w:tcW w:w="2552" w:type="dxa"/>
          </w:tcPr>
          <w:p w:rsidR="006443C9" w:rsidRDefault="00F02BBA">
            <w:r>
              <w:t>Биопсия печени, лапароскопия. Радиоизотопное исследование с бенгальским розовым или коллоидным золотом, бромсульфалеиновая проба.</w:t>
            </w:r>
          </w:p>
        </w:tc>
        <w:tc>
          <w:tcPr>
            <w:tcW w:w="2268" w:type="dxa"/>
          </w:tcPr>
          <w:p w:rsidR="006443C9" w:rsidRDefault="00F02BBA">
            <w:r>
              <w:t>Рентгенологическое исследование желудочно-кишечного тракта и желчных путей. Лапароскопия. Биопсия печени. Чрезкожная внутрипеченочная холангиография. Сканирование печени. Гепатография. Определение скрытой крови в кале, ферментов-диастаза крови и мочи (амилаза).</w:t>
            </w:r>
          </w:p>
        </w:tc>
        <w:tc>
          <w:tcPr>
            <w:tcW w:w="3079" w:type="dxa"/>
          </w:tcPr>
          <w:p w:rsidR="006443C9" w:rsidRDefault="00F02BBA">
            <w:r>
              <w:t>Реакция Кумбса. Определение резистентности эритроцитов. Выявление тепловых и холодовых антител в сыворотке. Определение гаптоглобина. Электрофорен гемоглобина.</w:t>
            </w:r>
          </w:p>
        </w:tc>
      </w:tr>
    </w:tbl>
    <w:p w:rsidR="006443C9" w:rsidRDefault="006443C9">
      <w:bookmarkStart w:id="0" w:name="_GoBack"/>
      <w:bookmarkEnd w:id="0"/>
    </w:p>
    <w:sectPr w:rsidR="006443C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34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BBA"/>
    <w:rsid w:val="006443C9"/>
    <w:rsid w:val="00CE175E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10E2-86E0-464D-A80A-69C73FB0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Дифференциальная диагностика желтухи</vt:lpstr>
    </vt:vector>
  </TitlesOfParts>
  <Company>Мой оффис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Дифференциальная диагностика желтухи</dc:title>
  <dc:subject/>
  <dc:creator>Красножон Дмитрий</dc:creator>
  <cp:keywords/>
  <cp:lastModifiedBy>Irina</cp:lastModifiedBy>
  <cp:revision>2</cp:revision>
  <dcterms:created xsi:type="dcterms:W3CDTF">2014-09-07T12:27:00Z</dcterms:created>
  <dcterms:modified xsi:type="dcterms:W3CDTF">2014-09-07T12:27:00Z</dcterms:modified>
</cp:coreProperties>
</file>