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79" w:rsidRDefault="00AD3E1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Предпосылки </w:t>
      </w:r>
      <w:r>
        <w:rPr>
          <w:b/>
          <w:bCs/>
        </w:rPr>
        <w:br/>
        <w:t>1.1 Советская Литва</w:t>
      </w:r>
      <w:r>
        <w:rPr>
          <w:b/>
          <w:bCs/>
        </w:rPr>
        <w:br/>
        <w:t>1.2 Советская Белоруссия</w:t>
      </w:r>
      <w:r>
        <w:rPr>
          <w:b/>
          <w:bCs/>
        </w:rPr>
        <w:br/>
      </w:r>
      <w:r>
        <w:br/>
      </w:r>
      <w:r>
        <w:rPr>
          <w:b/>
          <w:bCs/>
        </w:rPr>
        <w:t>2 Литбел</w:t>
      </w:r>
      <w:r>
        <w:br/>
      </w:r>
      <w:r>
        <w:rPr>
          <w:b/>
          <w:bCs/>
        </w:rPr>
        <w:t>3 Административно-территориальное деление</w:t>
      </w:r>
      <w:r>
        <w:br/>
      </w:r>
      <w:r>
        <w:br/>
      </w:r>
      <w:r>
        <w:br/>
        <w:t xml:space="preserve">Литовско-Белорусская Советская Социалистическая Республика </w:t>
      </w:r>
    </w:p>
    <w:p w:rsidR="00E10879" w:rsidRDefault="00AD3E1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10879" w:rsidRDefault="00AD3E18">
      <w:pPr>
        <w:pStyle w:val="a3"/>
      </w:pPr>
      <w:r>
        <w:t>Литовско-Белорусская Советская Социалистическая Республика, Литбел (</w:t>
      </w:r>
      <w:r>
        <w:rPr>
          <w:i/>
          <w:iCs/>
        </w:rPr>
        <w:t>Советская социалистическая республика Литвы и Белоруссии</w:t>
      </w:r>
      <w:r>
        <w:t>) — советская республика, государственное образование, созданное на занятых Красной Армией территориях современной Белоруссии и Литвы, просуществовавшее лишь несколько месяцев (февраль — август 1919).</w:t>
      </w:r>
    </w:p>
    <w:p w:rsidR="00E10879" w:rsidRDefault="00AD3E18">
      <w:pPr>
        <w:pStyle w:val="21"/>
        <w:pageBreakBefore/>
        <w:numPr>
          <w:ilvl w:val="0"/>
          <w:numId w:val="0"/>
        </w:numPr>
      </w:pPr>
      <w:r>
        <w:t xml:space="preserve">1. Предпосылки </w:t>
      </w:r>
    </w:p>
    <w:p w:rsidR="00E10879" w:rsidRDefault="00AD3E18">
      <w:pPr>
        <w:pStyle w:val="a3"/>
      </w:pPr>
      <w:r>
        <w:t xml:space="preserve">В конце 1918 при отступлении германских войск и наступлении советских частей в Литве одновременно формировалось несколько центров государственности, боровшихся друг с другом за власть: сформированное Государственным Советом Литвы (лит. Lietuvos Valstybės Taryba; </w:t>
      </w:r>
      <w:r>
        <w:rPr>
          <w:i/>
          <w:iCs/>
        </w:rPr>
        <w:t>Литовский Государственный Совет</w:t>
      </w:r>
      <w:r>
        <w:t>) в ноябре 1918 правительство, коммунистические группировки, польские объединения.</w:t>
      </w:r>
    </w:p>
    <w:p w:rsidR="00E10879" w:rsidRDefault="00AD3E18">
      <w:pPr>
        <w:pStyle w:val="31"/>
        <w:numPr>
          <w:ilvl w:val="0"/>
          <w:numId w:val="0"/>
        </w:numPr>
      </w:pPr>
      <w:r>
        <w:t>1.1. Советская Литва</w:t>
      </w:r>
    </w:p>
    <w:p w:rsidR="00E10879" w:rsidRDefault="00AD3E18">
      <w:pPr>
        <w:pStyle w:val="a3"/>
      </w:pPr>
      <w:r>
        <w:t>4 декабря Центральное бюро литовской секции РКП (б) в Москве постановило создать литовское временное революционное правительство. 8 декабря было сформировано Временное революционное рабоче-крестьянское правительство Литвы (лит. Lietuvos laikinoji revoliucinė darbininkų ir valstiečių vyriausybė) под председательством Винцаса Мицкявичюса-Капсукаса. Местонахождением правительства 16 декабря 1918 — 7 января 1919 был занятый красными частями Двинск (Даугавпилс). 16 декабря Временным революционным правительством опубликован манифест, провозгласивший низложение власти германских оккупантов, роспуск Литовского Государственного Совета, переход власти к советам депутатов трудящихся и создание Литовской Советской Республики. Одновременно 15 декабря в Вильне совет рабочих депутатов во главе с Пранасом Эйдукявичюсом провозгласил установление советской власти; 16 декабря коммунисты, бундовцы, левые социал-демократы провели демонстрацию и митинг в поддержку Красной Армии и коммунистической власти; 18 декабря был опубликован на литовском, русском, польском, еврейском языках манифест виленского совета. В те же дни 16—19 декабря прошли коммунистические демонстрации в других городах Литвы; в некоторых населённых пунктах появились советы рабочих депутатов, реальной властью, как правило, не обладавшие. Советская Россия декретом 22 декабря 1918 СНК признала Литовскую Советскую Республику (одновременно с Советской Латвией). В декабре 1918 — январе 1919 красные части заняли большую часть территорий Литвы, с которых были выведены немецкие войска. При этом созданные ранее советы разгонялись и создавались ревкомы. 5 января части Красной Армии заняли Вильно, куда переехало правительство Винцаса Мицкявичюса-Капсукаса.</w:t>
      </w:r>
    </w:p>
    <w:p w:rsidR="00E10879" w:rsidRDefault="00AD3E18">
      <w:pPr>
        <w:pStyle w:val="31"/>
        <w:numPr>
          <w:ilvl w:val="0"/>
          <w:numId w:val="0"/>
        </w:numPr>
      </w:pPr>
      <w:r>
        <w:t>1.2. Советская Белоруссия</w:t>
      </w:r>
    </w:p>
    <w:p w:rsidR="00E10879" w:rsidRDefault="00AD3E18">
      <w:pPr>
        <w:pStyle w:val="a3"/>
      </w:pPr>
      <w:r>
        <w:t xml:space="preserve">Между тем аналогичным образом 30—31 декабря 1918 в Смоленске было создано белорусское Временное революционное рабоче-крестьянское правительство во главе с Д. Ф. Жилуновичем. 1 января 1919 Временное революционное правительство опубликовало манифест, провозгласивший образование Советской Социалистической Республики Белоруссия (ССРБ). 31 января 1919 года ССРБ вышла из состава РСФСР и была переименована в </w:t>
      </w:r>
      <w:r>
        <w:rPr>
          <w:i/>
          <w:iCs/>
        </w:rPr>
        <w:t>Белорусскую Советскую Социалистическую Республику</w:t>
      </w:r>
      <w:r>
        <w:t>, независимость которой официально признало правительство Советской России. 2 февраля 1919 года в Минске собрался I Всебелорусский съезд Советов рабочих, солдатских и красноармейских депутатов, принявший 3 февраля Конституцию Белорусской Советской Социалистической Республики.</w:t>
      </w:r>
    </w:p>
    <w:p w:rsidR="00E10879" w:rsidRDefault="00AD3E18">
      <w:pPr>
        <w:pStyle w:val="21"/>
        <w:pageBreakBefore/>
        <w:numPr>
          <w:ilvl w:val="0"/>
          <w:numId w:val="0"/>
        </w:numPr>
      </w:pPr>
      <w:r>
        <w:t>2. Литбел</w:t>
      </w:r>
    </w:p>
    <w:p w:rsidR="00E10879" w:rsidRDefault="00AD3E18">
      <w:pPr>
        <w:pStyle w:val="a3"/>
      </w:pPr>
      <w:r>
        <w:t>После первых серьёзных боёв польских частей с наступавшими красными войсками (14 февраля 1919) в первой фазе советско-польской войны польская армия в начале марта перешла в наступление. Первый съезд Советов Белоруссии (Минск, 2—3 февраля) и Первый съезд Советов Литвы (Вильно, 18—20 февраля) приняли Декларации о слиянии республик. 27 февраля 1919 в Вильне состоялось объединённое заседание ЦИКов Литвы и Белоруссии. На нём было провозглашено образование Литовско-Белорусской Советской Социалистической Республики (Литбела) со столицей в Вильне. В правительство (Совет Народных Комиссаров ЛБССР) вошли председатель Винцас Мицкявичюс-Капсукас, Зигмас Ангаретис, И. С. Уншлихт, М. Ю. Калманович, Ю. И. Лещинский и др.). В объединённый ЦИК (Центральный Исполнительный Комитет) вошли под председатель К. Г. Циховский, секретарь Р. А. Пиллер, Я. Г. Долецкий, С. В. Иванов, Пранас Свотялис, И. С. Уншлихт и др.). 4—6 марта состоялся объединительный съезд КП(б) Б и КП(б) Л, на котором была образована единая коммунистическая партия Литвы и Белоруссии (КП(б) Литвы и Белоруссии), сформирован Центральный Комитет партии и другие руководящие органы. В Президиум ЦК вошли Винцас Мицкявичюс-Капсукас (председатель), В. Г. Кнорин (Кнориньш; секретарь), Зигмас Ангаретис, В. А. Богуцкий, Долецкий, С. В. Иванов, Калманович, А. Ф. Мясников (Мясникян), Уншлихт, Циховский, В. И. Яркин и др.</w:t>
      </w:r>
    </w:p>
    <w:p w:rsidR="00E10879" w:rsidRDefault="00AD3E18">
      <w:pPr>
        <w:pStyle w:val="a3"/>
      </w:pPr>
      <w:r>
        <w:t>Территория Литбела первоначально охватывала Виленскую и Минскую губернии, а также часть Ковенской и Гродненской губерний. В связи с приближением польских войск к Вильно 8 апреля республика была объявлена на военном положении. 19 апреля был создан Совет обороны (Мицкявичюс-Капсукас — председатель, Калманович, Уншлихт; позднее были введены Е. Б. Бош, Кнорин, Циховский). К нему перешла вся полнота военной и государственной власти в республике. Совет обороны были введены. После того, как польские части заняли Вильню (19 апреля 1919; заняты были также Новогрудок, Барановичи, Лида), руководство Литбела переместилось в Минск. 19 июля СНК Литбела принял постановление о передаче всех дел Минскому губернскому РВК. Польские войска заняли часть территории Белоруссии, включая Минск (8 августа 1919). На этом история Литбела фактически прекращается.</w:t>
      </w:r>
    </w:p>
    <w:p w:rsidR="00E10879" w:rsidRDefault="00AD3E18">
      <w:pPr>
        <w:pStyle w:val="21"/>
        <w:pageBreakBefore/>
        <w:numPr>
          <w:ilvl w:val="0"/>
          <w:numId w:val="0"/>
        </w:numPr>
      </w:pPr>
      <w:r>
        <w:t>3. Административно-территориальное деление</w:t>
      </w:r>
    </w:p>
    <w:p w:rsidR="00E10879" w:rsidRDefault="00AD3E18">
      <w:pPr>
        <w:pStyle w:val="a3"/>
      </w:pPr>
      <w:r>
        <w:t>Советская Республика Литвы и Белоруссии включала 5 губерний:</w:t>
      </w:r>
    </w:p>
    <w:p w:rsidR="00E10879" w:rsidRDefault="00AD3E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Виленская — г. Вильнюс</w:t>
      </w:r>
    </w:p>
    <w:p w:rsidR="00E10879" w:rsidRDefault="00AD3E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Гродненская — г. Гродно</w:t>
      </w:r>
    </w:p>
    <w:p w:rsidR="00E10879" w:rsidRDefault="00AD3E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Ковенская — г. Ковно</w:t>
      </w:r>
    </w:p>
    <w:p w:rsidR="00E10879" w:rsidRDefault="00AD3E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Минская — г. Минск</w:t>
      </w:r>
    </w:p>
    <w:p w:rsidR="00E10879" w:rsidRDefault="00AD3E18">
      <w:pPr>
        <w:pStyle w:val="a3"/>
        <w:numPr>
          <w:ilvl w:val="0"/>
          <w:numId w:val="1"/>
        </w:numPr>
        <w:tabs>
          <w:tab w:val="left" w:pos="707"/>
        </w:tabs>
      </w:pPr>
      <w:r>
        <w:t>Сувалковская — г. Сувалки</w:t>
      </w:r>
    </w:p>
    <w:p w:rsidR="00E10879" w:rsidRDefault="00E10879">
      <w:pPr>
        <w:pStyle w:val="a3"/>
        <w:spacing w:after="0"/>
      </w:pPr>
    </w:p>
    <w:p w:rsidR="00E10879" w:rsidRDefault="00AD3E18">
      <w:pPr>
        <w:pStyle w:val="a3"/>
      </w:pPr>
      <w:r>
        <w:t>Государственные образования периода Гражданской войны в России и становления СССР (1917—1924)  </w:t>
      </w:r>
    </w:p>
    <w:p w:rsidR="00E10879" w:rsidRDefault="00AD3E18">
      <w:pPr>
        <w:pStyle w:val="a3"/>
        <w:spacing w:after="0"/>
        <w:rPr>
          <w:i/>
          <w:iCs/>
        </w:rPr>
      </w:pPr>
      <w:r>
        <w:rPr>
          <w:i/>
          <w:iCs/>
        </w:rPr>
        <w:t>Первая мировая война · Февральская революция · Октябрьская революция · РСФСР · Гражданская война · Белое движение · Интервенция · Басмачество · СССР</w:t>
      </w:r>
    </w:p>
    <w:p w:rsidR="00E10879" w:rsidRDefault="00AD3E18">
      <w:pPr>
        <w:pStyle w:val="a3"/>
        <w:spacing w:after="0"/>
      </w:pPr>
      <w:r>
        <w:t> </w:t>
      </w:r>
      <w:r>
        <w:rPr>
          <w:b/>
          <w:bCs/>
        </w:rPr>
        <w:t>Полужирным</w:t>
      </w:r>
      <w:r>
        <w:t xml:space="preserve"> шрифтом выделены государственные образования, оказавшиеся стабильными и пережившие указанный период. В случаях отсутствия установленного наименования территорий даются названия контролировавших их органов власти.</w:t>
      </w:r>
    </w:p>
    <w:p w:rsidR="00E10879" w:rsidRDefault="00AD3E18">
      <w:pPr>
        <w:pStyle w:val="a3"/>
      </w:pPr>
      <w:r>
        <w:t>Источник: http://ru.wikipedia.org/wiki/Литовско-Белорусская_Советская_Социалистическая_Республика</w:t>
      </w:r>
      <w:bookmarkStart w:id="0" w:name="_GoBack"/>
      <w:bookmarkEnd w:id="0"/>
    </w:p>
    <w:sectPr w:rsidR="00E1087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E18"/>
    <w:rsid w:val="006C6B06"/>
    <w:rsid w:val="00AD3E18"/>
    <w:rsid w:val="00E1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2898-DCF1-436F-8F7B-45BEBFA2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2014-04-06T03:17:00Z</dcterms:created>
  <dcterms:modified xsi:type="dcterms:W3CDTF">2014-04-06T03:17:00Z</dcterms:modified>
</cp:coreProperties>
</file>