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08A" w:rsidRPr="002C380E" w:rsidRDefault="0088708A" w:rsidP="0088708A">
      <w:pPr>
        <w:spacing w:before="120"/>
        <w:jc w:val="center"/>
        <w:rPr>
          <w:b/>
          <w:bCs/>
          <w:sz w:val="32"/>
          <w:szCs w:val="32"/>
        </w:rPr>
      </w:pPr>
      <w:r w:rsidRPr="002C380E">
        <w:rPr>
          <w:b/>
          <w:bCs/>
          <w:sz w:val="32"/>
          <w:szCs w:val="32"/>
        </w:rPr>
        <w:t>Логика странно летающих объектов</w:t>
      </w:r>
    </w:p>
    <w:p w:rsidR="0088708A" w:rsidRPr="002C380E" w:rsidRDefault="0088708A" w:rsidP="0088708A">
      <w:pPr>
        <w:spacing w:before="120"/>
        <w:ind w:firstLine="567"/>
        <w:jc w:val="both"/>
        <w:rPr>
          <w:sz w:val="28"/>
          <w:szCs w:val="28"/>
        </w:rPr>
      </w:pPr>
      <w:r w:rsidRPr="002C380E">
        <w:rPr>
          <w:sz w:val="28"/>
          <w:szCs w:val="28"/>
        </w:rPr>
        <w:t>И.Ф.Попов, к.т.н.</w:t>
      </w:r>
    </w:p>
    <w:p w:rsidR="0088708A" w:rsidRPr="00737612" w:rsidRDefault="0088708A" w:rsidP="0088708A">
      <w:pPr>
        <w:spacing w:before="120"/>
        <w:ind w:firstLine="567"/>
        <w:jc w:val="both"/>
      </w:pPr>
      <w:r w:rsidRPr="00737612">
        <w:t>Изложены основные положения разработанной автором теории активного материального пространства (АМП), и на основании построенной ранее диаграммы обратимых эквивалентных переходов материи-энергии из одного вида в другой обоснована возможность создания летательных аппаратов (“МКД-аппаратов”) на принципе взаимодействия создаваемого ротором аппарата локального пространства иной кривизны с нашим (“материнским”) пространством, которое, согласно теории АМП, является неевклидовым. Согласно той же диаграмме, выделены особые свойства евклидового (ортогонального) пространства, подчёркнута важная роль “нуль-фазы” в мироздании, в структуре неевклидового пространства, и графически обосновано существование скоростей (передачи информации, “информационных структур”), значительно превышающих скорость света. Показано, что скорость света ограничена кривизной пространства, величиной его “инерционного реактивного сопротивления”, и может изменяться (вместе с гравитационной постоянной, с которой она связана общей подчинённостью) при изменении кривизны пространства.. Обоснована возможность перехода МКД-аппаратов в состояние информационной структуры, и телепортации её на любые расстояния. Принцип движения МКД-апаратов и возможность его метаморфоз отождествлены с наблюдаемыми особенностями полёта “НЛО”.</w:t>
      </w:r>
    </w:p>
    <w:p w:rsidR="0088708A" w:rsidRPr="00737612" w:rsidRDefault="0088708A" w:rsidP="0088708A">
      <w:pPr>
        <w:spacing w:before="120"/>
        <w:ind w:firstLine="567"/>
        <w:jc w:val="both"/>
      </w:pPr>
      <w:r w:rsidRPr="00737612">
        <w:t>Нужно сразу сказать, что задачу исследования явлений, объединяемых аббревиатурой НЛО, автор перед собой не ставил, и лишь в меру присущей человеку любознательности прочитывал всё то о необычных явлениях, что случайно попадалось на глаза, в том числе – о “летающих тарелках” и шаровых молниях, об аномальных зонах и “чудесах” исчезновения видимых тел, и т.п. Однако в процессе многолетних прикладных исследований разработанной ранее [1] физической теории активного материального пространства (АМП), начатых с экспериментальных исследований структуры поля постоянного магнита (ПМ), а затем “потянувших” за собой и анализ структуры электромагнитных излучений, светового излучения, структуры первичного пространства, а также и структуры гравитационного поля, были обнаружены такие свойства пространства, на фоне которых явления, ассоциируемые с НЛО, и многие другие непонятные с позиций правящей парадигмы природные явления предстают ожидаемыми – согласующимися без “натяжек” с выявленными свойствами пространства, в котором мы живём. Ключевым из этих свойств представляется наличие неразрывной связи кривизны пространства с ненаблюдаемой массой (а, следовательно, и с энергией), обнаруженное впервые при анализе структуры поля ПМ [1,2]. Такая связь, отражающая эквивалентность между собой кривизны, массы и энергии, оказалась тем недостающим звеном, которое необходимо для построения замкнутой “диаграммы эквивалентных переходов” материи-энергии из одного вида в другой (рис.1), переходов, из-за существования которых “энергия не исчезает и не возникает”, т.е. всегда присутствует в самом пространстве, прежде всего – в его ненаблюдаемой материи. Эта материя и несёт в себе саму идею пространства как источника массы-энергии и всего сущего...</w:t>
      </w:r>
    </w:p>
    <w:p w:rsidR="0088708A" w:rsidRPr="00737612" w:rsidRDefault="00F52345" w:rsidP="0088708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68.75pt">
            <v:imagedata r:id="rId4" o:title=""/>
          </v:shape>
        </w:pict>
      </w:r>
    </w:p>
    <w:p w:rsidR="0088708A" w:rsidRPr="00737612" w:rsidRDefault="0088708A" w:rsidP="0088708A">
      <w:pPr>
        <w:spacing w:before="120"/>
        <w:ind w:firstLine="567"/>
        <w:jc w:val="both"/>
      </w:pPr>
      <w:r w:rsidRPr="00737612">
        <w:t>Рис. 1.</w:t>
      </w:r>
    </w:p>
    <w:p w:rsidR="0088708A" w:rsidRPr="00737612" w:rsidRDefault="0088708A" w:rsidP="0088708A">
      <w:pPr>
        <w:spacing w:before="120"/>
        <w:ind w:firstLine="567"/>
        <w:jc w:val="both"/>
      </w:pPr>
      <w:r w:rsidRPr="00737612">
        <w:t>Диаграмма "движения материи" – эквивалентных переходов материи-энергии из одного вида в другой.</w:t>
      </w:r>
    </w:p>
    <w:p w:rsidR="0088708A" w:rsidRPr="002C380E" w:rsidRDefault="0088708A" w:rsidP="0088708A">
      <w:pPr>
        <w:spacing w:before="120"/>
        <w:jc w:val="center"/>
        <w:rPr>
          <w:b/>
          <w:bCs/>
          <w:sz w:val="28"/>
          <w:szCs w:val="28"/>
        </w:rPr>
      </w:pPr>
      <w:r w:rsidRPr="002C380E">
        <w:rPr>
          <w:b/>
          <w:bCs/>
          <w:sz w:val="28"/>
          <w:szCs w:val="28"/>
        </w:rPr>
        <w:t>Наше неевклидово пространство</w:t>
      </w:r>
    </w:p>
    <w:p w:rsidR="0088708A" w:rsidRPr="00737612" w:rsidRDefault="0088708A" w:rsidP="0088708A">
      <w:pPr>
        <w:spacing w:before="120"/>
        <w:ind w:firstLine="567"/>
        <w:jc w:val="both"/>
      </w:pPr>
      <w:r w:rsidRPr="00737612">
        <w:t>Если бы человек доверял тому, что ему “подсказывает” его “собственная” (формальная) логика, беспощадно критикуемая его же “здравым смыслом”, то в познании Природы он мог продвинуться значительно дальше достигнутого, так как Природа в своём единстве логична, и принципами не излишествует. Формальная логика – это математический аппарат наивысшей иерархии, равного которому нет как по широте охвата, так и по глубине постижения физической сущности явлений. Но дан он человеку без инструкций по применению – как универсальный алгоритм, вмещающий в себя все вспомогательные функции, необходимые для использования его в режиме “автопилота”. Без такого алгоритма в подкорке человек (как, впрочем, и другие живые существа) вряд ли мог выжить.</w:t>
      </w:r>
    </w:p>
    <w:p w:rsidR="0088708A" w:rsidRPr="00737612" w:rsidRDefault="0088708A" w:rsidP="0088708A">
      <w:pPr>
        <w:spacing w:before="120"/>
        <w:ind w:firstLine="567"/>
        <w:jc w:val="both"/>
      </w:pPr>
      <w:r w:rsidRPr="00737612">
        <w:t>Первооткрыватель неевклидовой геометрии Н.И.Лобачевский и первейший математик Европы Карл Фридрих Гаусс, как известно, пытались оптическими средствами измерить кривизну нашего (т.е. реального) пространства по сумме углов треугольника, образуемого звёздами на небосводе (Лобачевский), или вершинами гор (Гаусс)...</w:t>
      </w:r>
    </w:p>
    <w:p w:rsidR="0088708A" w:rsidRPr="00737612" w:rsidRDefault="0088708A" w:rsidP="0088708A">
      <w:pPr>
        <w:spacing w:before="120"/>
        <w:ind w:firstLine="567"/>
        <w:jc w:val="both"/>
      </w:pPr>
      <w:r w:rsidRPr="00737612">
        <w:t>Уже одна постановка этими великими мыслителями вопроса о кривизне реального пространства говорит о том, что они имели дело с материальным – физическим – пространством, а не с чисто математическим, так как совершенно бессмысленно измерять сумму углов треугольника, если пространство не материально, т.е., если эта сумма никак от него не зависит, ввиду отсутствия физических свойств. Казалось бы, какая простая логика!.. Но даже такие умы, пожалуй, не осознали до конца величия мысли, сокрытой в поставленном ими вопросе, к которому каждого из них лишь слегка подтолкнула логика Природы. Если бы они, положившись на эту логику, задумались о том, что следует из факта материальности пространства, то второй вопрос, который, по той же логике, должен был возникнуть у каждого из них, был о том, чем физически отличаются между собой материальные пространства – евклидово и неевклидово. А в ответе на этот вопрос – совершенно новая физика, начинающаяся с осмысления физической сущности евклидова пространства – “нуль-пространства” [3], с понимания его неоценимой роли во всех процессах мироздания – совсем не той, которую приписал ему А.Эйнштейн. Только эта физика способна объяснить все накопившиеся “странности”, “парадоксы” и “чудеса”, в бессилии забрасываемые “шапками” некоторых представителей “науки в последней инстанции”...</w:t>
      </w:r>
    </w:p>
    <w:p w:rsidR="0088708A" w:rsidRPr="00737612" w:rsidRDefault="0088708A" w:rsidP="0088708A">
      <w:pPr>
        <w:spacing w:before="120"/>
        <w:ind w:firstLine="567"/>
        <w:jc w:val="both"/>
      </w:pPr>
      <w:r w:rsidRPr="00737612">
        <w:t>В “Общей теории относительности” (ОТО) Эйнштейн, как известно, отрекся от материальной субстанции пространства. Отрекся, несмотря на то, что в основу ОТО им изначально было положено гениальное представление о том, что гравитационное поле небесного тела образуется в результате деформации первичного пространства массой этого тела. Его не остановил даже тот непреложный факт, что абсолютное ничто, лишённое физических свойств, деформировать невозможно. Нельзя сказать, что Эйнштейн не понимал, “на что руку поднял”, но то, что он заявил, говорит о сознательном отказе от физики: “...надо лишь допустить, что пространство обладает физическими свойствами передавать электромагнитные волны, и не слишком много заботиться о смысле этого утверждения”... Как говорится, пример заразителен, и физическая наука до сих пор мало заботится “о смысле”. Это считается как бы старомодным, анахронизмом… Однако только выход физического смысла на первый план может спасти нынешнее положение...</w:t>
      </w:r>
    </w:p>
    <w:p w:rsidR="0088708A" w:rsidRPr="00737612" w:rsidRDefault="0088708A" w:rsidP="0088708A">
      <w:pPr>
        <w:spacing w:before="120"/>
        <w:ind w:firstLine="567"/>
        <w:jc w:val="both"/>
      </w:pPr>
      <w:r w:rsidRPr="00737612">
        <w:t>Роковая ошибка Эйнштейна не могла не повлечь за собой и вторую, так как, “выплеснув” материальную субстанцию (среду, а вместе с ней и энергию), Эйнштейн пришёл к чисто математическому евклидовому первичному пространству, которое только на второй стадии преобразования материи (при деформации его наблюдаемыми массами образовавшихся тел Вселенной) становилось, как он полагал, неевклидовым (но уже “слепленным” из гравитационных полей отдельных небесных тел, т.е. кластерным). Такое творение вполне устраивало математиков, дружно помогавших Эйнштейну, но явно не устраивало физику... В результате получилась физико-математическая абракадабра: небесные тела “вселяются” в готовую “квартиру” чисто математического евклидова пространства, и тем не менее, по неведомым причинам, оказываются способными деформировать это ничто... Это и есть следствие неверия в логику Природы – ведь начинал Эйнштейн с верного представления…</w:t>
      </w:r>
    </w:p>
    <w:p w:rsidR="0088708A" w:rsidRPr="00737612" w:rsidRDefault="0088708A" w:rsidP="0088708A">
      <w:pPr>
        <w:spacing w:before="120"/>
        <w:ind w:firstLine="567"/>
        <w:jc w:val="both"/>
      </w:pPr>
      <w:r w:rsidRPr="00737612">
        <w:t>Оставленная ОТО в физике глубокая “колея”, утвержденная “на века” непререкаемым авторитетом Эйнштейна (даже вопреки его воле и характеру), несмотря на огромное значение его теории, не могла не завести физику в тупик... Откликнулось это не только известными несуразностями ОТО в части энергии гравитационного поля [4], но, к сожалению, и полным табу, услужливо наложенным правящей парадигмой дальнодействия на все обнаруживаемые физиками (и даже – маститыми) аргументы Природы, противоречащие заблуждениям великого учёного. И таких аргументов – немало…</w:t>
      </w:r>
    </w:p>
    <w:p w:rsidR="0088708A" w:rsidRPr="00737612" w:rsidRDefault="0088708A" w:rsidP="0088708A">
      <w:pPr>
        <w:spacing w:before="120"/>
        <w:ind w:firstLine="567"/>
        <w:jc w:val="both"/>
      </w:pPr>
      <w:r w:rsidRPr="00737612">
        <w:t>Сегодня, когда официальной физикой уже “замечена” строго математически доказанная в 1918 году теорема Эмми Нетер (тогда же ставшая известной и Эйнштейну), раскрепощающая науку в части допустимых метаморфоз энергии и раскрывающая законы сохранения, как частные случаи широкого многообразия свойств пространства, стало уже трудно скрываемым (даже фиговым листком “физического вакуума”), что материальную субстанцию представляет собой само пространство, которое, подобно сказочной скатерти-самобранке, сочетает в себе и источник (субстрат) всего сущего, и управляющее начало. Из теоремы Нетер вытекает обезоруживающий правящую парадигму вывод о том, что пространство при нарушении его физической симметрии может оказывать и силовые воздействия на находящиеся в нём объекты, при этом известные законы сохранения, выступающие уже как частные случаи, могут быть и иными…</w:t>
      </w:r>
    </w:p>
    <w:p w:rsidR="0088708A" w:rsidRPr="00737612" w:rsidRDefault="0088708A" w:rsidP="0088708A">
      <w:pPr>
        <w:spacing w:before="120"/>
        <w:ind w:firstLine="567"/>
        <w:jc w:val="both"/>
      </w:pPr>
      <w:r w:rsidRPr="00737612">
        <w:t>Следствия теоремы Нетер хорошо сопрягаются с теорией АМП [3], согласно которой мировое пространство является неевклидовым изначально – ещё до формирования в нём наблюдаемых масс материи. Следовательно, как некая система координат (система отсчёта, базовая система), оно обладает собственным “векторным знаком” – знаком его кривизны, а как активная среда образует опорную (силовую) базу. Ввиду отмеченной выше неразрывной связи кривизны пространства с массой и энергией, неевклидово пространство всегда обладает массой и энергией, а также “реактивной способностью”, т.е. способностью противодействия. Силовые (и другие) действия оно производит постоянно (как ответные реакции на отклонения и возмущения), управляя Вселенной. Стремление же АМП к физической симметрии, равновесию – суть беспрестанное движение физических объектов Вселенной. И потому достижение пространством абсолютной физической симметрии, поистине, “смерти подобно”.</w:t>
      </w:r>
    </w:p>
    <w:p w:rsidR="0088708A" w:rsidRPr="00737612" w:rsidRDefault="0088708A" w:rsidP="0088708A">
      <w:pPr>
        <w:spacing w:before="120"/>
        <w:ind w:firstLine="567"/>
        <w:jc w:val="both"/>
      </w:pPr>
      <w:r w:rsidRPr="00737612">
        <w:t>Вернёмся, однако, к диаграмме эквивалентных переходов...</w:t>
      </w:r>
    </w:p>
    <w:p w:rsidR="0088708A" w:rsidRPr="00737612" w:rsidRDefault="0088708A" w:rsidP="0088708A">
      <w:pPr>
        <w:spacing w:before="120"/>
        <w:ind w:firstLine="567"/>
        <w:jc w:val="both"/>
      </w:pPr>
      <w:r w:rsidRPr="00737612">
        <w:t>Для рассматриваемого случая приложения теории АМП важна не только неевклидовость мирового пространства, но и предсказываемая диаграммой (рис.1) возможность эквивалентных переходов энергии в кривизну пространства, в частности, перехода количества движения или момента количества движения (МКД) в кривизну пространства (показанного на рисунке стрелками). О возможности обратного перехода “кривизна пространства – момент количества движения” речь шла в других статьях автора [5,6].</w:t>
      </w:r>
    </w:p>
    <w:p w:rsidR="0088708A" w:rsidRPr="00737612" w:rsidRDefault="0088708A" w:rsidP="0088708A">
      <w:pPr>
        <w:spacing w:before="120"/>
        <w:ind w:firstLine="567"/>
        <w:jc w:val="both"/>
      </w:pPr>
      <w:r w:rsidRPr="00737612">
        <w:t>Следует также обратить внимание на тот факт, что наличия лишь одной пары эквивалентов (массы и энергии), которую указала знаменитая формула энергии Эйнштейна, оказывается явно недостаточно для реализации пространством своих управляющих функций. Диаграмма эквивалентных переходов (рис.1), включающая в себя множество эквивалентов, показывает, из какого вида в какой может переходить энергия, образуя замкнутый круг. Именно в силу неевклидовости, наше пространство способно рождать физические поля, волны, частицы, излучения, атомы, молекулы, в том числе “положительные” и “отрицательные” заряды. Всё рождаемое обретает свой знак относительно знака кривизны пространства. Наличием знака кривизны пространства обусловлена и асимметрия между положительными и отрицательными массами, отмеченная Л.Бриллюэном [7].</w:t>
      </w:r>
    </w:p>
    <w:p w:rsidR="0088708A" w:rsidRPr="002C380E" w:rsidRDefault="0088708A" w:rsidP="0088708A">
      <w:pPr>
        <w:spacing w:before="120"/>
        <w:jc w:val="center"/>
        <w:rPr>
          <w:b/>
          <w:bCs/>
          <w:sz w:val="32"/>
          <w:szCs w:val="32"/>
        </w:rPr>
      </w:pPr>
      <w:r w:rsidRPr="002C380E">
        <w:rPr>
          <w:b/>
          <w:bCs/>
          <w:sz w:val="32"/>
          <w:szCs w:val="32"/>
        </w:rPr>
        <w:t>Мировые скорости и скорость света</w:t>
      </w:r>
    </w:p>
    <w:p w:rsidR="0088708A" w:rsidRPr="00737612" w:rsidRDefault="0088708A" w:rsidP="0088708A">
      <w:pPr>
        <w:spacing w:before="120"/>
        <w:ind w:firstLine="567"/>
        <w:jc w:val="both"/>
      </w:pPr>
      <w:r w:rsidRPr="00737612">
        <w:t>В статье [3] впервые дано определение массы как наличие в пространстве какой бы то ни было структуры. Абсолютное евклидово физическое пространство (нуль-пространство), если и имеет массу, то лишь несоизмеримо малую – асимптотически приближающуюся к нулю (в состоянии квантовых флуктуаций), и реактивной способностью само по себе не обладает. В нём не могло бы возникнуть ничего из того, что уже рождено и рождается нашим неевклидовым пространством.</w:t>
      </w:r>
    </w:p>
    <w:p w:rsidR="0088708A" w:rsidRPr="00737612" w:rsidRDefault="0088708A" w:rsidP="0088708A">
      <w:pPr>
        <w:spacing w:before="120"/>
        <w:ind w:firstLine="567"/>
        <w:jc w:val="both"/>
      </w:pPr>
      <w:r w:rsidRPr="00737612">
        <w:t>При всей кажущейся негативности характеристической картины абсолютного нуль-пространства нулевая кривизна в виде локальных зон (областей), “вплетённых” в материю неевклидового пространства как переходная форма (“нуль-фаза”) существования материи [3,4] играет исключительно важную роль во всех процессах и явлениях мироздания. Достаточно заметить, что без переходных зон нуль-фазы в материи неевклидового пространства не могло возникнуть ни одной структуры – ни физических полей, ни наблюдаемой массы, а, следовательно, и самой Вселенной... Обилие же зон нуль-фазы в пространстве неевклидовой Вселенной равнозначно существованию в нём развитой “нуль-структуры”. В такой структуре (в зонах нуль-фазы) действуют непривычные для сегодняшних физических представлений человека законы...</w:t>
      </w:r>
    </w:p>
    <w:p w:rsidR="0088708A" w:rsidRPr="00737612" w:rsidRDefault="0088708A" w:rsidP="0088708A">
      <w:pPr>
        <w:spacing w:before="120"/>
        <w:ind w:firstLine="567"/>
        <w:jc w:val="both"/>
      </w:pPr>
      <w:r w:rsidRPr="00737612">
        <w:t>Ввиду того, что кривизна пространства и скорость Vt течения времени t, связаны между собой обратно пропорциональной зависимостью, представляемой кривой с ветвями, асимптотически приближающимися к осям координат (по-видимому, это гипербола), скорость течения времени в нуль-структуре, т.е. в любых составляющих её зонах нуль-фазы стремится к бесконечности, а время – к нулю, т.е. к мгновению. Как следствие этого (ведь скорость течения времени – это “стержень” всех мыслимых мировых скоростей), в зонах нуль-фазы к бесконечности стремится и скорость Vи передачи информации. Нужно заметить, что бесконечная скорость передачи информации, не связанная со скоростью света (см. рис.2) – это, по сути, телепортация информации. Она и определяет мгновенность передачи “сигналов” между объектами Вселенной, в том числе и между биологическими объектами (как и между локализованными информационными структурами любых иных воплощений) по каналам продольной нулевой или близкой к ней кривизны. Каналы эти, очевидно, тождественны тому, что сегодня называют “волнами с продольной компонентой”...</w:t>
      </w:r>
    </w:p>
    <w:p w:rsidR="0088708A" w:rsidRPr="00737612" w:rsidRDefault="00F52345" w:rsidP="0088708A">
      <w:pPr>
        <w:spacing w:before="120"/>
        <w:ind w:firstLine="567"/>
        <w:jc w:val="both"/>
      </w:pPr>
      <w:r>
        <w:pict>
          <v:shape id="_x0000_i1026" type="#_x0000_t75" style="width:162pt;height:203.25pt">
            <v:imagedata r:id="rId5" o:title=""/>
          </v:shape>
        </w:pict>
      </w:r>
    </w:p>
    <w:p w:rsidR="0088708A" w:rsidRPr="00737612" w:rsidRDefault="0088708A" w:rsidP="0088708A">
      <w:pPr>
        <w:spacing w:before="120"/>
        <w:ind w:firstLine="567"/>
        <w:jc w:val="both"/>
      </w:pPr>
      <w:r w:rsidRPr="00737612">
        <w:t>Рис. 2.</w:t>
      </w:r>
    </w:p>
    <w:p w:rsidR="0088708A" w:rsidRPr="00737612" w:rsidRDefault="0088708A" w:rsidP="0088708A">
      <w:pPr>
        <w:spacing w:before="120"/>
        <w:ind w:firstLine="567"/>
        <w:jc w:val="both"/>
      </w:pPr>
      <w:r w:rsidRPr="00737612">
        <w:t>Гносеология мировых скоростей.</w:t>
      </w:r>
    </w:p>
    <w:p w:rsidR="0088708A" w:rsidRPr="00737612" w:rsidRDefault="0088708A" w:rsidP="0088708A">
      <w:pPr>
        <w:spacing w:before="120"/>
        <w:ind w:firstLine="567"/>
        <w:jc w:val="both"/>
      </w:pPr>
      <w:r w:rsidRPr="00737612">
        <w:t>Но на этом удивительные свойства нуль-фазы не заканчиваются... Крайне низкое – приближающееся к нулю – значение плотности ненаблюдаемой материи в зонах физического нуль-пространства (т.е. в нуль-фазе) снимает ограничения чисто инерционного характера [3], наложенные нашим неевклидовым пространством на любые скорости. И скорость света C здесь – ни при чём, так как сама ограничена “диктатом” кривизны (плотности ненаблюдаемой материи) нашего пространства. Ограничивается она, в частности, инерционным реактивным сопротивлением Rp нашего пространства (подобие волнового сопротивления среды в акустике), находящимся в прямо пропорциональной зависимости от его кривизны. Это наглядно иллюстрирует рис.2, вскрывающий гносеологию мировых скоростей. Здесь в одной системе координат представлены две кривые, одна из которых показывает обратно пропорциональный характер зависимости любой мировой скорости V (т.е. и скорости Vt течения времени, и скорости Vи передачи информации, и скорости света C) от кривизны (плотности ненаблюдаемой материи) ρ мирового пространства, а другая – прямо пропорциональную зависимость от той же кривизны (плотности материи) инерционного реактивного сопротивления Rp. Пересечение этих зависимостей между собой (т.е. совместное решение их уравнений) даёт точку Сg, замечательную тем, что она связывает между собой скорость света С (ордината) и кривизну мирового пространства, в котором мы живём... Не менее замечательна эта точка тем, что численное значение её абсциссы соответствует величине мировой гравитационной постоянной GM = 1/ρ. На связь гравитационной постоянной и кривизны пространства указывалось ранее в [8].</w:t>
      </w:r>
    </w:p>
    <w:p w:rsidR="0088708A" w:rsidRPr="00737612" w:rsidRDefault="0088708A" w:rsidP="0088708A">
      <w:pPr>
        <w:spacing w:before="120"/>
        <w:ind w:firstLine="567"/>
        <w:jc w:val="both"/>
      </w:pPr>
      <w:r w:rsidRPr="00737612">
        <w:t>Таким образом, как и отмечалось ранее [3], скорость света характеризует динамические свойства материи пространства. Среди мировых скоростей она оказывается промежуточной скоростью, и её постоянство определено конкретной кривизной неевклидового пространства и обусловленным этой же кривизной инерционным реактивным сопротивлением ненаблюдаемой материи. Следовательно, уже сам факт ограничения скорости света и существования гравитационной постоянной свидетельствует о том, что наше пространство неевклидово. И чтобы в этом убедиться, не нужно даже выходить из кабинета...</w:t>
      </w:r>
    </w:p>
    <w:p w:rsidR="0088708A" w:rsidRPr="002C380E" w:rsidRDefault="0088708A" w:rsidP="0088708A">
      <w:pPr>
        <w:spacing w:before="120"/>
        <w:jc w:val="center"/>
        <w:rPr>
          <w:b/>
          <w:bCs/>
          <w:sz w:val="28"/>
          <w:szCs w:val="28"/>
        </w:rPr>
      </w:pPr>
      <w:r w:rsidRPr="002C380E">
        <w:rPr>
          <w:b/>
          <w:bCs/>
          <w:sz w:val="28"/>
          <w:szCs w:val="28"/>
        </w:rPr>
        <w:t>“Красно-фиолетовое” смещение</w:t>
      </w:r>
    </w:p>
    <w:p w:rsidR="0088708A" w:rsidRPr="00737612" w:rsidRDefault="0088708A" w:rsidP="0088708A">
      <w:pPr>
        <w:spacing w:before="120"/>
        <w:ind w:firstLine="567"/>
        <w:jc w:val="both"/>
      </w:pPr>
      <w:r w:rsidRPr="00737612">
        <w:t>Совершенно очевидно, что для пространства иной кривизны координаты (С; GM) точки Сg (рис.2) будут иные. Математически это понятно, но этого недостаточно для полного понимания. Физический же смысл можно постичь только, если исходить из того, что любое электромагнитное излучение представляет собой локальные модуляции кривизны пространства. Оптический диапазон частот в ряду этих излучений образуется, как отмечалось в [2, 3], по достижении таких предельных частот, когда локальная кривизна пространства в изгибах фазовых волн (т.е. полуволн) обретает критические значения, при которых фазовые волны начинают проявлять себя, как частицы – появляются кванты света (они же – кванты гравитационного излучения) – фотоны. А так как любое неевклидово пространство уже обладает собственной (исходной, базовой) кривизной ρ, то, в зависимости от конкретной её величины, достижение в фазовых волнах критических значений кривизны, делающих излучение оптическим, будет в каждом из этих пространств наблюдаться при различных “добавках” (приращениях) Δρ кривизны ρ. То есть, в пространствах, имеющих базовую кривизну большую, чем у нашего пространства, частотный диапазон оптического излучения будет смещен в сторону меньших (“красных”) частот, а в пространствах с меньшей базовой кривизной он будет смещен в сторону больших (“фиолетовых”) частот. Вследствие этого, световой луч, сформированный в пространстве меньшей кривизны, при переходе через некую границу в сопряжённое пространство большей кривизны (например, в наше) вместо светового диапазона частот (видимого света) “окажется” в диапазоне частот невидимого излучения, например, ультрафиолетового или даже рентгеновского. При этом наблюдатель в нашем пространстве увидит как бы обрезанный луч, опасный для человека своим невидимым продолжением (подобное явление, как известно, описывалось и очевидцами странно летающих объектов)... Сформированный же в пространстве большей кривизны световой луч при переходе в пространство меньшей кривизны окажется в диапазоне меньших частот, например, инфракрасного или даже СВЧ-излучения.</w:t>
      </w:r>
    </w:p>
    <w:p w:rsidR="0088708A" w:rsidRPr="002C380E" w:rsidRDefault="0088708A" w:rsidP="0088708A">
      <w:pPr>
        <w:spacing w:before="120"/>
        <w:jc w:val="center"/>
        <w:rPr>
          <w:b/>
          <w:bCs/>
          <w:sz w:val="28"/>
          <w:szCs w:val="28"/>
        </w:rPr>
      </w:pPr>
      <w:r w:rsidRPr="002C380E">
        <w:rPr>
          <w:b/>
          <w:bCs/>
          <w:sz w:val="28"/>
          <w:szCs w:val="28"/>
        </w:rPr>
        <w:t>“Вечный двигатель” – в действии</w:t>
      </w:r>
    </w:p>
    <w:p w:rsidR="0088708A" w:rsidRPr="00737612" w:rsidRDefault="0088708A" w:rsidP="0088708A">
      <w:pPr>
        <w:spacing w:before="120"/>
        <w:ind w:firstLine="567"/>
        <w:jc w:val="both"/>
      </w:pPr>
      <w:r w:rsidRPr="00737612">
        <w:t>Не нужно далеко лететь, чтобы “увидеть” пространства иной (по сравнению с нашим) кривизны: они могут быть сформированы локально в нашем пространстве. Такую возможность, как уже отмечалось, предсказывает диаграмма эквивалентных переходов материи-энергии (рис. 1), в частности, существование в ней перехода “момент количества движения – кривизна пространства”. Реальность технической реализации такого перехода давно доказана построенной в США ещё в 60-х годах прошлого века машиной Джона Серла, ротор которой, будучи разогнан до 550 оборотов в минуту внешним приводом, неожиданно обрел подъёмную силу: машина (ротор вместе со статором), набирая обороты с большим ускорением, отсоединилась от привода и скрылась в небе... Нужно подчеркнуть, что машина не имела никаких известных науке источников энергии (если не считать энергии самого неевклидового пространства, известного сегодня, однако, лишь в стадии “лженауки”). Поэтому, по “классическим” понятиям, машина Серла – это тот самый “вечный двигатель”, который давно заклеймен французской академией наук...</w:t>
      </w:r>
    </w:p>
    <w:p w:rsidR="0088708A" w:rsidRPr="00737612" w:rsidRDefault="0088708A" w:rsidP="0088708A">
      <w:pPr>
        <w:spacing w:before="120"/>
        <w:ind w:firstLine="567"/>
        <w:jc w:val="both"/>
      </w:pPr>
      <w:r w:rsidRPr="00737612">
        <w:t>С небольшими изменениями в конструкции машина Серла (конвертор с диаметром магнитной системы статора около 1 м., весом 110 кг, склеенной из редкоземельных магнитов в виде кольцевых секторов, и с ротором большего диаметра, в виде сепаратора с вращающимися в нём магнитами-роликами, общим весом 115 кг) была изготовлена также и испытана в России. Результаты, которые носят явно сенсационный для науки характер [4], опубликованы частным образом (тиражом 150 экз.) тремя участниками её испытаний [9]. Институт, построивший и испытавший эту машину, пожелал остаться неизвестным...</w:t>
      </w:r>
    </w:p>
    <w:p w:rsidR="0088708A" w:rsidRPr="00737612" w:rsidRDefault="0088708A" w:rsidP="0088708A">
      <w:pPr>
        <w:spacing w:before="120"/>
        <w:ind w:firstLine="567"/>
        <w:jc w:val="both"/>
      </w:pPr>
      <w:r w:rsidRPr="00737612">
        <w:t>Общий вес конструкции (350 кг) уменьшался или увеличивался (в зависимости от сообщенного ротору направления вращения) на 35%. Ротор приводился во вращение разгонным двигателем, и по достижении критической скорости (550 об/мин – по часовой стрелке, или около 600 об/мин – против часовой стрелки) резко самоускорялся при уже отключенном разгонном двигателе. Ускорение вращения ротора выше критической скорости продолжалось, несмотря на то, что он был нагружен дополнительно промышленным электродинамическим генератором и рассредоточенными по окружности ротора электромагнитными преобразователями с разомкнутыми магнитопроводами. Снимаемая с них ЭДС (от череды проходящих в их зазорах магнитов-роликов ротора) подавалась в цепь питания ламп накаливания общей мощностью 1 кВт. От генератора питались стандартные ТЭНы для воды, суммарная мощность которых составляла 10 кВт. Общая мощность, отдаваемая в нагрузку при 35%-м снижении веса конвертора, составила 7 кВт.</w:t>
      </w:r>
    </w:p>
    <w:p w:rsidR="0088708A" w:rsidRPr="00737612" w:rsidRDefault="0088708A" w:rsidP="0088708A">
      <w:pPr>
        <w:spacing w:before="120"/>
        <w:ind w:firstLine="567"/>
        <w:jc w:val="both"/>
      </w:pPr>
      <w:r w:rsidRPr="00737612">
        <w:t>Как уже отмечалось в [4], проявление гравитационных эффектов разных знаков при изменении направления раскрутки ротора конвертора свидетельствует о том, что пространство обладает собственной кривизной (энергией и массой) определённого знака, а гравитационные силы являют собой результирующее притяжение или отталкивание объекта за счёт вносимого его ротором искривления того или иного знака. Несимметрия критических скоростей вращения ротора в режимах уменьшения и увеличения веса конвертора также является следствием того, что мировое пространство, в котором мы живём, неевклидово. Уменьшение же веса конвертора говорит о том, что он обретает “плавучесть” при взаимодействии с нашим неевклидовым пространством.</w:t>
      </w:r>
    </w:p>
    <w:p w:rsidR="0088708A" w:rsidRPr="00737612" w:rsidRDefault="0088708A" w:rsidP="0088708A">
      <w:pPr>
        <w:spacing w:before="120"/>
        <w:ind w:firstLine="567"/>
        <w:jc w:val="both"/>
      </w:pPr>
      <w:r w:rsidRPr="00737612">
        <w:t>Показательно, что изменение (в частности, уменьшение) веса конвертора (350 кг) при испытаниях наблюдалось уже при скорости ротора 200 об/мин, т.е. независимо от достижения критической скорости 550 об/мин., а в момент достижения критической скорости (когда происходит резкое ускорение вращения ротора) текущее изменение веса конвертора немного замедлялось... Этот факт говорит о том, что “самопроизвольное” ускорение вращения ротора конвертора обусловлено одновременным влиянием законов прямого и обратного переходов: “МКД – кривизна пространства” и “кривизна пространства – МКД”. То есть, в системе “ротор – пространство” присутствует положительная обратная связь, причём ускорять ротор она начинает только при критической скорости. Обнаружить такую связь не составляет труда, так как диаграмма предусматривает только эквивалентные переходы, а в конверторе эта эквивалентность нарушается присутствием магнитного поля, которое при критической скорости ротора вносит динамически свою долю кривизны. Но до достижения критической скорости это поле, в силу его специфической структуры [8], не оказывает заметного влияния на скорость вращения ротора от внешнего привода. При критической же скорости ротора (550 или 600 об/мин.) появляется физически близкая гравитационному полю электрическая составляющая магнитного поля [1]. В результате степень деформации пространства увеличивается, и эквивалентность перехода “МКД – кривизна пространства” нарушается. Ротор, повинуясь уже действию закона обратного перехода (“кривизна пространства – МКД”), увеличивает свою скорость вращения. Но так как “самопроизвольное” ускорение ротора направлено на компенсацию излишней кривизны как возмущения, то в момент разгона сила, возникающая от взаимодействия между ротором и материей неевклидового пространства (т.е. подъёмная сила) кратковременно уменьшается, что и проявляет себя в незначительном замедлении текущего изменения веса конвертора.</w:t>
      </w:r>
    </w:p>
    <w:p w:rsidR="0088708A" w:rsidRPr="00737612" w:rsidRDefault="0088708A" w:rsidP="0088708A">
      <w:pPr>
        <w:spacing w:before="120"/>
        <w:ind w:firstLine="567"/>
        <w:jc w:val="both"/>
      </w:pPr>
      <w:r w:rsidRPr="00737612">
        <w:t>Немаловажно, что при работе конвертора вокруг него наблюдалось голубовато-розовое свечение в виде облака тороидальной формы. Наблюдалось также указанное и в [1, 2, 8] расслоение пространства на дискретные поверхности (в данном случае – в виде вертикальных цилиндров с толщиной стенок 5 – 8 см, имеющих резкие границы и расположенных строго коаксиально ротору, с интервалом между собой 50 – 60 см.). В пределах толщины стенок цилиндров обнаружено поле, проявляющее себя, как магнитное, но структурно на него не похожее (цилиндры уходили сквозь железобетонные потолочные перекрытия строго вертикально ввысь и до 15 м. радиально за пределы стен здания, без видимых искажений). Кроме того, температура в пределах стенок цилиндров опустилась на 6-8 градусов ниже температуры окружающей среды (22°С). Нужно заметить, что такое температурное явление, представляющее организацию материи из состояния большего хаоса в состояние меньшего хаоса – в “тепловой сэндвич”, имеет важное значение для науки, так как говорит о несостоятельности вывода Р.Клаузиуса (1822-1888) о возможности “тепловой смерти Вселенной”. Немаловажно и то, что концентрические “магнитные цилиндры” и сопутствующие им “тепловые расслоения” начинают заметно проявлять себя в конверторе уже приблизительно с 200 об/мин, т.е. задолго до достижения критической скорости, при сравнительно малом МКД. И так как любые расслоения пространства на своеобразные домены являют собой, как отмечено в [2], реакцию пространства на его возмущение (деформацию), то в данном случае сам факт появления слоев надёжно свидетельствует о деформации пространства вращающимся ротором.</w:t>
      </w:r>
    </w:p>
    <w:p w:rsidR="0088708A" w:rsidRPr="00737612" w:rsidRDefault="0088708A" w:rsidP="0088708A">
      <w:pPr>
        <w:spacing w:before="120"/>
        <w:ind w:firstLine="567"/>
        <w:jc w:val="both"/>
      </w:pPr>
      <w:r w:rsidRPr="00737612">
        <w:t>Закон перехода “момент количества движения – кривизна пространства” проявил себя, как уже отмечалось [5], и в опытах профессора Н.И. Козырева, который в качестве индикатора появления силы использовал уравновешенные рычажные весы, к одному из плеч которых был подвешен вращающийся ротор гироскопа. Стрелка весов отклонялась, когда возле них ставился стакан воды с растворяющимся в ней сахаром, или термос с горячей водой, в которую через отверстие в пробке доливалась холодная вода. Нетрудно заметить, что как в стакане, так и в термосе создавалась среда с переменной плотностью (т.е. обладающая кривизной). С фронтом меняющейся плотности (кривизны) и взаимодействовало локально искривленное ротором гироскопа пространство. Зафиксированное же вблизи гироскопа изменение частоты собственных колебаний кварцевых пластинок дополнительно подтверждает факт локального изменения ротором гироскопа кривизны пространства, которая и воздействует на массу пластинок кварца.</w:t>
      </w:r>
    </w:p>
    <w:p w:rsidR="0088708A" w:rsidRPr="002C380E" w:rsidRDefault="0088708A" w:rsidP="0088708A">
      <w:pPr>
        <w:spacing w:before="120"/>
        <w:jc w:val="center"/>
        <w:rPr>
          <w:b/>
          <w:bCs/>
          <w:sz w:val="28"/>
          <w:szCs w:val="28"/>
        </w:rPr>
      </w:pPr>
      <w:r w:rsidRPr="002C380E">
        <w:rPr>
          <w:b/>
          <w:bCs/>
          <w:sz w:val="28"/>
          <w:szCs w:val="28"/>
        </w:rPr>
        <w:t>Опознанные летающие объекты</w:t>
      </w:r>
    </w:p>
    <w:p w:rsidR="0088708A" w:rsidRPr="00737612" w:rsidRDefault="0088708A" w:rsidP="0088708A">
      <w:pPr>
        <w:spacing w:before="120"/>
        <w:ind w:firstLine="567"/>
        <w:jc w:val="both"/>
      </w:pPr>
      <w:r w:rsidRPr="00737612">
        <w:t>Если представить себе летательный аппарат, основанный на проявленном в описанном конверторе принципе обеспечения “плавучести” (далее “МКД-аппарат”), то уже на основании приведенных выше результатов его испытаний можно заключить, что такой аппарат всегда будет формировать подобные цилиндрические аномальные зоны с резкими границами. Свойства этих зон как локальных пространств существенно иной кривизны (соответственно, иной плотности и энергии) будут заметно отличаться от свойств пространства, в котором они сформированы. Следовательно, земные вещества, материалы и биологические объекты, попадающие в такие пространства из своего пространства, должны испытывать на себе их влияние и отзываться на это изменением своих физических свойств (электропроводности, плотности, массы, частоты собственных колебаний, химической структуры и т.п.), а также ощущений, самочувствия [3, 4] – для живых существ. В зависимости от величины кривизны таких пространств, растения в них могут быстро увядать, усыхать и даже разлагаться до жидкого состояния или состояния вязкой массы, живые существа могут испытывать неприятные ощущения и даже могут получить необратимые изменения в структурах организма, в том числе и несовместимые с жизнью. Подобные ощущения и тяжёлые последствия испытывают живые существа и даже семена растений, попадающие в аномальные гравитационные зоны типа “Бермудского треугольника” [3] в пору их повышенной активности.</w:t>
      </w:r>
    </w:p>
    <w:p w:rsidR="0088708A" w:rsidRPr="00737612" w:rsidRDefault="0088708A" w:rsidP="0088708A">
      <w:pPr>
        <w:spacing w:before="120"/>
        <w:ind w:firstLine="567"/>
        <w:jc w:val="both"/>
      </w:pPr>
      <w:r w:rsidRPr="00737612">
        <w:t>Результат подобного воздействия аномальной кривизны на молодые растения представляют собой и “круги на полях”, где стебли растений размягчились (увяли), и, потеряв устойчивость, полегли по направлению вращения ротора летательного аппарата. Обнаруживаемая зачастую в центре таких кругов желеобразная масса – результат деструкции живой ткани растения в зоне наиболее интенсивного воздействия кривизны (энергии) измененного пространства. Можно полагать, что отмечаемый многими наблюдателями неприятный запах, исходящий от объектов такого рода, вызван именно такими процессами.</w:t>
      </w:r>
    </w:p>
    <w:p w:rsidR="0088708A" w:rsidRPr="00737612" w:rsidRDefault="0088708A" w:rsidP="0088708A">
      <w:pPr>
        <w:spacing w:before="120"/>
        <w:ind w:firstLine="567"/>
        <w:jc w:val="both"/>
      </w:pPr>
      <w:r w:rsidRPr="00737612">
        <w:t>Под действием пространства иной кривизны свои параметры и свойства могут изменять не только электромагнитные излучения, как это видно на примере оптических излучений, но и постоянное магнитное поле, структура которого, как показано в [2, 3] подобна структуре электромагнитных волн. По этой причине перестают функционировать как системы связи, так и системы зажигания ДВС (а также двигателей иных типов) – двигатели глохнут при приближении странно летающих объектов (МКД-аппаратов). Ввиду этого, только проявлением сознания можно объяснить тот факт, что МКД-аппараты, как правило, не допускают опасного сближения с самолётами (а при их появлении даже выключают некие “огни”)… О таком влиянии следует знать и пилотам самолётов, пытающимся догонять неопознанные объекты... Подобное влияние на системы зажигания и связи могут оказывать и аномальные гравитационные зоны (рассредоточенные по Земле), в которых действует та же аномальная кривизна пространства гравитационного поля Земли [6]. Показательным в этом отношении является известный случай аварийной посадки сразу пяти военных самолётов в 1944 году при попытке перелёта на линию фронта через Чушевицкую аномальную гравитационную зону, под Вологдой. Как здесь не вспомнить и произошедшую несколько лет назад аварию авиалайнера (из-за отказа у него сразу нескольких моторов), траекторию которого, по сообщению печати, на мгновение пересек некий неопознанный объект. Столь синхронизированный пролёт неуловимого объекта может говорить лишь о том, что МКД-аппараты уже освоены некими земными корпорациями (инопланетянам нет надобности подвергать заведомому риску авиалайнер перед всемирным Авиасалоном)... Ведь после испытания машины Серла было время поразмыслить… И потому история с этой машиной имеет туманную концовку, как и чрезмерно психологизированная проблема “НЛО”... Объекты такого рода давно опознаны, разобраны и собраны, так как достоверной информации о них – с избытком. Обладание же корпорации частных лиц подобными аппаратами и их мощными поражающими средствами представляет большую опасность для человечества… Такие предположения обоснованно высказывались в “Рабочей трибуне” ещё 28.10.90 г., и на них следовало бы обратить внимание правительству. Наших учёных просто “провели на мякине”, подбросив желанную дезинформацию…</w:t>
      </w:r>
    </w:p>
    <w:p w:rsidR="0088708A" w:rsidRPr="00737612" w:rsidRDefault="0088708A" w:rsidP="0088708A">
      <w:pPr>
        <w:spacing w:before="120"/>
        <w:ind w:firstLine="567"/>
        <w:jc w:val="both"/>
      </w:pPr>
      <w:r w:rsidRPr="00737612">
        <w:t>Уже не надо никому доказывать, что в упорно не опознаваемых объектах, имеющих круглую форму, присутствует некий вращающийся (“со звуком рассекаемого проволокой воздуха” или “с пронзительным воем”) купол или пояс (кольцо). Это и есть ротор, преобразующий МКД в кривизну пространства. Устроен он не так, как ротор в описанном конверторе Джона Серла, но в этом и нет необходимости, так как мыслящие существа нашли, очевидно (это сделал бы и землянин), лучшее решение, выполнив его без явных постоянных магнитов, например, с токовыми обмотками – из тонкого, прочного материала, в котором и размещена токовая обмотка. Основания для такого заключения даёт обнаруженная на месте аварии “шара красного цвета” (29.01.86 г. на высоте 611 в районе посёлка Дальногорск Приморского края) “сеточка” из золотой проволоки, толщина которой вместе с кварцевой изоляцией составила 17 микрон. По сообщению газеты “Труд” от 16.09.89 г., шар, летевший параллельно поверхности земли со скоростью 15 м/сек, над высотой 611 сделал неожиданный “клевок” и врезался в уступ скальной породы, после чего ярко горел в “подвешенном” состоянии на расстоянии 0,5 – 1м. от земли, несколько раз поднимаясь над нею и опускаясь. Очевидно, это был автоматически управляемый зонд, но здесь интересен сам по себе “клевок”, так как он подтверждает тот факт, что “плавучесть” аппарата обеспечивалась за счёт взаимодействия его с искривленным пространством гравитационного поля Земли... “Секрет” состоит в том, что МКД-аппарат, именно в силу заложенного в нём принципа отталкивания от материи пространства определённой кривизны, обладает низкой поперечной устойчивостью, подобно плавающему над сверхпроводящим экраном постоянному магниту. А так как над горами или расщелинами (как и над любыми возвышающимися над гладкой поверхностью планеты объектами, вплоть до деревьев, а также над скрытыми под поверхностью аномальными массами или над провалами и углублениями в земной коре) гравитационное поле имеет, соответственно, провалы (“воронки”) или “выступы”, т.е. некие градиентные зоны, то в таких зонах аппарат либо соскальзывает в “воронку”, либо подскакивает на “выступе” гравитационного поля. В данном случае аппарат “клюнул” в сторону воронки, образовавшейся над выступом скальной породы, так как имел настройку лишь на постоянную кривизну опорного пространства. Подтверждением этого объяснения являются и часто наблюдаемые зависания таких аппаратов над деревьями, впадинами рельефа или над береговой линией [10], которые образуют для них зоны поперечной устойчивости (фиксации), а также подскакивание МКД-аппаратов при полёте над гористой местностью [11].</w:t>
      </w:r>
    </w:p>
    <w:p w:rsidR="0088708A" w:rsidRPr="00737612" w:rsidRDefault="0088708A" w:rsidP="0088708A">
      <w:pPr>
        <w:spacing w:before="120"/>
        <w:ind w:firstLine="567"/>
        <w:jc w:val="both"/>
      </w:pPr>
      <w:r w:rsidRPr="00737612">
        <w:t>Нужно обратить внимание на тот факт, что подъёмная сила в МКД-аппаратах действует только вдоль оси вращения ротора, и, следовательно, под действием этой силы они могут перемещаться только в направлении оси. Эта возможность, как видно из сообщений свидетелей, используется и для перемещения под углом к вертикали: аппарат слегка наклоняется (до 45 градусов) и летит в направлении оси ротора [11]. Однако для создания такого наклона, аппарат должен иметь хотя бы один вспомогательный МКД-движитель (меньшего диаметра), или движитель иного типа, размещённый эксцентрично относительно основного, подобно выносному винту вертолёта. Несколько вспомогательных движителей, расположенных симметрично основному, обеспечивают и повышение устойчивости МКД-аппаратов, а также возможность маневрирования “змейкой”, с использованием основного МКД-движителя в качестве маршевого. Нужно заметить, что наклон под углом более 45 градусов для таких аппаратов с одним маршевым МКД-движителем очень опасен, так как может привести к потере устойчивости и управляемости… Поэтому целесообразнее, если такой аппарат будет сохранять вертикальное положение оси ротора не только при движении по вертикали, но и при подъёме под углом к ней. А это возможно только в том случае, если аппарат оснащен неким дополнительным движителем для перемещения в перпендикулярном к оси направлении. О наличии в МКД-аппаратах движителей и такого назначения говорят наблюдения многих свидетелей. Один из них – фермер из штата Миссури, США [11] – заметил, что объект поднимался от земли под углом 45 градусов, не меняя при этом горизонтального положения корпуса... Об этом же свидетельствует и зигзагообразная траектория полёта МКД-апаратов (“змейкой”), без наклона оси ротора. Она говорит также о том, что таких движителей в них несколько, расположены они, как и следовало ожидать, по периметру корпуса круглого аппарата, и включаются поочерёдно (из-за чего иногда создаётся иллюзия их вращения в горизонтальной плоскости). Очевидно, к этим движителям имеют отношение отмечаемые многими наблюдателями ряды отверстий по краям дискообразного аппарата, в которых при взлёте появляется усиливающееся мерцающее свечение, напоминающее цвет неоновых ламп (см. там же). Принципы построения движителей такого назначения могут быть различные – как из числа уже известных человеку (например, обычные плазменные), так и те, ещё не известные нам, которые учитывают особые свойства и условия функционирования МКД-аппаратов. К ним можно отнести некие лучевые принципы реактивного движения, а также плазменные, основанные на иных источниках энергии и способах генерации плазменного факела.</w:t>
      </w:r>
    </w:p>
    <w:p w:rsidR="0088708A" w:rsidRPr="00737612" w:rsidRDefault="0088708A" w:rsidP="0088708A">
      <w:pPr>
        <w:spacing w:before="120"/>
        <w:ind w:firstLine="567"/>
        <w:jc w:val="both"/>
      </w:pPr>
      <w:r w:rsidRPr="00737612">
        <w:t>Судя по многообразию описанных наблюдателями форм МКД-аппаратов (дискообразной, овальной, сигарообразной, шарообразной, яйцеобразной с удлинённой хвостовой частью, треугольной и др.), основной решаемой в них проблемой и является проблема обеспечения устойчивости и управляемости аппарата при поперечных его перемещениях в небесном пространстве планет, т.е. применительно не к мировому пространству вообще, а к условиям небесного тела. И решается она не только оснащением аппарата движителями поперечных перемещений, их коммутацией или расположением в той или иной части аппарата, но и установкой в аппарате нескольких МКД-движителей небольших размеров. Следы, оставленные МКД-аппаратами на полях, позволяют это заметить по расположению рядом сразу нескольких кругов. Особенно показателен в этом отношении “отпечаток”, оставленный в Орловской области 9 мая 1990 года на клеверном поле удлинённым объектом эллипсоидальной формы, с диаметром корпуса около 9м. Расположенные на одной линии три абсолютно круглых пятна пожелтевшего клевера и две дуги по концам этой линии, обращенные выпуклостью наружу, свидетельствуют о том, что аппарат имел пять МКД-движителей, причём два крайние из них были ориентированы своими осями вращения под углом к осям остальных (и потому оставили “отпечатки” в виде эллипсных дуг). Такое техническое решение наряду с плавучестью обеспечивает крупному аппарату повышенную устойчивость при наклоне, и маневренность, причём наклонённые движители позволяют ему развивать скорость как в вертикальном, так и в горизонтальном направлении. Четыре вспомогательных МКД-движителя, расположегнных симметрично вокруг маршевого, использовались в аппаратах, оставивших соответствующие “отпечатки” на зерновых полях (по сообщению газеты “Труд” 31.10.89 г.). Можно ожидать, что в аппаратах треугольной формы используются три малых МКД-движителя, размещенные треугольником. Они-то и выдают себя свечением, подобным мощным прожекторам, по углам аппарата.</w:t>
      </w:r>
    </w:p>
    <w:p w:rsidR="0088708A" w:rsidRPr="002C380E" w:rsidRDefault="0088708A" w:rsidP="0088708A">
      <w:pPr>
        <w:spacing w:before="120"/>
        <w:jc w:val="center"/>
        <w:rPr>
          <w:b/>
          <w:bCs/>
          <w:sz w:val="28"/>
          <w:szCs w:val="28"/>
        </w:rPr>
      </w:pPr>
      <w:r w:rsidRPr="002C380E">
        <w:rPr>
          <w:b/>
          <w:bCs/>
          <w:sz w:val="28"/>
          <w:szCs w:val="28"/>
        </w:rPr>
        <w:t>Реальность и “здравый смысл”</w:t>
      </w:r>
    </w:p>
    <w:p w:rsidR="0088708A" w:rsidRPr="00737612" w:rsidRDefault="0088708A" w:rsidP="0088708A">
      <w:pPr>
        <w:spacing w:before="120"/>
        <w:ind w:firstLine="567"/>
        <w:jc w:val="both"/>
      </w:pPr>
      <w:r w:rsidRPr="00737612">
        <w:t>Человек воспринимает, как естественное, само собой разумеющееся всё то, что видит ежедневно с момента своего рождения, о чём поведали ему авторитетные авторы, школа, ВУЗ, что на протяжении всей жизни внушает ему правящая парадигма. Даже осевое вращение планет, звёзд воспринимается человеком как разумеющееся, хотя никаких путных объяснений этому парадигма не представила до сих пор. Отсутствие в ее арсенале понятия нуль-пространства (нуль-фазы) как особого физического состояния материи, а также и других связанных с ним понятий, застаёт нас, буквально, врасплох, когда необходимо сделать даже совершенно очевидный вывод из вскрывшихся зависимостей всего и вся от кривизны пространства. А из этих зависимостей (рис.2) обнаруживаются следствия настолько необычные, что при всей их реальности, подтвержденной уже фактом связи скорости света и гравитационной постоянной между собой и с кривизной пространства, в них трудно сразу поверить. Трудно потому, что мы живём в неевклидовом пространстве, убеждённые (Эйнштейном) в том, что первичное пространство евклидово, и, не ведая о том, что физическое евклидово пространство, само по себе – “чудо из чудес”, для биологической формы жизни совершенно непригодно. В нём, в силу почти полного отсутствия энергии и массы, может “жить” только информация, информационные структуры... Из самого факта неразрывной (эквивалентной) связи кривизны пространства с массой и энергией ненаблюдаемой материи совершенно ясно, что с уменьшением кривизны пространства, вплоть до приближения её к физическому нулю, то же самое происходит и с массой (плотностью материи), и с энергией (рис.2). И чтобы некому обладающему массой объекту достичь “простора скоростей” передачи информации, он должен “перейти” в нуль-пространство (любым путём). Но как только он окажется в нуль-пространстве (а этого можно достичь и, не сходя с места), то, подчиняясь “конституции” этого нового пространства, в соответствии с законом эквивалентных переходов материи-энергии (рис.1), он должен “расстаться” с массой (изменить плотность), которую имел в “родном” пространстве, т.е. перейти в состояние информационной структуры. Именно это происходит с живыми существами и любыми летающими и движущимися объектами, когда они вольно или невольно оказываются в локальной зоне нуль-пространства. Подобных зон (с включениями нуль-фазы, как уже отмечалось в [6], на Земле множество. О случаях перехода твёрдых тел в невидимое состояние (например, исчезновения зайца, собаки на глазах охотника, или брошенной им палки, или “растворения” человека в пространстве) сообщали очевидцы и печатные издания, и нет надобности здесь повторяться. То же должно происходить и с МКД-аппаратами, с той лишь разницей, что локальную зону нуль-пространства (или близкую по свойствам зону), как отмечалось выше, они могут создавать сами. При этом они могут обрести и способность к трансформации формы…</w:t>
      </w:r>
    </w:p>
    <w:p w:rsidR="0088708A" w:rsidRPr="00737612" w:rsidRDefault="0088708A" w:rsidP="0088708A">
      <w:pPr>
        <w:spacing w:before="120"/>
        <w:ind w:firstLine="567"/>
        <w:jc w:val="both"/>
      </w:pPr>
      <w:r w:rsidRPr="00737612">
        <w:t>Можно сказать, что при перемещениях МКД-аппаратов в мировом пространстве исчезает не только проблема устойчивости, но и сам полёт, в нашем общепринятом представлении…</w:t>
      </w:r>
    </w:p>
    <w:p w:rsidR="0088708A" w:rsidRPr="00737612" w:rsidRDefault="0088708A" w:rsidP="0088708A">
      <w:pPr>
        <w:spacing w:before="120"/>
        <w:ind w:firstLine="567"/>
        <w:jc w:val="both"/>
      </w:pPr>
      <w:r w:rsidRPr="00737612">
        <w:t>При перемещениях же в условиях планеты пространство меньшей кривизны, локально создаваемое МКД-аппаратом, позволяет ему и в плотной среде перемещаться с большой скоростью, не испытывая (или почти не испытывая) её сопротивления. Уже в таком состоянии МКД-аппарат, находясь в окружении пространства существенно меньшей кривизны, как в некой оболочке, теряет и инерционность, чем и объясняется возможность изменения им направления движения на 90 градусов при огромной скорости. В зависимости от степени приближения создаваемой МКД-аппаратом кривизны к нулевому значению, он может остаться видимым или исчезнуть для наблюдателя, перейдя в состояние информационной структуры. А так как скорость передачи информации в нуль-пространстве, фактически, не ограничена, МКД-аппарат может мгновенно (или почти мгновенно) оказаться в любой нужной точке Вселенной, как бы далеко она ни находилась. Появляясь в пространстве базовой (ненулевой) кривизны пункта назначения, МКД-аппарат может обрести полную массу (плотность) по мере перехода в это пространство из своего локального нуль-пространства. Информационная структура может снова стать видимой, как будто и не было этих поистине фантастических, по сегодняшним представлениям, метаморфоз материи. Только таким образом МКД-аппараты, не затрачивая световые годы, могут неожиданно появляться на Земле и в любых “иных мирах”.</w:t>
      </w:r>
    </w:p>
    <w:p w:rsidR="0088708A" w:rsidRPr="00737612" w:rsidRDefault="0088708A" w:rsidP="0088708A">
      <w:pPr>
        <w:spacing w:before="120"/>
        <w:ind w:firstLine="567"/>
        <w:jc w:val="both"/>
      </w:pPr>
      <w:r w:rsidRPr="00737612">
        <w:t>Если бы Природа не “предусмотрела” возможность такого (информационного) перехода материи, то жизнь мыслящих существ утратила бы для неё всякий смысл, так как, рано или поздно, любое небесное тело уйдёт “на переработку” в чёрную дыру [3, 4], чтобы возродиться где-то в будущем в омоложенной материи. Быть может, поиском “новых земель” и озабочены творцы странно летающих объектов. Тогда становится понятной цель их биологических исследований землян, как и многое другое…</w:t>
      </w:r>
    </w:p>
    <w:p w:rsidR="0088708A" w:rsidRPr="00737612" w:rsidRDefault="0088708A" w:rsidP="0088708A">
      <w:pPr>
        <w:spacing w:before="120"/>
        <w:ind w:firstLine="567"/>
        <w:jc w:val="both"/>
      </w:pPr>
      <w:r w:rsidRPr="00737612">
        <w:t>У человечества также есть возможность переселения на заранее выбранную планету даже без космических кораблей, так как “врата в систему телепортации” имеются в аномальных гравитационных зонах Земли и других планет, и открываются они периодически…</w:t>
      </w:r>
    </w:p>
    <w:p w:rsidR="0088708A" w:rsidRPr="00737612" w:rsidRDefault="0088708A" w:rsidP="0088708A">
      <w:pPr>
        <w:spacing w:before="120"/>
        <w:ind w:firstLine="567"/>
        <w:jc w:val="both"/>
      </w:pPr>
      <w:r w:rsidRPr="00737612">
        <w:t>Сомнения в реальности подобных метаморфоз материи, которые, непременно, возникают, могут быть развеяны недавно открытыми явлениями суточного изменения веса тел на Земле (“Парламентская газета” 31 июля 2002 г.), а также изменения веса тел в пирамидах (МК, 13 апреля 1999 г.). Все эти явления – следствия изменения кривизны пространства. Как отмечалось в статье [3], в процессе изменения взаимного положения планет, звёзд изменяется и локальная кривизна пространства в различных его областях – пространство как бы дышит. Вместе с изменением кривизны, в соответствии с законом эквивалентных переходов материи-энергии (рис.1), вариациям подвергается и инерционная масса тел (как следствие, и их вес). И связано это не с гравитационной постоянной (которая сама зависит от кривизны, см. рис.2), а с текущей локальной кривизной пространства в определённой его области. То есть, происходит всё это при “живой земной гравитации”…</w:t>
      </w:r>
    </w:p>
    <w:p w:rsidR="0088708A" w:rsidRPr="00737612" w:rsidRDefault="0088708A" w:rsidP="0088708A">
      <w:pPr>
        <w:spacing w:before="120"/>
        <w:ind w:firstLine="567"/>
        <w:jc w:val="both"/>
      </w:pPr>
      <w:r w:rsidRPr="00737612">
        <w:t>Этим же объясняются и “чудеса”, наблюдающиеся в пирамидах – мумификация трупов, самозаточка лезвий, сохранение скоропортящихся продуктов. Из-за меньшей (ещё далеко не нулевой) кривизны пространства в пирамиде, в ней также должна уменьшаться инерционная масса тел. При этом, в силу искажений гравитационного поля, вносимых пирамидой, за пределами её должен наблюдаться некоторый “всплеск” кривизны (плотности) пространства (подобно изменению плотности магнитного поля, вытесненного сверхпроводником), а, следовательно, и соответствующее ей увеличение массы тел, которое с удалением от пирамиды должно спадать до нормального значения. Имеющее место наложение в пирамиде и вблизи неё двух указанных явлений влияния кривизны – суточного и сугубо “пирамидального” – может быть выделено простым экспериментом…</w:t>
      </w:r>
    </w:p>
    <w:p w:rsidR="0088708A" w:rsidRPr="00737612" w:rsidRDefault="0088708A" w:rsidP="0088708A">
      <w:pPr>
        <w:spacing w:before="120"/>
        <w:ind w:firstLine="567"/>
        <w:jc w:val="both"/>
      </w:pPr>
      <w:r w:rsidRPr="00737612">
        <w:t xml:space="preserve">Придя к выводу о мгновенном перемещении информационных структур МКД-аппаратов на непостижимые расстояния, нельзя не задуматься о том, кто и каким образом ведёт их в пункт назначения... И здесь мы невольно подходим к уже логически подготовленному осознанию присутствия вселенского Разума (“суперкомпъютера”) – Управляющего и Хранителя всего и вся, что было и что будет... Ведь, если нет однозначных трасс, связывающих между собой конечные точки пути, то больше некому управлять “стрелочными переводами” в разветвленной сети “дорог нуль-фазы” Вселенной. Следовательно, это ОН предоставил мыслящему существу возможность перемещения (и расселения) во Вселенной “по своему хотению”, лишь “нажимая синапс-кнопки” своих “устройств ввода информации”. И информационную структуру МКД-аппарата ОН ведёт так же, как и мысль экстрасенса, вдруг находящего на реальной Земле по географической карте, нарисованной человеком, то реальное искомое, что зафиксировано, как нам кажется, лишь где-то в “извилинах” нашего независимого мозга… </w:t>
      </w:r>
    </w:p>
    <w:p w:rsidR="0088708A" w:rsidRPr="002C380E" w:rsidRDefault="0088708A" w:rsidP="0088708A">
      <w:pPr>
        <w:spacing w:before="120"/>
        <w:jc w:val="center"/>
        <w:rPr>
          <w:b/>
          <w:bCs/>
          <w:sz w:val="28"/>
          <w:szCs w:val="28"/>
        </w:rPr>
      </w:pPr>
      <w:r w:rsidRPr="002C380E">
        <w:rPr>
          <w:b/>
          <w:bCs/>
          <w:sz w:val="28"/>
          <w:szCs w:val="28"/>
        </w:rPr>
        <w:t>Список литературы</w:t>
      </w:r>
    </w:p>
    <w:p w:rsidR="0088708A" w:rsidRPr="00737612" w:rsidRDefault="0088708A" w:rsidP="0088708A">
      <w:pPr>
        <w:spacing w:before="120"/>
        <w:ind w:firstLine="567"/>
        <w:jc w:val="both"/>
      </w:pPr>
      <w:r w:rsidRPr="00737612">
        <w:t xml:space="preserve">Попов И.Ф. Диссертация. М., МГИ, 1975. </w:t>
      </w:r>
    </w:p>
    <w:p w:rsidR="0088708A" w:rsidRPr="00737612" w:rsidRDefault="0088708A" w:rsidP="0088708A">
      <w:pPr>
        <w:spacing w:before="120"/>
        <w:ind w:firstLine="567"/>
        <w:jc w:val="both"/>
      </w:pPr>
      <w:r w:rsidRPr="00737612">
        <w:t xml:space="preserve">Попов И.Ф. Постоянный магнит и свойства пространства. Доклад на 2-й Международной конференции-выставке “Малые спутники”, Труды конференции, том I, секция IV.14, г. Королев, ЦНИИМаш, май-июнь 2000. </w:t>
      </w:r>
    </w:p>
    <w:p w:rsidR="0088708A" w:rsidRPr="00737612" w:rsidRDefault="0088708A" w:rsidP="0088708A">
      <w:pPr>
        <w:spacing w:before="120"/>
        <w:ind w:firstLine="567"/>
        <w:jc w:val="both"/>
      </w:pPr>
      <w:r w:rsidRPr="00737612">
        <w:t xml:space="preserve">Попов И.Ф. Режиссура кривизны пространства. Инженер, 2002, № 3. </w:t>
      </w:r>
    </w:p>
    <w:p w:rsidR="0088708A" w:rsidRPr="00737612" w:rsidRDefault="0088708A" w:rsidP="0088708A">
      <w:pPr>
        <w:spacing w:before="120"/>
        <w:ind w:firstLine="567"/>
        <w:jc w:val="both"/>
      </w:pPr>
      <w:r w:rsidRPr="00737612">
        <w:t xml:space="preserve">Попов И.Ф. Общность, которую недооценил …Эйнштейн. Инженер, 2002, № 6. </w:t>
      </w:r>
    </w:p>
    <w:p w:rsidR="0088708A" w:rsidRPr="00737612" w:rsidRDefault="0088708A" w:rsidP="0088708A">
      <w:pPr>
        <w:spacing w:before="120"/>
        <w:ind w:firstLine="567"/>
        <w:jc w:val="both"/>
      </w:pPr>
      <w:r w:rsidRPr="00737612">
        <w:t xml:space="preserve">Попов И.Ф. Элементарные частицы в лоне материального пространства. Конверсия в машиностроении, 2001, №2. </w:t>
      </w:r>
    </w:p>
    <w:p w:rsidR="0088708A" w:rsidRPr="00737612" w:rsidRDefault="0088708A" w:rsidP="0088708A">
      <w:pPr>
        <w:spacing w:before="120"/>
        <w:ind w:firstLine="567"/>
        <w:jc w:val="both"/>
      </w:pPr>
      <w:r w:rsidRPr="00737612">
        <w:t xml:space="preserve">Попов И.Ф. Энергия аномальных гравитационных зон. Изобретательство, 2003, том III, №2. </w:t>
      </w:r>
    </w:p>
    <w:p w:rsidR="0088708A" w:rsidRPr="00737612" w:rsidRDefault="0088708A" w:rsidP="0088708A">
      <w:pPr>
        <w:spacing w:before="120"/>
        <w:ind w:firstLine="567"/>
        <w:jc w:val="both"/>
      </w:pPr>
      <w:r w:rsidRPr="00737612">
        <w:t xml:space="preserve">Л.Бриллюэн. Новый взгляд на теорию относительности. М., “Мир”, 1972. </w:t>
      </w:r>
    </w:p>
    <w:p w:rsidR="0088708A" w:rsidRPr="00737612" w:rsidRDefault="0088708A" w:rsidP="0088708A">
      <w:pPr>
        <w:spacing w:before="120"/>
        <w:ind w:firstLine="567"/>
        <w:jc w:val="both"/>
      </w:pPr>
      <w:r w:rsidRPr="00737612">
        <w:t xml:space="preserve">Попов И.Ф. Альтернатива МГД-модели геомагнитного поля. Инженер, 2002, №1. </w:t>
      </w:r>
    </w:p>
    <w:p w:rsidR="0088708A" w:rsidRPr="00737612" w:rsidRDefault="0088708A" w:rsidP="0088708A">
      <w:pPr>
        <w:spacing w:before="120"/>
        <w:ind w:firstLine="567"/>
        <w:jc w:val="both"/>
      </w:pPr>
      <w:r w:rsidRPr="00737612">
        <w:t xml:space="preserve">В.С. Золотарев, В.В. Рощин, С.М. Годин. О структуре пространства-времени и некоторых взаимодействиях. М., 2000. </w:t>
      </w:r>
    </w:p>
    <w:p w:rsidR="0088708A" w:rsidRPr="00737612" w:rsidRDefault="0088708A" w:rsidP="0088708A">
      <w:pPr>
        <w:spacing w:before="120"/>
        <w:ind w:firstLine="567"/>
        <w:jc w:val="both"/>
      </w:pPr>
      <w:r w:rsidRPr="00737612">
        <w:t xml:space="preserve">Димитр Делян. Серьезно об НЛО. Пловдив, изд. Христо Г.Данов, 1987. </w:t>
      </w:r>
    </w:p>
    <w:p w:rsidR="0088708A" w:rsidRPr="00737612" w:rsidRDefault="0088708A" w:rsidP="0088708A">
      <w:pPr>
        <w:spacing w:before="120"/>
        <w:ind w:firstLine="567"/>
        <w:jc w:val="both"/>
      </w:pPr>
      <w:r w:rsidRPr="00737612">
        <w:t xml:space="preserve">Гельмут Хёфлинг. Все чудеса в одной книге. Минск, изд. “Полымя”, 1997.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08A"/>
    <w:rsid w:val="00002B5A"/>
    <w:rsid w:val="000553E1"/>
    <w:rsid w:val="0010437E"/>
    <w:rsid w:val="002C380E"/>
    <w:rsid w:val="00316F32"/>
    <w:rsid w:val="00616072"/>
    <w:rsid w:val="006A5004"/>
    <w:rsid w:val="00710178"/>
    <w:rsid w:val="00737612"/>
    <w:rsid w:val="0081563E"/>
    <w:rsid w:val="0088708A"/>
    <w:rsid w:val="008B35EE"/>
    <w:rsid w:val="00905CC1"/>
    <w:rsid w:val="00AA1825"/>
    <w:rsid w:val="00B42C45"/>
    <w:rsid w:val="00B47B6A"/>
    <w:rsid w:val="00F52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99EB294-8A15-4E13-AAEA-D3A4336E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0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87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6884</Words>
  <Characters>39245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Логика странно летающих объектов</vt:lpstr>
    </vt:vector>
  </TitlesOfParts>
  <Company>Home</Company>
  <LinksUpToDate>false</LinksUpToDate>
  <CharactersWithSpaces>46037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Логика странно летающих объектов</dc:title>
  <dc:subject/>
  <dc:creator>User</dc:creator>
  <cp:keywords/>
  <dc:description/>
  <cp:lastModifiedBy>admin</cp:lastModifiedBy>
  <cp:revision>2</cp:revision>
  <dcterms:created xsi:type="dcterms:W3CDTF">2014-02-14T21:16:00Z</dcterms:created>
  <dcterms:modified xsi:type="dcterms:W3CDTF">2014-02-14T21:16:00Z</dcterms:modified>
</cp:coreProperties>
</file>