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C9" w:rsidRPr="000F47F9" w:rsidRDefault="004D34C9" w:rsidP="004D34C9">
      <w:pPr>
        <w:spacing w:before="120"/>
        <w:jc w:val="center"/>
        <w:rPr>
          <w:b/>
          <w:bCs/>
          <w:sz w:val="32"/>
          <w:szCs w:val="32"/>
        </w:rPr>
      </w:pPr>
      <w:r w:rsidRPr="000F47F9">
        <w:rPr>
          <w:b/>
          <w:bCs/>
          <w:sz w:val="32"/>
          <w:szCs w:val="32"/>
        </w:rPr>
        <w:t>Лоуренс Стерн</w:t>
      </w:r>
    </w:p>
    <w:p w:rsidR="004D34C9" w:rsidRPr="00675197" w:rsidRDefault="004D34C9" w:rsidP="004D34C9">
      <w:pPr>
        <w:spacing w:before="120"/>
        <w:ind w:firstLine="567"/>
        <w:jc w:val="both"/>
      </w:pPr>
      <w:r w:rsidRPr="00675197">
        <w:t xml:space="preserve">Стерн Лоуренс </w:t>
      </w:r>
      <w:r>
        <w:t>(</w:t>
      </w:r>
      <w:r w:rsidRPr="00675197">
        <w:t>Laurence Sterne, 1713—1768</w:t>
      </w:r>
      <w:r>
        <w:t>)</w:t>
      </w:r>
      <w:r w:rsidRPr="00675197">
        <w:t xml:space="preserve"> — английский писатель. Род. в г. Клонмель (Ирландия) в семье армейского офицера. В 1723 С. был отдан в грамматическую школу в гор. Галифакс, где он проучился до 1731 (год смерти его отца). Благодаря хлопотам родственников Стерн был принят в колледж Иисуса в Кэмбридже. В 1736 Стерн стал священником, в 1738 получил приход в Сетоне-Лесном (Sutton-in-the-Forest), где он прожил около 20 лет. Рассказывая в автобиографии об этом 20-летнем периоде своей жизни, С. говорит: «Книги, живопись, </w:t>
      </w:r>
      <w:r>
        <w:t xml:space="preserve"> </w:t>
      </w:r>
      <w:r w:rsidRPr="00675197">
        <w:t>игра на скрипке и охота были моими развлечениями». К 1758 относится первый литературный опыт С. «История хорошего теплого тулупа, нынешний владелец которого не удовлетворен тем, что он покрывает лишь его плечи, желая выкроить из него также юбку для своей жены и брюки для своего сына» (The History of a Good Warm Watch-Coat, with which the present possessor is not content to cover his own shoulders, unless he can cut out of it a petticoat for his wife and a pair of breeches for his son, изд. 1769). Этот памфлет, опубликованный лишь после смерти С., высмеивал ссору двух духовных лиц его круга; в нем впервые проявились не</w:t>
      </w:r>
      <w:r>
        <w:t>котор</w:t>
      </w:r>
      <w:r w:rsidRPr="00675197">
        <w:t xml:space="preserve">ые черты юмора и иронии С. В 1759 С. принимается за писание своего первого крупного произведения, первые две книги </w:t>
      </w:r>
      <w:r>
        <w:t>котор</w:t>
      </w:r>
      <w:r w:rsidRPr="00675197">
        <w:t xml:space="preserve">ого были изданы в конце 1759 в г. Иорке, — «Жизнь и мнения Тристрама Шэнди, джентльмена» (The Life and Opinions of Tristram Shandy, Gent). Ободренный успехом этих двух книг, С. предпринял поездку в Лондон, где он вскоре стал благодаря своей славе и остроумию постоянным посетителем высшего света. Вновь приобретенные знатные покровители посодействовали С. в получении более доходного прихода в Каксуолде (Coxwold), где им были написаны III и IV книги «Тристрама Шэнди», опубликованные в 1761. В конце этого же года вышли из печати и следующие две книги (V и VI). VII и VIII книги романа вышли в январе 1765, но уже не имели такого успеха, какой имели предыдущие. Последняя, IX книга романа, так и оставшегося незаконченным, вышла в январе 1767. В 1765 С. отправился в свое знаменитое «сентиментальное путешествие», результатом которого были два томика романа «The Sentimental Tourney through France and Italy», опубликованные в 1768. По мысли писателя, они должны были служить началом нового серийного романа, окончив </w:t>
      </w:r>
      <w:r>
        <w:t>котор</w:t>
      </w:r>
      <w:r w:rsidRPr="00675197">
        <w:t xml:space="preserve">ый, С. намеревался со свежими силами вернуться к «Тристраму Шэнди». Однако осуществить эти намерения ему помешала смерть, последовавшая в 1768 в Лондоне. Кроме названных произведений Стерн опубликовал в разное время (1760, 1766) сборники своих церковных проповедей, написанных характерным для него стилем, о которых поэт Грэй справедливо сказал: «Они (проповеди С.) написаны стилем, наиболее подходящим для церковной кафедры, и показывают силу воображения и чувствительное сердце их автора; но часто вы видите, что он готов разразиться смехом и бросить свой парик в лицо слушателям». В 1775 дочь С., Лидия, издала письма писателя, представляющие большой биографический и </w:t>
      </w:r>
      <w:r>
        <w:t>литературны</w:t>
      </w:r>
      <w:r w:rsidRPr="00675197">
        <w:t xml:space="preserve">й интерес. Кроме того сохранилась автобиография С., написанная им для его дочери незадолго до смерти. </w:t>
      </w:r>
    </w:p>
    <w:p w:rsidR="004D34C9" w:rsidRPr="00675197" w:rsidRDefault="004D34C9" w:rsidP="004D34C9">
      <w:pPr>
        <w:spacing w:before="120"/>
        <w:ind w:firstLine="567"/>
        <w:jc w:val="both"/>
      </w:pPr>
      <w:r w:rsidRPr="00675197">
        <w:t xml:space="preserve">Творчество С. замыкает собой в области английской </w:t>
      </w:r>
      <w:r>
        <w:t>литератур</w:t>
      </w:r>
      <w:r w:rsidRPr="00675197">
        <w:t xml:space="preserve">ы период «просвещения», одновременно давая предельно ясное выражение тенденциям нового периода развития этой </w:t>
      </w:r>
      <w:r>
        <w:t>литератур</w:t>
      </w:r>
      <w:r w:rsidRPr="00675197">
        <w:t xml:space="preserve">ы — «сентиментализму». Прежде чем выступить с положительной программой сентиментализма, С. стал на путь критического преодоления </w:t>
      </w:r>
      <w:r>
        <w:t>литератур</w:t>
      </w:r>
      <w:r w:rsidRPr="00675197">
        <w:t xml:space="preserve">ы эпохи Просвещения. Рационализму просветителей он противопоставлял </w:t>
      </w:r>
      <w:r>
        <w:t xml:space="preserve"> </w:t>
      </w:r>
      <w:r w:rsidRPr="00675197">
        <w:t xml:space="preserve">чувствительность, разуму просветителя — сердце сентименталиста. Просветительский роман нес с собой критику несправедливостей общественного строя; Стерн от этой критики отказывается. Просветителей личность интересовала как часть общественного организма, С. интересует личность «в себе», от просветителей его отличает крайний индивидуализм. Отталкиванию от идей «просвещения» соответствует и критика С. художественных методов просветительской </w:t>
      </w:r>
      <w:r>
        <w:t>литератур</w:t>
      </w:r>
      <w:r w:rsidRPr="00675197">
        <w:t xml:space="preserve">ы. Основной жанр просветительской </w:t>
      </w:r>
      <w:r>
        <w:t>литератур</w:t>
      </w:r>
      <w:r w:rsidRPr="00675197">
        <w:t xml:space="preserve">ы — роман — является объектом нападения. «Тристрам Шэнди» — собрание всех возможных отступлений от канонов классического буржуазного романа эпохи Просвещения, как они были теоретически сформулированы и практически воплощены в произведениях величайшего романиста эпохи — Филдинга. Основная тема романа — жизнь героя — остается в тени и не находит своего развития (зачатие Тристрама описано в 1 главе I книги; процесс его появления на свет тянется на протяжении 250 страниц, пока наконец в III книге мать Шэнди не разрешается от бремени Тристрамом, который лишь в VI книге становится достойным облачения в штаны). С. нарушает также и хронологическую последовательность событий. Он использует все элементы просветительского </w:t>
      </w:r>
      <w:r>
        <w:t xml:space="preserve"> </w:t>
      </w:r>
      <w:r w:rsidRPr="00675197">
        <w:t xml:space="preserve">романа середины XVIII в. — предшествующие роману посвящение и предисловие, биографическую канву сюжета, отступления, прием замедления развязки, ввод рассуждений в описательную часть, споры действующих лиц (служившие в просветительном романе для пропаганды и доказательства морали автора), разговор с читателем и т. д. Но С. нарушает пропорции, увеличивает значение одних элементов за счет других, выдвигает на первый план то, что в старом романе было в тени, нарушает связь и последовательность (помещая посвящение и предисловие в середине книги, помещая раннюю главу книги в более позднюю ее часть, сохраняя при этом первоначальную нумерацию глав), словом гиперболизирует повествовательные приемы просветительского романа, доводя их до крайности и превращая даже в бессмыслицу. Таким образом С. создает пародию, взрывающую просветительский роман изнутри. С. выступает и против морализирования писателей Просвещения, отказываясь по существу от «наставления читателей». </w:t>
      </w:r>
    </w:p>
    <w:p w:rsidR="004D34C9" w:rsidRPr="00675197" w:rsidRDefault="004D34C9" w:rsidP="004D34C9">
      <w:pPr>
        <w:spacing w:before="120"/>
        <w:ind w:firstLine="567"/>
        <w:jc w:val="both"/>
      </w:pPr>
      <w:r w:rsidRPr="00675197">
        <w:t xml:space="preserve">С. роднит с просветителями его гуманность. Его произведения согреты теплым чувством любви к человеку. Устами капрала Трима С. заявляет: «ничто не может быть сладостней свободы» («Тристрам Шэнди»), но он далек от действительной борьбы за эту свободу. </w:t>
      </w:r>
    </w:p>
    <w:p w:rsidR="004D34C9" w:rsidRPr="00675197" w:rsidRDefault="004D34C9" w:rsidP="004D34C9">
      <w:pPr>
        <w:spacing w:before="120"/>
        <w:ind w:firstLine="567"/>
        <w:jc w:val="both"/>
      </w:pPr>
      <w:r w:rsidRPr="00675197">
        <w:t xml:space="preserve">Если в «Тристраме Шэнди» Стерн выступал гл. обр. как критик, отвергающий идеологию и эстетику Просвещения, то в «Сентиментальном путешествии» он дает изложение своих положительных идей. В центре внимания С. переживания «чувствительного странника». Факты внешнего мира служат лишь возбудителями чувствительного сердца сентименталиста, </w:t>
      </w:r>
      <w:r>
        <w:t>котор</w:t>
      </w:r>
      <w:r w:rsidRPr="00675197">
        <w:t xml:space="preserve">ый заинтересован не столько в этом внешнем мире, сколько в тех переживаниях и ощущениях, </w:t>
      </w:r>
      <w:r>
        <w:t>котор</w:t>
      </w:r>
      <w:r w:rsidRPr="00675197">
        <w:t xml:space="preserve">ые вызывают в душе героя внешние обстоятельства. Этому соответствует и самая форма романа. Если у Ричардсона чувствительность сочеталась с рассудочностью и волевой целеустремленностью его героев, то у героев С. мы видим лишь одну чувствительность; они, правда, могут рассуждать, но не обладают рассудочностью. Разум, этот идеал просветителей, для С. — ничто; все — в переживаниях «сердца». </w:t>
      </w:r>
    </w:p>
    <w:p w:rsidR="004D34C9" w:rsidRPr="00675197" w:rsidRDefault="004D34C9" w:rsidP="004D34C9">
      <w:pPr>
        <w:spacing w:before="120"/>
        <w:ind w:firstLine="567"/>
        <w:jc w:val="both"/>
      </w:pPr>
      <w:r w:rsidRPr="00675197">
        <w:t xml:space="preserve">Психологический роман Ричардсона был лишен юмора. Роман С. пронизан юмором. Непосредственными предшественниками С. в этом отношении являются Филдинг и Смоллет, у </w:t>
      </w:r>
      <w:r>
        <w:t>котор</w:t>
      </w:r>
      <w:r w:rsidRPr="00675197">
        <w:t xml:space="preserve">ых смех, однако, служил не только задачам добродушной «самокритики» человеческих слабостей, но и орудием обличительной социальной сатиры. С. сохраняет лишь черты юмора, отказываясь от сатиры, что стоит в тесной связи со всей общественной позицией писателя. </w:t>
      </w:r>
    </w:p>
    <w:p w:rsidR="004D34C9" w:rsidRPr="000F47F9" w:rsidRDefault="004D34C9" w:rsidP="004D34C9">
      <w:pPr>
        <w:spacing w:before="120"/>
        <w:jc w:val="center"/>
        <w:rPr>
          <w:b/>
          <w:bCs/>
          <w:sz w:val="28"/>
          <w:szCs w:val="28"/>
          <w:lang w:val="en-US"/>
        </w:rPr>
      </w:pPr>
      <w:r w:rsidRPr="000F47F9">
        <w:rPr>
          <w:b/>
          <w:bCs/>
          <w:sz w:val="28"/>
          <w:szCs w:val="28"/>
        </w:rPr>
        <w:t>Список</w:t>
      </w:r>
      <w:r w:rsidRPr="000F47F9">
        <w:rPr>
          <w:b/>
          <w:bCs/>
          <w:sz w:val="28"/>
          <w:szCs w:val="28"/>
          <w:lang w:val="en-US"/>
        </w:rPr>
        <w:t xml:space="preserve"> </w:t>
      </w:r>
      <w:r w:rsidRPr="000F47F9">
        <w:rPr>
          <w:b/>
          <w:bCs/>
          <w:sz w:val="28"/>
          <w:szCs w:val="28"/>
        </w:rPr>
        <w:t>литературы</w:t>
      </w:r>
      <w:r w:rsidRPr="000F47F9">
        <w:rPr>
          <w:b/>
          <w:bCs/>
          <w:sz w:val="28"/>
          <w:szCs w:val="28"/>
          <w:lang w:val="en-US"/>
        </w:rPr>
        <w:t xml:space="preserve"> </w:t>
      </w:r>
    </w:p>
    <w:p w:rsidR="004D34C9" w:rsidRDefault="004D34C9" w:rsidP="004D34C9">
      <w:pPr>
        <w:spacing w:before="120"/>
        <w:ind w:firstLine="567"/>
        <w:jc w:val="both"/>
        <w:rPr>
          <w:lang w:val="en-US"/>
        </w:rPr>
      </w:pPr>
      <w:r w:rsidRPr="000F47F9">
        <w:rPr>
          <w:lang w:val="en-US"/>
        </w:rPr>
        <w:t>I. Complete works, ed. by G. Saintsbury, 7 vls, L., 1894</w:t>
      </w:r>
      <w:r>
        <w:rPr>
          <w:lang w:val="en-US"/>
        </w:rPr>
        <w:t xml:space="preserve"> </w:t>
      </w:r>
    </w:p>
    <w:p w:rsidR="004D34C9" w:rsidRDefault="004D34C9" w:rsidP="004D34C9">
      <w:pPr>
        <w:spacing w:before="120"/>
        <w:ind w:firstLine="567"/>
        <w:jc w:val="both"/>
        <w:rPr>
          <w:lang w:val="en-US"/>
        </w:rPr>
      </w:pPr>
      <w:r w:rsidRPr="000F47F9">
        <w:rPr>
          <w:lang w:val="en-US"/>
        </w:rPr>
        <w:t>ed. by W. L. Cross, 12 vls, N. Y., 1904</w:t>
      </w:r>
      <w:r>
        <w:rPr>
          <w:lang w:val="en-US"/>
        </w:rPr>
        <w:t xml:space="preserve"> </w:t>
      </w:r>
    </w:p>
    <w:p w:rsidR="004D34C9" w:rsidRDefault="004D34C9" w:rsidP="004D34C9">
      <w:pPr>
        <w:spacing w:before="120"/>
        <w:ind w:firstLine="567"/>
        <w:jc w:val="both"/>
      </w:pPr>
      <w:r w:rsidRPr="000F47F9">
        <w:rPr>
          <w:lang w:val="en-US"/>
        </w:rPr>
        <w:t xml:space="preserve">Shakespeare Head ed. of the works of L. Sterne, 7 vls, L., 1926—1929. </w:t>
      </w:r>
      <w:r w:rsidRPr="00675197">
        <w:t>Стерново путешествие по Франции и Италии..., чч. 1—3, СПБ, 1793</w:t>
      </w:r>
      <w:r>
        <w:t xml:space="preserve"> </w:t>
      </w:r>
    </w:p>
    <w:p w:rsidR="004D34C9" w:rsidRDefault="004D34C9" w:rsidP="004D34C9">
      <w:pPr>
        <w:spacing w:before="120"/>
        <w:ind w:firstLine="567"/>
        <w:jc w:val="both"/>
      </w:pPr>
      <w:r w:rsidRPr="00675197">
        <w:t>Красоты Стерна или собрание лучших его патетических повестей и отличнейших замечаний на жизнь..., М., 1801</w:t>
      </w:r>
      <w:r>
        <w:t xml:space="preserve"> </w:t>
      </w:r>
    </w:p>
    <w:p w:rsidR="004D34C9" w:rsidRDefault="004D34C9" w:rsidP="004D34C9">
      <w:pPr>
        <w:spacing w:before="120"/>
        <w:ind w:firstLine="567"/>
        <w:jc w:val="both"/>
      </w:pPr>
      <w:r w:rsidRPr="00675197">
        <w:t>Нравоучительные речи..., М., 1801</w:t>
      </w:r>
      <w:r>
        <w:t xml:space="preserve"> </w:t>
      </w:r>
    </w:p>
    <w:p w:rsidR="004D34C9" w:rsidRDefault="004D34C9" w:rsidP="004D34C9">
      <w:pPr>
        <w:spacing w:before="120"/>
        <w:ind w:firstLine="567"/>
        <w:jc w:val="both"/>
      </w:pPr>
      <w:r w:rsidRPr="00675197">
        <w:t>Чувственное путешествие Стерна во Францию, чч. 1—2, М., 1803</w:t>
      </w:r>
      <w:r>
        <w:t xml:space="preserve"> </w:t>
      </w:r>
    </w:p>
    <w:p w:rsidR="004D34C9" w:rsidRDefault="004D34C9" w:rsidP="004D34C9">
      <w:pPr>
        <w:spacing w:before="120"/>
        <w:ind w:firstLine="567"/>
        <w:jc w:val="both"/>
      </w:pPr>
      <w:r w:rsidRPr="00675197">
        <w:t>Жизнь и мнения Тристрама Шэнди, тт. I—VI, СПБ, 1804—1807</w:t>
      </w:r>
      <w:r>
        <w:t xml:space="preserve"> </w:t>
      </w:r>
    </w:p>
    <w:p w:rsidR="004D34C9" w:rsidRDefault="004D34C9" w:rsidP="004D34C9">
      <w:pPr>
        <w:spacing w:before="120"/>
        <w:ind w:firstLine="567"/>
        <w:jc w:val="both"/>
      </w:pPr>
      <w:r w:rsidRPr="00675197">
        <w:t>Путешествие Йорика по Франции..., чч. 1—4, Москва, 1806</w:t>
      </w:r>
      <w:r>
        <w:t xml:space="preserve"> </w:t>
      </w:r>
    </w:p>
    <w:p w:rsidR="004D34C9" w:rsidRDefault="004D34C9" w:rsidP="004D34C9">
      <w:pPr>
        <w:spacing w:before="120"/>
        <w:ind w:firstLine="567"/>
        <w:jc w:val="both"/>
      </w:pPr>
      <w:r w:rsidRPr="00675197">
        <w:t>Коран..., чч. 1—3, СПБ, 1809</w:t>
      </w:r>
      <w:r>
        <w:t xml:space="preserve"> </w:t>
      </w:r>
    </w:p>
    <w:p w:rsidR="004D34C9" w:rsidRDefault="004D34C9" w:rsidP="004D34C9">
      <w:pPr>
        <w:spacing w:before="120"/>
        <w:ind w:firstLine="567"/>
        <w:jc w:val="both"/>
      </w:pPr>
      <w:r>
        <w:t xml:space="preserve"> </w:t>
      </w:r>
      <w:r w:rsidRPr="00675197">
        <w:t>Тристрам Шэнди, изд. «Пантеон литературы», СПБ, 1892</w:t>
      </w:r>
      <w:r>
        <w:t xml:space="preserve"> </w:t>
      </w:r>
    </w:p>
    <w:p w:rsidR="004D34C9" w:rsidRDefault="004D34C9" w:rsidP="004D34C9">
      <w:pPr>
        <w:spacing w:before="120"/>
        <w:ind w:firstLine="567"/>
        <w:jc w:val="both"/>
      </w:pPr>
      <w:r w:rsidRPr="00675197">
        <w:t>Сентиментальное путешествие, СПБ, б. г.</w:t>
      </w:r>
      <w:r>
        <w:t xml:space="preserve"> </w:t>
      </w:r>
    </w:p>
    <w:p w:rsidR="004D34C9" w:rsidRDefault="004D34C9" w:rsidP="004D34C9">
      <w:pPr>
        <w:spacing w:before="120"/>
        <w:ind w:firstLine="567"/>
        <w:jc w:val="both"/>
      </w:pPr>
      <w:r w:rsidRPr="00675197">
        <w:t>то же, 2 изд., СПБ, 1892</w:t>
      </w:r>
      <w:r>
        <w:t xml:space="preserve"> </w:t>
      </w:r>
    </w:p>
    <w:p w:rsidR="004D34C9" w:rsidRDefault="004D34C9" w:rsidP="004D34C9">
      <w:pPr>
        <w:spacing w:before="120"/>
        <w:ind w:firstLine="567"/>
        <w:jc w:val="both"/>
      </w:pPr>
      <w:r w:rsidRPr="00675197">
        <w:t>то же, предисл. П. К. Губера, П. — М., 1922</w:t>
      </w:r>
      <w:r>
        <w:t xml:space="preserve"> </w:t>
      </w:r>
    </w:p>
    <w:p w:rsidR="004D34C9" w:rsidRPr="00675197" w:rsidRDefault="004D34C9" w:rsidP="004D34C9">
      <w:pPr>
        <w:spacing w:before="120"/>
        <w:ind w:firstLine="567"/>
        <w:jc w:val="both"/>
      </w:pPr>
      <w:r w:rsidRPr="00675197">
        <w:t xml:space="preserve">Сентиментальное путешествие, мемуары, избранные письма (Ред., вступ. ст. и комментарии С. Р. Бабуха), М., 1935. </w:t>
      </w:r>
    </w:p>
    <w:p w:rsidR="004D34C9" w:rsidRDefault="004D34C9" w:rsidP="004D34C9">
      <w:pPr>
        <w:spacing w:before="120"/>
        <w:ind w:firstLine="567"/>
        <w:jc w:val="both"/>
      </w:pPr>
      <w:r w:rsidRPr="00675197">
        <w:t>II. Traill H. D., L. Sterne (English men of letters), L., 1882 (переиздан)</w:t>
      </w:r>
      <w:r>
        <w:t xml:space="preserve"> </w:t>
      </w:r>
    </w:p>
    <w:p w:rsidR="004D34C9" w:rsidRPr="004D34C9" w:rsidRDefault="004D34C9" w:rsidP="004D34C9">
      <w:pPr>
        <w:spacing w:before="120"/>
        <w:ind w:firstLine="567"/>
        <w:jc w:val="both"/>
        <w:rPr>
          <w:lang w:val="en-US"/>
        </w:rPr>
      </w:pPr>
      <w:r w:rsidRPr="004D34C9">
        <w:rPr>
          <w:lang w:val="en-US"/>
        </w:rPr>
        <w:t xml:space="preserve">Stapfer P., L. Sterne (Sa personne et ses ouvrages), 2-me éd., P., 1882 </w:t>
      </w:r>
    </w:p>
    <w:p w:rsidR="004D34C9" w:rsidRPr="000F47F9" w:rsidRDefault="004D34C9" w:rsidP="004D34C9">
      <w:pPr>
        <w:spacing w:before="120"/>
        <w:ind w:firstLine="567"/>
        <w:jc w:val="both"/>
        <w:rPr>
          <w:lang w:val="en-US"/>
        </w:rPr>
      </w:pPr>
      <w:r w:rsidRPr="000F47F9">
        <w:rPr>
          <w:lang w:val="en-US"/>
        </w:rPr>
        <w:t xml:space="preserve">Thayer H. W., L. Sterne in Germany, N. Y., 1905 </w:t>
      </w:r>
    </w:p>
    <w:p w:rsidR="004D34C9" w:rsidRPr="000F47F9" w:rsidRDefault="004D34C9" w:rsidP="004D34C9">
      <w:pPr>
        <w:spacing w:before="120"/>
        <w:ind w:firstLine="567"/>
        <w:jc w:val="both"/>
        <w:rPr>
          <w:lang w:val="en-US"/>
        </w:rPr>
      </w:pPr>
      <w:r w:rsidRPr="000F47F9">
        <w:rPr>
          <w:lang w:val="en-US"/>
        </w:rPr>
        <w:t xml:space="preserve">Fitzgerald P. The life of L. Sterne, 3 ed., L., 1905 </w:t>
      </w:r>
    </w:p>
    <w:p w:rsidR="004D34C9" w:rsidRPr="000F47F9" w:rsidRDefault="004D34C9" w:rsidP="004D34C9">
      <w:pPr>
        <w:spacing w:before="120"/>
        <w:ind w:firstLine="567"/>
        <w:jc w:val="both"/>
        <w:rPr>
          <w:lang w:val="en-US"/>
        </w:rPr>
      </w:pPr>
      <w:r w:rsidRPr="000F47F9">
        <w:rPr>
          <w:lang w:val="en-US"/>
        </w:rPr>
        <w:t xml:space="preserve">Sichel W. Sterne, a study, L., 1910 </w:t>
      </w:r>
    </w:p>
    <w:p w:rsidR="004D34C9" w:rsidRPr="004D34C9" w:rsidRDefault="004D34C9" w:rsidP="004D34C9">
      <w:pPr>
        <w:spacing w:before="120"/>
        <w:ind w:firstLine="567"/>
        <w:jc w:val="both"/>
        <w:rPr>
          <w:lang w:val="en-US"/>
        </w:rPr>
      </w:pPr>
      <w:r w:rsidRPr="004D34C9">
        <w:rPr>
          <w:lang w:val="en-US"/>
        </w:rPr>
        <w:t xml:space="preserve">Barton F. B., Étude sur l’influence de L. Sterne en France au XVIII-e siècle, P., 1911 </w:t>
      </w:r>
    </w:p>
    <w:p w:rsidR="004D34C9" w:rsidRPr="004D34C9" w:rsidRDefault="004D34C9" w:rsidP="004D34C9">
      <w:pPr>
        <w:spacing w:before="120"/>
        <w:ind w:firstLine="567"/>
        <w:jc w:val="both"/>
        <w:rPr>
          <w:lang w:val="en-US"/>
        </w:rPr>
      </w:pPr>
      <w:r w:rsidRPr="004D34C9">
        <w:rPr>
          <w:lang w:val="en-US"/>
        </w:rPr>
        <w:t xml:space="preserve">Melville L., The life and letters of L. Sterne, 2 vls, L., 1911 </w:t>
      </w:r>
    </w:p>
    <w:p w:rsidR="004D34C9" w:rsidRPr="004D34C9" w:rsidRDefault="004D34C9" w:rsidP="004D34C9">
      <w:pPr>
        <w:spacing w:before="120"/>
        <w:ind w:firstLine="567"/>
        <w:jc w:val="both"/>
        <w:rPr>
          <w:lang w:val="en-US"/>
        </w:rPr>
      </w:pPr>
      <w:r w:rsidRPr="004D34C9">
        <w:rPr>
          <w:lang w:val="en-US"/>
        </w:rPr>
        <w:t xml:space="preserve">Rabizzani G., Sterne in Italia, Roma, 1920 </w:t>
      </w:r>
    </w:p>
    <w:p w:rsidR="004D34C9" w:rsidRPr="004D34C9" w:rsidRDefault="004D34C9" w:rsidP="004D34C9">
      <w:pPr>
        <w:spacing w:before="120"/>
        <w:ind w:firstLine="567"/>
        <w:jc w:val="both"/>
        <w:rPr>
          <w:lang w:val="en-US"/>
        </w:rPr>
      </w:pPr>
      <w:r w:rsidRPr="004D34C9">
        <w:rPr>
          <w:lang w:val="en-US"/>
        </w:rPr>
        <w:t xml:space="preserve">Curtis L. P., The Politics of L. Sterne, London, 1929 </w:t>
      </w:r>
    </w:p>
    <w:p w:rsidR="004D34C9" w:rsidRPr="004D34C9" w:rsidRDefault="004D34C9" w:rsidP="004D34C9">
      <w:pPr>
        <w:spacing w:before="120"/>
        <w:ind w:firstLine="567"/>
        <w:jc w:val="both"/>
        <w:rPr>
          <w:lang w:val="en-US"/>
        </w:rPr>
      </w:pPr>
      <w:r w:rsidRPr="004D34C9">
        <w:rPr>
          <w:lang w:val="en-US"/>
        </w:rPr>
        <w:t xml:space="preserve">Cross W. L., The life and times of L. Sterne, 3 ed., L., 1930 </w:t>
      </w:r>
    </w:p>
    <w:p w:rsidR="004D34C9" w:rsidRDefault="004D34C9" w:rsidP="004D34C9">
      <w:pPr>
        <w:spacing w:before="120"/>
        <w:ind w:firstLine="567"/>
        <w:jc w:val="both"/>
      </w:pPr>
      <w:r w:rsidRPr="00675197">
        <w:t>Кожевников В. А., Философия чувства и веры в ее отношениях к литературе и рационализму XVIII века и к критической философии, ч. I, М., 1897</w:t>
      </w:r>
      <w:r>
        <w:t xml:space="preserve"> </w:t>
      </w:r>
    </w:p>
    <w:p w:rsidR="004D34C9" w:rsidRDefault="004D34C9" w:rsidP="004D34C9">
      <w:pPr>
        <w:spacing w:before="120"/>
        <w:ind w:firstLine="567"/>
        <w:jc w:val="both"/>
      </w:pPr>
      <w:r w:rsidRPr="00675197">
        <w:t>Веселовский Ал-ей, Западное влияние в новой русской литературе, 4 изд., М., 1910</w:t>
      </w:r>
      <w:r>
        <w:t xml:space="preserve"> </w:t>
      </w:r>
    </w:p>
    <w:p w:rsidR="004D34C9" w:rsidRDefault="004D34C9" w:rsidP="004D34C9">
      <w:pPr>
        <w:spacing w:before="120"/>
        <w:ind w:firstLine="567"/>
        <w:jc w:val="both"/>
      </w:pPr>
      <w:r w:rsidRPr="00675197">
        <w:t>Стороженко Н. И., Очерк истории западно-европейской литературы, 4 изд., М., 1916</w:t>
      </w:r>
      <w:r>
        <w:t xml:space="preserve"> </w:t>
      </w:r>
    </w:p>
    <w:p w:rsidR="004D34C9" w:rsidRDefault="004D34C9" w:rsidP="004D34C9">
      <w:pPr>
        <w:spacing w:before="120"/>
        <w:ind w:firstLine="567"/>
        <w:jc w:val="both"/>
      </w:pPr>
      <w:r w:rsidRPr="00675197">
        <w:t>Маслов В. И., Интерес к Стерну в русской литературе конца XVIII и нач. XIX в., в кн.: Историко-литературный сб., посвящ. В. И. Срезневскому, Л., 1924</w:t>
      </w:r>
      <w:r>
        <w:t xml:space="preserve"> </w:t>
      </w:r>
    </w:p>
    <w:p w:rsidR="004D34C9" w:rsidRPr="00675197" w:rsidRDefault="004D34C9" w:rsidP="004D34C9">
      <w:pPr>
        <w:spacing w:before="120"/>
        <w:ind w:firstLine="567"/>
        <w:jc w:val="both"/>
      </w:pPr>
      <w:r w:rsidRPr="00675197">
        <w:t xml:space="preserve">Шкловский В., О теории прозы, </w:t>
      </w:r>
      <w:r>
        <w:t>(</w:t>
      </w:r>
      <w:r w:rsidRPr="00675197">
        <w:t>2 изд.</w:t>
      </w:r>
      <w:r>
        <w:t>)</w:t>
      </w:r>
      <w:r w:rsidRPr="00675197">
        <w:t>, Москва, 1929</w:t>
      </w:r>
      <w:r>
        <w:t xml:space="preserve"> </w:t>
      </w:r>
      <w:r w:rsidRPr="00675197">
        <w:t>ст. «Пародийный роман». Отдельно под заглавием «Тристрам Шэнди Стерна и теория романа», П., 1921</w:t>
      </w:r>
      <w:r>
        <w:t>)</w:t>
      </w:r>
      <w:r w:rsidRPr="00675197">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4C9"/>
    <w:rsid w:val="00002B5A"/>
    <w:rsid w:val="000F47F9"/>
    <w:rsid w:val="0010437E"/>
    <w:rsid w:val="00332AA7"/>
    <w:rsid w:val="004D34C9"/>
    <w:rsid w:val="00575B0F"/>
    <w:rsid w:val="00616072"/>
    <w:rsid w:val="0065007D"/>
    <w:rsid w:val="00675197"/>
    <w:rsid w:val="006A5004"/>
    <w:rsid w:val="00710178"/>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63550D-8F83-46EF-AE5C-9EDECAED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4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D3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Лоуренс Стерн</vt:lpstr>
    </vt:vector>
  </TitlesOfParts>
  <Company>Home</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Лоуренс Стерн</dc:title>
  <dc:subject/>
  <dc:creator>User</dc:creator>
  <cp:keywords/>
  <dc:description/>
  <cp:lastModifiedBy>admin</cp:lastModifiedBy>
  <cp:revision>2</cp:revision>
  <dcterms:created xsi:type="dcterms:W3CDTF">2014-02-15T02:52:00Z</dcterms:created>
  <dcterms:modified xsi:type="dcterms:W3CDTF">2014-02-15T02:52:00Z</dcterms:modified>
</cp:coreProperties>
</file>