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D3A" w:rsidRPr="00AC2AB9" w:rsidRDefault="00486D3A" w:rsidP="00486D3A">
      <w:pPr>
        <w:spacing w:before="120"/>
        <w:jc w:val="center"/>
        <w:rPr>
          <w:b/>
          <w:bCs/>
          <w:sz w:val="32"/>
          <w:szCs w:val="32"/>
        </w:rPr>
      </w:pPr>
      <w:r w:rsidRPr="00AC2AB9">
        <w:rPr>
          <w:b/>
          <w:bCs/>
          <w:sz w:val="32"/>
          <w:szCs w:val="32"/>
        </w:rPr>
        <w:t>Лозунг войны до победного конца в публицистике периода 1 мировой войны</w:t>
      </w:r>
    </w:p>
    <w:p w:rsidR="00486D3A" w:rsidRPr="004E3E93" w:rsidRDefault="00486D3A" w:rsidP="00486D3A">
      <w:pPr>
        <w:spacing w:before="120"/>
        <w:ind w:firstLine="567"/>
        <w:jc w:val="both"/>
      </w:pPr>
      <w:r w:rsidRPr="004E3E93">
        <w:t>Война 1914 г. внесла существенные коррективы в судьбы русской печати. Легальные большевистские издания были закрыты. Снова заграничная газета «Социал-демократ» стала руководящим органом революционных марксистов. Большевики считали войну величайшим бедствием для трудящихся, о чем заявили в Государственной думе. Они выдвигают лозунг поражения своего правительства. С развитием хода военных действий ряда неудач русской армии идея пораженчества проникает все шире в солдатские массы. Газеты сменяются листовками, устной пропагандой. Развивается мысль о превращении империалистической войны в войну гражданскую. Эсеры, меньшевики заняли националистическую, подчас шовинистическую позицию и сомкнулись с буржуазными лидерами, печатью. Ими пропагандировалась идея всеобщего объединения народа перед лицом врага ради обороны страны, война до победного конца.</w:t>
      </w:r>
    </w:p>
    <w:p w:rsidR="00486D3A" w:rsidRPr="004E3E93" w:rsidRDefault="00486D3A" w:rsidP="00486D3A">
      <w:pPr>
        <w:spacing w:before="120"/>
        <w:ind w:firstLine="567"/>
        <w:jc w:val="both"/>
      </w:pPr>
      <w:r w:rsidRPr="004E3E93">
        <w:t>В начале 900-х гг. довольно многочисленной в социал-демократическом движении России была партия социалистов-революционеров. Она, как и РСДРП, была нелегальной. Возникла в конце 1901 -- начале 1902 г. в результате объединения разрозненных народнических групп и кружков, приняв главное в программе и методах борьбы народников. Название партии не было случайным. Эсеры, являясь главной партией, выражавшей интересы крестьянской демократии, видели свою основную задачу в преобразовании общества на социалистических началах. Выразителем политических взглядов эсеров стала издаваемая с января 1901 г. "Союзом социалистов-революционеров" газета "Революционная Россия". В январе 1902 г. "Революционная Россия" опубликовала "Извещение" о создании партии социалистов-революционеров. С той поры газета становится центральным органом партии.</w:t>
      </w:r>
    </w:p>
    <w:p w:rsidR="00486D3A" w:rsidRPr="004E3E93" w:rsidRDefault="00486D3A" w:rsidP="00486D3A">
      <w:pPr>
        <w:spacing w:before="120"/>
        <w:ind w:firstLine="567"/>
        <w:jc w:val="both"/>
      </w:pPr>
      <w:r w:rsidRPr="004E3E93">
        <w:t>В своих выступлениях газета, ведущим автором которой был В. Чернов, выдвинувшийся в конце XIX в. в качестве наиболее крупного теоретика неонародничества, неоднократно подчеркивала, что партия эсеров считает себя выразительницей крестьянских интересов и борется за их осуществление. Партия эсеров, заявляла газета, выдвигает задачу бесплатного наделения крестьян землей за счет национализации не только государственных и монастырских, но и помещичьих земель. Эсеры выступали за демократическую республику, всеобщее избирательное право, свободу слова и печати, бесплатное обучение, восьмичасовой рабочий день. Это была программа партии, и о ней "Революционная Россия" постоянно напоминала читателям.</w:t>
      </w:r>
    </w:p>
    <w:p w:rsidR="00486D3A" w:rsidRPr="004E3E93" w:rsidRDefault="00486D3A" w:rsidP="00486D3A">
      <w:pPr>
        <w:spacing w:before="120"/>
        <w:ind w:firstLine="567"/>
        <w:jc w:val="both"/>
      </w:pPr>
      <w:r w:rsidRPr="004E3E93">
        <w:t>Вместе с тем она лишь вскользь говорила о том, что в борьбе с монархическим строем эсеры используют террористические методы. В течение 1902--1911 гг. эсерами было совершено более 200 террористических актов, завершившихся убийствами царских министров, губернаторов, генерал-губернаторов, градоначальников, начальников охранных отделений и других царских сановников.</w:t>
      </w:r>
    </w:p>
    <w:p w:rsidR="00486D3A" w:rsidRPr="004E3E93" w:rsidRDefault="00486D3A" w:rsidP="00486D3A">
      <w:pPr>
        <w:spacing w:before="120"/>
        <w:ind w:firstLine="567"/>
        <w:jc w:val="both"/>
      </w:pPr>
      <w:r w:rsidRPr="004E3E93">
        <w:t>"Революционная Россия" выходила до декабря 1905 г. Официальным органом партии эсеров был также журнал "Вестник русской революции", вышедший в 1901 г. Он теоретически обосновывал взгляды эсеров и пропагандировал их революционные устремления. Оба эсеровских издания выходили за рубежом.</w:t>
      </w:r>
    </w:p>
    <w:p w:rsidR="00486D3A" w:rsidRPr="004E3E93" w:rsidRDefault="00486D3A" w:rsidP="00486D3A">
      <w:pPr>
        <w:spacing w:before="120"/>
        <w:ind w:firstLine="567"/>
        <w:jc w:val="both"/>
      </w:pPr>
      <w:r w:rsidRPr="004E3E93">
        <w:t>Возникшие противоречия между лидерами партии В. Лениным, с одной стороны, и Г. Плехановым, Ю. Мартовым и их сторонниками -- с другой, привели к внутрипартийному расколу, образованию двух фракций, фактически двух партий -- большевиков и меньшевиков.</w:t>
      </w:r>
    </w:p>
    <w:p w:rsidR="00486D3A" w:rsidRPr="004E3E93" w:rsidRDefault="00486D3A" w:rsidP="00486D3A">
      <w:pPr>
        <w:spacing w:before="120"/>
        <w:ind w:firstLine="567"/>
        <w:jc w:val="both"/>
      </w:pPr>
      <w:r w:rsidRPr="004E3E93">
        <w:t>На II съезде была утверждена редакция "Искры" в составе: В. Ленин, Г. Плеханов, Ю. Мартов. Мартов в силу принципиальных расхождений во взглядах с Лениным на членство в партии отказался войти в редакцию и с тех пор он постоянно входил в состав центральных учреждений меньшевиков. Последние номера "Искры" (№ 46--51) вышли под редакцией Ленина и Плеханова. В дальнейшем Плеханов потребовал включения в состав редакции всех старых редакторов, оказавшихся в числе меньшевиков. Ленин не согласился с этим, и в октябре 1903 г. вышел из редакции. После перехода "Искры" в руки меньшевиков Ю. Мартов стал фактически ее редактором и главным автором. До октября 1905 г. "Искра" продолжала выходить как центральный орган меньшевиков. После II съезда партии большевики, лишившись "Искры", оказались без своего печатного органа. Больше года понадобилось им, чтобы создать свою газету "Вперед", которая подготовила III съезд РСДРП. Решением съезда центральным органом партии утверждается "Пролетарий" (май--ноябрь 1905 г.).</w:t>
      </w:r>
    </w:p>
    <w:p w:rsidR="00486D3A" w:rsidRPr="004E3E93" w:rsidRDefault="00486D3A" w:rsidP="00486D3A">
      <w:pPr>
        <w:spacing w:before="120"/>
        <w:ind w:firstLine="567"/>
        <w:jc w:val="both"/>
      </w:pPr>
      <w:r w:rsidRPr="004E3E93">
        <w:t>Общая марксистская платформа создавала предпосылки к возможному объединению фракций РСДРП, но этого не произошло. С участием представителей той и другой сторон издавались некоторые газеты -- "Наш голос", "Северный голос", а также центральный орган РСДРП газета "Социал-демократ". Но внутренний раскол в РСДРП преодолеть не удалось. Противоречия между большевиками и меньшевиками в полной мере проявились в ходе буржуазно-демократической революции 1905--1907 гг.</w:t>
      </w:r>
    </w:p>
    <w:p w:rsidR="00486D3A" w:rsidRPr="004E3E93" w:rsidRDefault="00486D3A" w:rsidP="00486D3A">
      <w:pPr>
        <w:spacing w:before="120"/>
        <w:ind w:firstLine="567"/>
        <w:jc w:val="both"/>
      </w:pPr>
      <w:r w:rsidRPr="004E3E93">
        <w:t xml:space="preserve">Война - это особое время для журналистики. Даже в демократических странах на свободу печати накладываются некоторые ограничения. В России ужесточения по отношению к газетам прежде всего привели к закрытию всех легальных большевистских изданий (они выступали против войны и призывали к поражению в ней своего правительства) и некоторые из них стали вновь издаваться за границей. Остальные же издания заняли патриотическую позицию, призывали к единению народа перед врагом, призывали вести войну до победного конца. Видные литераторы и публицисты выступали как защитники европейской культуры от немецких варваров. Издания левых партий обсуждали вопрос, как скажется война на развитии рабочего движения. Они считали победу в войне важным условием успешной освободительной борьбы и на революционном поприще. Газеты всех направлений печатали воззвания, обращения, призывы политических и общественных деятелей по поводу национальной обороны и участия в ней всего народа. С первых дней войны вводилась военная цензура, она действовала во всех прифронтовых губерниях. Причем проверке подлежали не только передаваемые с фронта журналистские материалы, но и письма граждан, телефонные разговоры и прочее. Деятельность военных корреспондентов тоже строго регулировалась. Ограничивался и доступ корреспондентов в Ставку Верховного главнокомандующего. Только 10 журналистов были аккредитованы для этой работы. Давать сведения для газет и сотрудничать с ними могли только старшие офицеры. Низшим чинам это было строжайше запрещено. Монархические издания считались цензурой наиболее благонадежными и их старались распространять в армии. Для усиления патриотических настроений были созданы новые еженедельники “Илья Муромец”, “Альбом героев войны”. Легальные левые партийные газеты - эсеровские и социал-демократические - могли возникать и выходить только в провинции. Но они быстро закрывались. Находили отражение на страницах печати и социальные проблемы военного времени: нехватка товаров и продовольствия в городах, увеличение продолжительности рабочего дня, потери родных, появление раненых и инвалидов, организация работы госпиталей, работа сестер милосердия и сбор пожертвования на нужды армии. А еще приходилось писать о военных неудачах, о неблагоприятных настроениях в армии, о других негативных явлениях. Все эти события в конечном итоге привели в феврале 1917 г. к буржуазно-демократической революции и отречению царя от престола, в результате чего власть взяло на себя Временное правительство.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6D3A"/>
    <w:rsid w:val="00051FB8"/>
    <w:rsid w:val="00095BA6"/>
    <w:rsid w:val="001666F0"/>
    <w:rsid w:val="00210DB3"/>
    <w:rsid w:val="0031418A"/>
    <w:rsid w:val="00350B15"/>
    <w:rsid w:val="00377A3D"/>
    <w:rsid w:val="00486D3A"/>
    <w:rsid w:val="004E3E93"/>
    <w:rsid w:val="004F5CCD"/>
    <w:rsid w:val="0052086C"/>
    <w:rsid w:val="005A2562"/>
    <w:rsid w:val="00755964"/>
    <w:rsid w:val="008C19D7"/>
    <w:rsid w:val="00A44D32"/>
    <w:rsid w:val="00AC2AB9"/>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A9A6F67-285C-4348-8564-E9A6F8FF3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6D3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86D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1092</Words>
  <Characters>6225</Characters>
  <Application>Microsoft Office Word</Application>
  <DocSecurity>0</DocSecurity>
  <Lines>51</Lines>
  <Paragraphs>14</Paragraphs>
  <ScaleCrop>false</ScaleCrop>
  <Company>Home</Company>
  <LinksUpToDate>false</LinksUpToDate>
  <CharactersWithSpaces>7303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Лозунг войны до победного конца в публицистике периода 1 мировой войны</dc:title>
  <dc:subject/>
  <dc:creator>Alena</dc:creator>
  <cp:keywords/>
  <dc:description/>
  <cp:lastModifiedBy>admin</cp:lastModifiedBy>
  <cp:revision>2</cp:revision>
  <dcterms:created xsi:type="dcterms:W3CDTF">2014-02-19T10:23:00Z</dcterms:created>
  <dcterms:modified xsi:type="dcterms:W3CDTF">2014-02-19T10:23:00Z</dcterms:modified>
</cp:coreProperties>
</file>