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E7" w:rsidRPr="00A63010" w:rsidRDefault="002469E7" w:rsidP="002469E7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A63010">
        <w:rPr>
          <w:b/>
          <w:bCs/>
          <w:sz w:val="32"/>
          <w:szCs w:val="32"/>
        </w:rPr>
        <w:t xml:space="preserve">Людвиг Эдуард Больцман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>{ L. Boltzmann } (20.02.1844-05.09.1906)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Людвиг Эдуард Больцман - всемирно известный австрийский физик-теоретик.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Им выведен закон распределения газовых молекул по скоростям, вошедший в историю физики как "статистика Больцмана" и положивший начало классической статистической физике. Вывел основное кинетическое уравнение для идеального газа - фундамент физической кинетики. Это уравнение позволяет рассчитывать поведение системы при отклонениях от равновесного состояния. И что особенно важно, Больцман связал энтропию физической системы с вероятностью ее состояния и сформулировал второе начало термодинамики, доказав его статистический характер, сформулировал H-теорему (H-теорема Больцмана).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Больцман, исходя из термодинамических соображений, установил пропорциональность энергии излучения абсолютно черного тела четвертой степени температуры. Этот закон ранее был получен Й. Стефаном, поэтому эта зависимость носит название закона Стефана-Больцмана. Больцман впервые применил к изучению черного тела принципы термодинамики.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>Занимался экспериментальными исследованиями связи между диэлектрической постоянной и показателем преломления с целью получить подтверждение максвелловской единой теории электродинамики и оптики.</w:t>
      </w:r>
      <w:r>
        <w:t xml:space="preserve"> </w:t>
      </w:r>
    </w:p>
    <w:p w:rsidR="002469E7" w:rsidRPr="00A63010" w:rsidRDefault="002469E7" w:rsidP="002469E7">
      <w:pPr>
        <w:spacing w:before="120"/>
        <w:jc w:val="center"/>
        <w:rPr>
          <w:b/>
          <w:bCs/>
          <w:sz w:val="28"/>
          <w:szCs w:val="28"/>
        </w:rPr>
      </w:pPr>
      <w:r w:rsidRPr="00A63010">
        <w:rPr>
          <w:b/>
          <w:bCs/>
          <w:sz w:val="28"/>
          <w:szCs w:val="28"/>
        </w:rPr>
        <w:t>Подробная биография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Людвиг Эдуард Больцман родился 20 февраля 1844 году в Вене.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Его отец, Людвиг Георг Больцман, работал в Имперском министерстве финансов.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1863 году Больцман поступил в Венский университет, где изучал математику и физику.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Его первая научная работа, сделанная во время учебы, была посвящена электродинамике.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1866 году (ему было тогда 22 года), заканчивая Венский университет, он сделал свое первое крупное открытие: вывел закон распределения газовых молекул по скоростям, вошедший в историю физики как "статистика Больцмана" и положивший начало классической статистической физике.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Осенью того же года, за два месяца до получения докторской степени, Больцман был принят в Институт физики на должность профессора-ассистента.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1869 году (в 25 лет) он стал ординарным профессором математической физики в университете в Граце. Открытия Джеймса К. Максвелла, которые тот сделал в это время, оказали огромное влияние на Людвига Больцмана, и он помимо разработки своих теоретических идей занимался и экспериментальными исследованиями связи между диэлектрической постоянной и показателем преломления с целью получить подтверждение максвелловской единой теории электродинамики и оптики. Результаты этих исследований были опубликованы в 1873-1874 годах.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1871 году Больцман указал, что второй закон термодинамики может быть выведен из классической механики только с помощью теории вероятности.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1872 году 28-летний ученый вывел основное кинетическое уравнение для идеального газа - фундамент физической кинетики. Это уравнение позволяет рассчитывать поведение системы при отклонениях от равновесного состояния. И что особенно важно, Больцман связал энтропию физической системы с вероятностью ее состояния и сформулировал второе начало термодинамики, доказав его статистический характер. Тем самым была лишена почвы гипотеза тепловой смерти Вселенной. Больцман сформулировал H-теорему (H-теорема Больцмана), которая вместе с его статистической интерпретацией второго начала термодинамики положена в основу теории необратимых процессов.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H-теорема Больцмана показывает как зарождается и протекает "жизнь" самой Вселенной.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Вокруг "H-теоремы" Людвига Больцмана мгновенно разгорелись не меньшие по накалу дискуссии, чем по тепловой смерти.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Оказалось, что если принять за истину гипотезу Больцмана, то надо принять за веру и такое чудовищное допущение: рано или поздно, а точнее, уже сейчас, где-то во Вселенной должны идти процессы в обратном второму началу направлении, то есть тепло должно переходить от более холодных тел к более горячим.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1873 году Людвиг Больцман возвращается в Вену в качестве профессора математики. Он читал четырехгодичный курс, охватывающий механику, гидромеханику, учение об упругости, электричество, магнетизм, кинетическую теорию газов и философию. В статье "О теории упругости при внешних воздействиях", опубликованной в 1874 году, Больцман сформулировал теорию линейной вязкоупругости.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1876 году Больцман занял пост директора Физического института в Граце и оставался на этой должности четырнадцать лет.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1877 году в "Венских сообщениях о физике" появилась знаменитая статья Больцмана о соотношении между энтропией и вероятностью термодинамического состояния. Ученый показал, что энтропия термодинамического состояния пропорциональна вероятности этого состояния и что вероятности состояний могут быть рассчитаны на основании отношения между численными характеристиками соответствующих этим состояниям распределений молекул.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1884 году Больцман, исходя из термодинамических соображений, установил пропорциональность энергии излучения абсолютно черного тела четвертой степени температуры. Этот закон был установлен в 1879 году Й. Стефаном (закон Стефана-Больцмана). Больцман впервые применил к изучению черного тела принципы термодинамики.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Он уделял внимание и философским вопросам естествознания, выступая против "энергетиков", отстаивая атомистическую теорию, критикуя теорию познания Маха.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Вплоть до 1910 года само существование атомистики все время оставалось под угрозой. Больцман боролся в одиночку и боялся, что дело всей его жизни окажется в забвении.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В 1890 году Больцман принял предложение занять кафедру теоретической физики в Мюнхенском университете и мог, наконец, заняться преподаванием своего любимого предмета.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Множество его работ было посвящено также математике, механике, оптике, гидродинамике, теории упругости, теории электромагнитного поля и т.п. </w:t>
      </w:r>
    </w:p>
    <w:p w:rsidR="002469E7" w:rsidRDefault="002469E7" w:rsidP="002469E7">
      <w:pPr>
        <w:spacing w:before="120"/>
        <w:ind w:firstLine="567"/>
        <w:jc w:val="both"/>
      </w:pPr>
      <w:r w:rsidRPr="001A4246">
        <w:t xml:space="preserve">Жизнь Людвига Больцмана окончилась трагически: противники его научных и философских идей подвергли замечательного ученого таким ожесточенным нападкам, пытаясь опорочить все сделанное им, что 5 сентября 1906 года он покончил с собой. </w:t>
      </w:r>
    </w:p>
    <w:p w:rsidR="002469E7" w:rsidRPr="001A4246" w:rsidRDefault="002469E7" w:rsidP="002469E7">
      <w:pPr>
        <w:spacing w:before="120"/>
        <w:ind w:firstLine="567"/>
        <w:jc w:val="both"/>
      </w:pPr>
      <w:r w:rsidRPr="001A4246">
        <w:t>Людвиг Больцман был членом многих академий наук, в том числе членом-корреспондентом Петербургской Академии наук (1889 год).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9E7"/>
    <w:rsid w:val="00095BA6"/>
    <w:rsid w:val="001A4246"/>
    <w:rsid w:val="002469E7"/>
    <w:rsid w:val="0031418A"/>
    <w:rsid w:val="00331C51"/>
    <w:rsid w:val="00426870"/>
    <w:rsid w:val="005A2562"/>
    <w:rsid w:val="007B48AC"/>
    <w:rsid w:val="00A44D32"/>
    <w:rsid w:val="00A630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C22B1-7FE2-411A-BA8B-9D106A8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6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5137</Characters>
  <Application>Microsoft Office Word</Application>
  <DocSecurity>0</DocSecurity>
  <Lines>42</Lines>
  <Paragraphs>12</Paragraphs>
  <ScaleCrop>false</ScaleCrop>
  <Company>Home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Людвиг Эдуард Больцман </dc:title>
  <dc:subject/>
  <dc:creator>Alena</dc:creator>
  <cp:keywords/>
  <dc:description/>
  <cp:lastModifiedBy>admin</cp:lastModifiedBy>
  <cp:revision>2</cp:revision>
  <dcterms:created xsi:type="dcterms:W3CDTF">2014-02-18T09:46:00Z</dcterms:created>
  <dcterms:modified xsi:type="dcterms:W3CDTF">2014-02-18T09:46:00Z</dcterms:modified>
</cp:coreProperties>
</file>