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547D" w:rsidRPr="00F930D7" w:rsidRDefault="00A0547D" w:rsidP="00A0547D">
      <w:pPr>
        <w:spacing w:before="120"/>
        <w:jc w:val="center"/>
        <w:rPr>
          <w:b/>
          <w:bCs/>
          <w:sz w:val="32"/>
          <w:szCs w:val="32"/>
        </w:rPr>
      </w:pPr>
      <w:r w:rsidRPr="00F930D7">
        <w:rPr>
          <w:b/>
          <w:bCs/>
          <w:sz w:val="32"/>
          <w:szCs w:val="32"/>
        </w:rPr>
        <w:t>М-процессор</w:t>
      </w:r>
    </w:p>
    <w:p w:rsidR="00A0547D" w:rsidRPr="00F930D7" w:rsidRDefault="00A0547D" w:rsidP="00A0547D">
      <w:pPr>
        <w:spacing w:before="120"/>
        <w:ind w:firstLine="567"/>
        <w:jc w:val="both"/>
        <w:rPr>
          <w:sz w:val="28"/>
          <w:szCs w:val="28"/>
        </w:rPr>
      </w:pPr>
      <w:r w:rsidRPr="00F930D7">
        <w:rPr>
          <w:sz w:val="28"/>
          <w:szCs w:val="28"/>
        </w:rPr>
        <w:t>Карев Александр Аврамович</w:t>
      </w:r>
    </w:p>
    <w:p w:rsidR="00A0547D" w:rsidRPr="00A31014" w:rsidRDefault="00A0547D" w:rsidP="00A0547D">
      <w:pPr>
        <w:spacing w:before="120"/>
        <w:ind w:firstLine="567"/>
        <w:jc w:val="both"/>
      </w:pPr>
      <w:r w:rsidRPr="00A31014">
        <w:t xml:space="preserve">Классическая схема технической системы (ТС), включающая рабочий орган, преобразователь, источник энергии и систему управления, выглядит крайне неубедительно и вызывает ряд вопросов. Да и ее инструментальность, т.е. полезность для процесса познания, крайне низка. И еще кое-что вызывает сомнения. Например, использование Оператора в качестве неотъемлемой части ТС воспринимается, скорее, как признак ее несовершенства. В самом деле, существуют же технические объекты, выполняющие сложнейшие действия без прямого участия человека. Человек нужен в качестве элемента обратной связи, но эти же функции способен выполнять и ПИД-регулятор, так почему бы именно его не включить в состав ТС? </w:t>
      </w:r>
    </w:p>
    <w:p w:rsidR="00A0547D" w:rsidRPr="00A31014" w:rsidRDefault="00A0547D" w:rsidP="00A0547D">
      <w:pPr>
        <w:spacing w:before="120"/>
        <w:ind w:firstLine="567"/>
        <w:jc w:val="both"/>
      </w:pPr>
      <w:r w:rsidRPr="00A31014">
        <w:t>Возьмем, к примеру, такую простейшую систему, как обычный детский мяч и попробуем отыскать в нем компоненты классической схемы. Мы не найдем там ни отдельного источника энергии, ни преобразователя, ни, тем паче, системы управления.</w:t>
      </w:r>
      <w:r>
        <w:t xml:space="preserve"> </w:t>
      </w:r>
      <w:r w:rsidRPr="00A31014">
        <w:t xml:space="preserve">Ребенок (Потребитель) ценит мяч за его прыгучесть и мяч хорошо оправдывает его ожидания, т.е. реализует свое назначение. Какую роль играет оболочка мяча и находящийся внутри воздух? А если мяч сделать монолитным, из качественного каучука, к тому же полупрозрачного и яркого – станет он от этого хуже? Скорее всего, нет, ведь дети с удовольствием играют и с такими мячами. </w:t>
      </w:r>
    </w:p>
    <w:p w:rsidR="00A0547D" w:rsidRPr="00A31014" w:rsidRDefault="00A0547D" w:rsidP="00A0547D">
      <w:pPr>
        <w:spacing w:before="120"/>
        <w:ind w:firstLine="567"/>
        <w:jc w:val="both"/>
      </w:pPr>
      <w:r w:rsidRPr="00A31014">
        <w:t xml:space="preserve">Зачем нужен преобразователь энергии (трансмиссия) в составе минимальной ТС? Попытаемся найти ответ, для чего рассмотрим простой пример. Нагретую металлическую пластину приведем в соприкосновение с такой же, но холодной. Холодная пластина станет нагреваться, а горячая – охлаждаться. Холодная пластина – изделие, горячая пластина – источник энергии и инструмент, но о каком преобразовании может идти речь? Самое время вспомнить формулу А.Эйнштейна E=mc2. В соответствии с этой формулой, масса охлажденной пластины оказывается меньше, чем нагретой, т.е. при теплообмене происходит преобразование массы в энергию (охлаждение) и наоборот, энергии в массу (нагревание). Таким образом, источник энергии реализует процесс преобразования части своей массы в энергию. Это и есть единственно необходимое преобразование, но происходит оно внутри источника энергии, а не в каком-то преобразователе. Признаться, вывод неожиданный! </w:t>
      </w:r>
    </w:p>
    <w:p w:rsidR="00A0547D" w:rsidRPr="00A31014" w:rsidRDefault="00A0547D" w:rsidP="00A0547D">
      <w:pPr>
        <w:spacing w:before="120"/>
        <w:ind w:firstLine="567"/>
        <w:jc w:val="both"/>
      </w:pPr>
      <w:r w:rsidRPr="00A31014">
        <w:t xml:space="preserve">Представим теперь некий «черный ящик», способный выдавать фиксированное количество энергии и зададимся вопросом: «Нужен ли преобразователь, если рабочий орган может получить от источника ровно столько энергии, сколько ему необходимо и такой, какая ему необходима?» Нет, возможны случаи, когда преобразований не потребуется. Если Решателя не устраивают параметры источника энергии, то он, действительно, будет вынужден снабдить ТС преобразователем. Но вывод из сказанного – преобразователь энергии не является обязательной частью ТС. </w:t>
      </w:r>
    </w:p>
    <w:p w:rsidR="00A0547D" w:rsidRDefault="00A0547D" w:rsidP="00A0547D">
      <w:pPr>
        <w:spacing w:before="120"/>
        <w:ind w:firstLine="567"/>
        <w:jc w:val="both"/>
      </w:pPr>
      <w:r w:rsidRPr="00A31014">
        <w:t xml:space="preserve">Можно рассудить, что источник энергии и рабочий орган разнесены в пространстве, потому может понадобиться трансмиссия. Почему недопустим прямой контакт между источником энергии и рабочим органом? Надо признать, что и трансмиссия не является обязательной частью ТС. К примеру, кислота разъедает металл – зачем здесь нужна трансмиссия? Получается, что минимальная ТС может состоять только из источника энергии и рабочего органа, а управление может быть сведено к обеспечению контакта рабочего органа с изделием. Нет также физических запретов и на объединение рабочего органа с источником энергии. ТС могут быть устроены самым различным образом, но необходимый минимум компонентов все же необходимо выявить. Для начала придется дать уточненное определение ТС: </w:t>
      </w:r>
      <w:r>
        <w:t xml:space="preserve"> </w:t>
      </w:r>
    </w:p>
    <w:p w:rsidR="00A0547D" w:rsidRDefault="00A0547D" w:rsidP="00A0547D">
      <w:pPr>
        <w:spacing w:before="120"/>
        <w:ind w:firstLine="567"/>
        <w:jc w:val="both"/>
      </w:pPr>
      <w:r w:rsidRPr="00A31014">
        <w:t xml:space="preserve">ТС – структура, способная при соответствующем состоянии Среды, взаимодействии с изделием и сквозном проходе энергии реализовать изменение (или намеренное сохранение) хотя бы одного параметра изделия. Это изменение (сохранение) является полезным процессом, ради выполнения которого существует ТС. </w:t>
      </w:r>
      <w:r>
        <w:t xml:space="preserve"> </w:t>
      </w:r>
    </w:p>
    <w:p w:rsidR="00A0547D" w:rsidRPr="00A31014" w:rsidRDefault="00A0547D" w:rsidP="00A0547D">
      <w:pPr>
        <w:spacing w:before="120"/>
        <w:ind w:firstLine="567"/>
        <w:jc w:val="both"/>
      </w:pPr>
      <w:r w:rsidRPr="00A31014">
        <w:t>Теперь под определение ТС подпадают случаи</w:t>
      </w:r>
      <w:r>
        <w:t xml:space="preserve"> </w:t>
      </w:r>
      <w:r w:rsidRPr="00A31014">
        <w:t xml:space="preserve">использования (список не претендует на полноту): </w:t>
      </w:r>
    </w:p>
    <w:p w:rsidR="00A0547D" w:rsidRPr="00A31014" w:rsidRDefault="00A0547D" w:rsidP="00A0547D">
      <w:pPr>
        <w:spacing w:before="120"/>
        <w:ind w:firstLine="567"/>
        <w:jc w:val="both"/>
      </w:pPr>
      <w:r w:rsidRPr="00A31014">
        <w:t xml:space="preserve">химических реакций; </w:t>
      </w:r>
    </w:p>
    <w:p w:rsidR="00A0547D" w:rsidRPr="00A31014" w:rsidRDefault="00A0547D" w:rsidP="00A0547D">
      <w:pPr>
        <w:spacing w:before="120"/>
        <w:ind w:firstLine="567"/>
        <w:jc w:val="both"/>
      </w:pPr>
      <w:r w:rsidRPr="00A31014">
        <w:t xml:space="preserve">постоянного магнита; </w:t>
      </w:r>
    </w:p>
    <w:p w:rsidR="00A0547D" w:rsidRPr="00A31014" w:rsidRDefault="00A0547D" w:rsidP="00A0547D">
      <w:pPr>
        <w:spacing w:before="120"/>
        <w:ind w:firstLine="567"/>
        <w:jc w:val="both"/>
      </w:pPr>
      <w:r w:rsidRPr="00A31014">
        <w:t xml:space="preserve">биметаллической пластины; </w:t>
      </w:r>
    </w:p>
    <w:p w:rsidR="00A0547D" w:rsidRPr="00A31014" w:rsidRDefault="00A0547D" w:rsidP="00A0547D">
      <w:pPr>
        <w:spacing w:before="120"/>
        <w:ind w:firstLine="567"/>
        <w:jc w:val="both"/>
      </w:pPr>
      <w:r w:rsidRPr="00A31014">
        <w:t xml:space="preserve">теплообмена; </w:t>
      </w:r>
    </w:p>
    <w:p w:rsidR="00A0547D" w:rsidRPr="00A31014" w:rsidRDefault="00A0547D" w:rsidP="00A0547D">
      <w:pPr>
        <w:spacing w:before="120"/>
        <w:ind w:firstLine="567"/>
        <w:jc w:val="both"/>
      </w:pPr>
      <w:r w:rsidRPr="00A31014">
        <w:t xml:space="preserve">«умных» веществ; </w:t>
      </w:r>
    </w:p>
    <w:p w:rsidR="00A0547D" w:rsidRDefault="00A0547D" w:rsidP="00A0547D">
      <w:pPr>
        <w:spacing w:before="120"/>
        <w:ind w:firstLine="567"/>
        <w:jc w:val="both"/>
      </w:pPr>
      <w:r w:rsidRPr="00A31014">
        <w:t xml:space="preserve">тепла, выделяющегося при радиоактивном распаде и прочих физэффектов. </w:t>
      </w:r>
      <w:r>
        <w:t xml:space="preserve"> </w:t>
      </w:r>
    </w:p>
    <w:p w:rsidR="00A0547D" w:rsidRDefault="00A0547D" w:rsidP="00A0547D">
      <w:pPr>
        <w:spacing w:before="120"/>
        <w:ind w:firstLine="567"/>
        <w:jc w:val="both"/>
      </w:pPr>
      <w:r w:rsidRPr="00A31014">
        <w:t xml:space="preserve">В одном случае достаточно только рабочего органа и изделия, в другом – вещества (рабочего органа), обладающего энергией, и другого вещества, в третьем – классического набора, включающего источник энергии, трансмиссию, рабочий орган и систему управления. Где же минимум? </w:t>
      </w:r>
      <w:r>
        <w:t xml:space="preserve"> </w:t>
      </w:r>
    </w:p>
    <w:p w:rsidR="00A0547D" w:rsidRDefault="00A0547D" w:rsidP="00A0547D">
      <w:pPr>
        <w:spacing w:before="120"/>
        <w:ind w:firstLine="567"/>
        <w:jc w:val="both"/>
      </w:pPr>
      <w:r w:rsidRPr="00A31014">
        <w:t xml:space="preserve">Если уж мы называем системой некий набор элементов (связей), то этот набор должен «уметь» реализовать полезный процесс, но в отсутствие изделия ТС этого делать не может. Вот из-за этой неточности вся путаница – что можно назвать системой, а что нельзя – понять невозможно. Такое положение несложно исправить – достаточно называть ТС без изделия модулем-процессором (М-процессором). Сразу исчезают неясности – М-процессор не реализует полезный процесс, а ТС способна на это. М-процессор – «мертвая» структура, а ТС – «живая». Как видим, различие существенное. Этот шаг может привести к другим интересным последствиям, но не будем забегать вперед. Определившись с М-процессором, можно уточнить состав и принцип работы минимальной ТС. </w:t>
      </w:r>
      <w:r>
        <w:t xml:space="preserve"> </w:t>
      </w:r>
    </w:p>
    <w:p w:rsidR="00A0547D" w:rsidRDefault="00A0547D" w:rsidP="00A0547D">
      <w:pPr>
        <w:spacing w:before="120"/>
        <w:ind w:firstLine="567"/>
        <w:jc w:val="both"/>
      </w:pPr>
      <w:r w:rsidRPr="00A31014">
        <w:t xml:space="preserve">Системообразующими элементами являются только рабочий орган, поток энергии и Среда (в определенном состоянии). </w:t>
      </w:r>
      <w:r>
        <w:t xml:space="preserve"> </w:t>
      </w:r>
    </w:p>
    <w:p w:rsidR="00A0547D" w:rsidRDefault="00A0547D" w:rsidP="00A0547D">
      <w:pPr>
        <w:spacing w:before="120"/>
        <w:ind w:firstLine="567"/>
        <w:jc w:val="both"/>
      </w:pPr>
      <w:r w:rsidRPr="00A31014">
        <w:t xml:space="preserve">Вот это и есть минимальная ТС. Рабочий орган и Среда (в роли изделия) образуют двунаправленный энергетический канал (ЭК), реальность которого можно доказать с цифрами (то бишь, с конкретными параметрами) в руках. Взаимодействие ЭК с потоком энергии «оживляет» М-процессор, инициируя ряд процессов. Чуть ниже мы рассмотрим – каких? Двунаправленностью ЭК обусловлена возможность инвертирования ТС, когда изделие служит инструментом, а инструмент – изделием. Инвертирование иногда позволяет повысить к.п.д. практически «без ничего», т.е. это первое из возможных направлений развития ТС. Энергию может поставлять как специальный источник, так и Среда, ее может содержать как изделие, так и инструмент - в любом случае ЭК обретает инициирующую способность. Изобретательское поле – переносчик энергии, посредник, присутствие которого приходится терпеть. Как известно, в отдельных случаях роль Среды может выполнять Надсистема. </w:t>
      </w:r>
      <w:r>
        <w:t xml:space="preserve"> </w:t>
      </w:r>
    </w:p>
    <w:p w:rsidR="00A0547D" w:rsidRDefault="00A0547D" w:rsidP="00A0547D">
      <w:pPr>
        <w:spacing w:before="120"/>
        <w:ind w:firstLine="567"/>
        <w:jc w:val="both"/>
      </w:pPr>
      <w:r w:rsidRPr="00A31014">
        <w:t xml:space="preserve">Для создания ТС, способной реализовать полезный процесс, достаточно одного материального объекта, а Средой (изделием) может служить весь остальной мир. Понятно, что в природе простейшие ТС могут возникать самостоятельно, т.к. любой материальный объект изначально является М-процессором. Важно, чтобы температура объекта и Среды была выше абсолютного нуля, но даже и в этом случае объект, в силу относительности движения, никогда нельзя считать неподвижным. </w:t>
      </w:r>
      <w:r>
        <w:t xml:space="preserve"> </w:t>
      </w:r>
    </w:p>
    <w:p w:rsidR="00A0547D" w:rsidRDefault="00A0547D" w:rsidP="00A0547D">
      <w:pPr>
        <w:spacing w:before="120"/>
        <w:ind w:firstLine="567"/>
        <w:jc w:val="both"/>
      </w:pPr>
      <w:r w:rsidRPr="00A31014">
        <w:t>Способность материи порождать процессы при взаимодействии со Средой является фундаментальной.</w:t>
      </w:r>
      <w:r>
        <w:t xml:space="preserve">  </w:t>
      </w:r>
    </w:p>
    <w:p w:rsidR="00A0547D" w:rsidRDefault="00A0547D" w:rsidP="00A0547D">
      <w:pPr>
        <w:spacing w:before="120"/>
        <w:ind w:firstLine="567"/>
        <w:jc w:val="both"/>
      </w:pPr>
      <w:r w:rsidRPr="00A31014">
        <w:t xml:space="preserve">Детский мяч является М-процессором? Какую роль выполняет Земля в системе «ребенок – мяч - Земля»? Для ребенка Земля является Средой, точкой опоры. Если бросать мяч в невесомости, то из-за отсутствия опоры ребенок и мяч будут разлетаться в разные стороны со скоростями, обратно пропорциональными их массам, но дальнейшее поведение мяча не изменится. </w:t>
      </w:r>
      <w:r>
        <w:t xml:space="preserve"> </w:t>
      </w:r>
    </w:p>
    <w:p w:rsidR="00A0547D" w:rsidRPr="00A31014" w:rsidRDefault="00A0547D" w:rsidP="00A0547D">
      <w:pPr>
        <w:spacing w:before="120"/>
        <w:ind w:firstLine="567"/>
        <w:jc w:val="both"/>
      </w:pPr>
      <w:r w:rsidRPr="00A31014">
        <w:t xml:space="preserve">М-процессор может состоять из одного только рабочего органа. В нем нет главного содержания систем – потока энергии и ряда процессов, на реализацию которых и расходуется энергия. В работающей ТС одновременно протекают - ни много, ни мало - три пары сопряженных процессов: </w:t>
      </w:r>
    </w:p>
    <w:p w:rsidR="00A0547D" w:rsidRPr="00A31014" w:rsidRDefault="00A0547D" w:rsidP="00A0547D">
      <w:pPr>
        <w:spacing w:before="120"/>
        <w:ind w:firstLine="567"/>
        <w:jc w:val="both"/>
      </w:pPr>
      <w:r w:rsidRPr="00A31014">
        <w:t>1.</w:t>
      </w:r>
      <w:r>
        <w:t xml:space="preserve"> </w:t>
      </w:r>
      <w:r w:rsidRPr="00A31014">
        <w:t xml:space="preserve">Пара «полезный процесс – вредный процесс». Существование вредного процесса обусловлено рассеянием энергии. Вредный процесс не всегда один, их может быть много или очень много. Баланс этой пары определяет к.п.д. системы. Направление развития ТС – использование энергоэкономных процессов (приемы - дробление, переход на микроуровень, переход по ряду МАТХЭМ и комбинирование полей). Самое энергоэкономное поле – гравитационное, т.к. его применение не требует затрат. </w:t>
      </w:r>
    </w:p>
    <w:p w:rsidR="00A0547D" w:rsidRPr="00A31014" w:rsidRDefault="00A0547D" w:rsidP="00A0547D">
      <w:pPr>
        <w:spacing w:before="120"/>
        <w:ind w:firstLine="567"/>
        <w:jc w:val="both"/>
      </w:pPr>
      <w:r w:rsidRPr="00A31014">
        <w:t xml:space="preserve">Когда мяч подпрыгивает (полезный процесс), то не вся его кинетическая энергия превращается в потенциальную из-за внутреннего трения между частицами каучука. В результате каучук нагревается – это вредный процесс. Да и сопротивление воздуха вносит свою лепту в потери, порождая еще один вредный процесс. </w:t>
      </w:r>
    </w:p>
    <w:p w:rsidR="00A0547D" w:rsidRDefault="00A0547D" w:rsidP="00A0547D">
      <w:pPr>
        <w:spacing w:before="120"/>
        <w:ind w:firstLine="567"/>
        <w:jc w:val="both"/>
      </w:pPr>
      <w:r w:rsidRPr="00A31014">
        <w:t>2.</w:t>
      </w:r>
      <w:r>
        <w:t xml:space="preserve"> </w:t>
      </w:r>
      <w:r w:rsidRPr="00A31014">
        <w:t xml:space="preserve">Пара «процесс генерации энергии – меняющаяся реакция Среды». Процесс генерации энергии протекает в источнике энергии, а Среда реагирует (обязательно должна реагировать!) на поступление потока энергии. Разумеется, реакция Среды в каждом конкретном случае различна, но она определяет проводимость ЭК, т.е. порождает процесс изменения проводимости. Выполнение полезного процесса без реакции Среды невозможно, правда, бывает сложно определить, какой объект в конкретной ситуации выполняет роль Среды. Баланс этой пары процессов определяет проводимость ЭК. Направление развития ТС – повышение проводимости ЭК за счет изменения его компонентов - вплоть до использования искусственной Среды. </w:t>
      </w:r>
      <w:r>
        <w:t xml:space="preserve"> </w:t>
      </w:r>
    </w:p>
    <w:p w:rsidR="00A0547D" w:rsidRPr="00A31014" w:rsidRDefault="00A0547D" w:rsidP="00A0547D">
      <w:pPr>
        <w:spacing w:before="120"/>
        <w:ind w:firstLine="567"/>
        <w:jc w:val="both"/>
      </w:pPr>
      <w:r w:rsidRPr="00A31014">
        <w:t xml:space="preserve">Роль источника энергии и, одновременно, роль инструмента играет САМ ребенок, подбрасывающий мяч и сообщающий ему порцию энергии. Воздух оказывает сопротивление полету мяча, а удары мяча о землю рождают звук и нагрев – как мяча, так и земли. Ребенок, выпустив из рук мяч, сразу же САМ становится элементом Среды. Мяч точно так же может отскочить от него, как от какого-нибудь столба или камня. </w:t>
      </w:r>
    </w:p>
    <w:p w:rsidR="00A0547D" w:rsidRPr="00A31014" w:rsidRDefault="00A0547D" w:rsidP="00A0547D">
      <w:pPr>
        <w:spacing w:before="120"/>
        <w:ind w:firstLine="567"/>
        <w:jc w:val="both"/>
      </w:pPr>
      <w:r w:rsidRPr="00A31014">
        <w:t>3.</w:t>
      </w:r>
      <w:r>
        <w:t xml:space="preserve"> </w:t>
      </w:r>
      <w:r w:rsidRPr="00A31014">
        <w:t xml:space="preserve">Пара «процесс изменения проводимости – управляющий процесс». Процесс изменения проводимости порождается вредным влиянием Среды и снижает вероятность выполнения полезного процесса. Воздействия Среды нельзя предусмотреть заранее. Приходится организовывать управляющий процесс за счет введения обратной связи. Балансом этой пары определяется устойчивость системы к воздействиям Среды. Управляющее воздействие может быть направлено на любой из компонентов ЭК. Направление развития ТС – повышение устойчивости за счет введения обратной связи. </w:t>
      </w:r>
    </w:p>
    <w:p w:rsidR="00A0547D" w:rsidRDefault="00A0547D" w:rsidP="00A0547D">
      <w:pPr>
        <w:spacing w:before="120"/>
        <w:ind w:firstLine="567"/>
        <w:jc w:val="both"/>
      </w:pPr>
      <w:r w:rsidRPr="00A31014">
        <w:t xml:space="preserve">В результате воздействия ветра или неровностей земли мяч может менять траекторию полета, а ребенок должен учитывать эти факторы, т.е. соответственно менять направление броска. Вот и выявлена суть игры с мячом. Воздух, Земля, трава, асфальт, столб, камень – это Среда. Мяч – изделие. Ребенок одновременно играет роль источника энергии, роль инструмента, сообщающего мячу энергию, а также роль Оператора, управляющего направлением и силой броска, и, наконец, Потребителя, которого радует процесс постепенной потери энергии мячом. Пока ребенок наблюдает за этим процессом, он сам является элементом Среды и М-процессором. Даже такой простой (и непростой) пример наглядно показывает возможности «процессного» анализа. Заодно мы уяснили, насколько сложна участь ребенка, играющего с мячом! Если же каучуковый мяч однажды попадет в воду и утонет, то поймем, какую сделали ошибку, отказавшись в самом начале от пустотелого мяча. </w:t>
      </w:r>
      <w:r>
        <w:t xml:space="preserve"> </w:t>
      </w:r>
    </w:p>
    <w:p w:rsidR="00A0547D" w:rsidRPr="00A31014" w:rsidRDefault="00A0547D" w:rsidP="00A0547D">
      <w:pPr>
        <w:spacing w:before="120"/>
        <w:ind w:firstLine="567"/>
        <w:jc w:val="both"/>
      </w:pPr>
      <w:r w:rsidRPr="00A31014">
        <w:t xml:space="preserve">Такие направления развития, как инвертирование системы, повышение к.п.д., повышение проводимости ЭК и повышение устойчивости определяются существованием внутренних процессов в ТС. Нет оснований утверждать, что повышение энергетической проводимости является законом, т.к. для реализации полезного процесса может потребоваться совсем обратное. Например, если возникнет необходимость временно снизить производительность ТС. </w:t>
      </w:r>
    </w:p>
    <w:p w:rsidR="00A0547D" w:rsidRPr="00A31014" w:rsidRDefault="00A0547D" w:rsidP="00A0547D">
      <w:pPr>
        <w:spacing w:before="120"/>
        <w:ind w:firstLine="567"/>
        <w:jc w:val="both"/>
      </w:pPr>
      <w:r w:rsidRPr="00A31014">
        <w:t>Процесс характеризуется рядом параметров, которые должны поддерживаться или, наоборот, меняться по заданному закону. Принцип действия регулятора основан на замерах отклонений регулируемого параметра от образцового значения, которое может устанавливаться человеком в ходе процесса управления или может быть задано (установлено) заранее. Значения параметров определяются при помощи датчиков, с которых начинается любая линия обратной связи. Линия обратной связи включает в себя также источник образцового значения параметра, преобразователь сигнала и исполнительное устройство. Перечисленные узлы являются обычными техническими объектами, в которых можно отыскать (определить) свои ТС.</w:t>
      </w:r>
      <w:r>
        <w:t xml:space="preserve"> </w:t>
      </w:r>
    </w:p>
    <w:p w:rsidR="00A0547D" w:rsidRPr="00A31014" w:rsidRDefault="00A0547D" w:rsidP="00A0547D">
      <w:pPr>
        <w:spacing w:before="120"/>
        <w:ind w:firstLine="567"/>
        <w:jc w:val="both"/>
      </w:pPr>
      <w:r w:rsidRPr="00A31014">
        <w:t xml:space="preserve">Преобразователи, принцип действия которых основан на замерах значения регулируемого параметра, называются параметрическими регуляторами или, сокращенно, П-регуляторами. Главный их недостаток – реакция «де-факто», т.е. когда изменение уже произошло. На возврат параметра к исходному значению требуется некоторое время, поэтому П-регулятор реагирует с запаздыванием, т.к. не способен спрогнозировать значение параметра на следующий отрезок времени. </w:t>
      </w:r>
    </w:p>
    <w:p w:rsidR="00A0547D" w:rsidRPr="00A31014" w:rsidRDefault="00A0547D" w:rsidP="00A0547D">
      <w:pPr>
        <w:spacing w:before="120"/>
        <w:ind w:firstLine="567"/>
        <w:jc w:val="both"/>
      </w:pPr>
      <w:r w:rsidRPr="00A31014">
        <w:t xml:space="preserve">Более совершенны регуляторы, реагирующие на значение производной от значения параметра, т.е. скорость. Этот регулятор называется И-регулятором (интегральный регулятор). И-регуляторам присущ тот-же недостаток. Дифференциальный регулятор (Д-регулятор) реагирует на изменение второй производной, т.е. на ускорение изменения параметра. Наиболее совершенные регуляторы представляют из себя комбинацию П-регулятора, И-регулятора и Д-регулятора. Это т.н. ПИД-регуляторы. Иногда используют обозначение «PID-регулятор». </w:t>
      </w:r>
    </w:p>
    <w:p w:rsidR="00A0547D" w:rsidRPr="00A31014" w:rsidRDefault="00A0547D" w:rsidP="00A0547D">
      <w:pPr>
        <w:spacing w:before="120"/>
        <w:ind w:firstLine="567"/>
        <w:jc w:val="both"/>
      </w:pPr>
      <w:r w:rsidRPr="00A31014">
        <w:t xml:space="preserve">Отличие П-регулятора от ПИД-регулятора хорошо заметно при сравнении поведения за рулем водителя-профессионала и водителя-новичка. На начальном этапе обучения новичок плохо улавливает связь между своими действиями и поведением автомобиля, поэтому при уходе с прямой автомобиль успевает отклониться от нее на большое расстояние, прежде чем новичок отреагирует. Поведение новичка меняется, когда он научится реагировать на величину, скорость и ускорение ухода автомобиля от требуемой траектории. </w:t>
      </w:r>
    </w:p>
    <w:p w:rsidR="00A0547D" w:rsidRDefault="00A0547D" w:rsidP="00A0547D">
      <w:pPr>
        <w:spacing w:before="120"/>
        <w:ind w:firstLine="567"/>
        <w:jc w:val="both"/>
      </w:pPr>
      <w:r w:rsidRPr="00A31014">
        <w:t>Функции компонентов линии обратной связи в ряде случаев могут выполнять элементы, вновь вводимые или уже имеющиеся в ТС. Задачи на измерение относятся к проблемам управления и в «Стандартных решениях изобретательских задач» можно найти множество способов решения этих проблем, а также проблем улучшения управляемости.</w:t>
      </w:r>
      <w:r>
        <w:t xml:space="preserve">  </w:t>
      </w:r>
    </w:p>
    <w:p w:rsidR="00A0547D" w:rsidRDefault="00A0547D" w:rsidP="00A0547D">
      <w:pPr>
        <w:spacing w:before="120"/>
        <w:ind w:firstLine="567"/>
        <w:jc w:val="both"/>
      </w:pPr>
      <w:r w:rsidRPr="00A31014">
        <w:t xml:space="preserve">При наличии линии обратной связи несложно организовать управление полезным процессом. Преобразователь сигнала дополняется устройством, позволяющим в широких пределах менять уровень сигнала и тем самым - параметры процесса. Необходимо различать цели введения обратной связи и управления. Отрицательная обратная связь вводится для повышения устойчивости ТС к изменениям Среды, а управление – для оперативного влияния на ход полезного процесса. </w:t>
      </w:r>
      <w:r>
        <w:t xml:space="preserve"> </w:t>
      </w:r>
    </w:p>
    <w:p w:rsidR="00A0547D" w:rsidRDefault="00A0547D" w:rsidP="00A0547D">
      <w:pPr>
        <w:spacing w:before="120"/>
        <w:ind w:firstLine="567"/>
        <w:jc w:val="both"/>
      </w:pPr>
      <w:r w:rsidRPr="00A31014">
        <w:t>Иногда в ТС используется положительная обратная связь, например, для генерации сигналов или усиления слабых сигналов. Применяется также «обратная связь вперед», при которой исполнительное устройство имеет мощность, достаточную для «подкачки» энергии на выход ТС при перегрузках.</w:t>
      </w:r>
      <w:r>
        <w:t xml:space="preserve">  </w:t>
      </w:r>
    </w:p>
    <w:p w:rsidR="00A0547D" w:rsidRDefault="00A0547D" w:rsidP="00A0547D">
      <w:pPr>
        <w:spacing w:before="120"/>
        <w:ind w:firstLine="567"/>
        <w:jc w:val="both"/>
      </w:pPr>
      <w:r w:rsidRPr="00A31014">
        <w:t xml:space="preserve">Минимальное участие Оператора в работе ТС может заключаться в инициировании и/или прекращении ГПП, но и оно не является системообразующим условием. К примеру, биметаллическая пластинка (или ее монометаллический аналог, имеющий специальную форму) не содержит источника энергии и не нуждается в инициирующем воздействии. Это воздействие в данном случае оказывает энергия, поступающая из Среды </w:t>
      </w:r>
      <w:r>
        <w:t xml:space="preserve"> </w:t>
      </w:r>
    </w:p>
    <w:p w:rsidR="00A0547D" w:rsidRDefault="00A0547D" w:rsidP="00A0547D">
      <w:pPr>
        <w:spacing w:before="120"/>
        <w:ind w:firstLine="567"/>
        <w:jc w:val="both"/>
      </w:pPr>
      <w:r w:rsidRPr="00A31014">
        <w:t>Человек и САМ способен играть роль достаточно сложной ТС, инициатора полезного процесса и линии обратной связи, наделенной прогнозирующим устройством. Даже наличие инструмента (рабочего органа) не всегда обязательно, т.к. руки (или другие части тела) сами по себе являются достаточно совершенными инструментами. Вообще говоря, использование в ТРИЗ термина «Человек» часто является источником различных недоразумений. Психологи давно решили эту проблему, придерживаясь ролевой терминологии в отношении человека. Дело в том, что каждое мгновение своей жизни человек играет какую-то роль – пассажира, водителя, Решателя, Оператора, руководителя, преподавателя и т.п. Причем играет со всей серьезностью! Так человека и надо воспринимать – по исполняемой роли.</w:t>
      </w:r>
      <w:r>
        <w:t xml:space="preserve">  </w:t>
      </w:r>
    </w:p>
    <w:p w:rsidR="00A0547D" w:rsidRDefault="00A0547D" w:rsidP="00A0547D">
      <w:pPr>
        <w:spacing w:before="120"/>
        <w:ind w:firstLine="567"/>
        <w:jc w:val="both"/>
      </w:pPr>
      <w:r w:rsidRPr="00A31014">
        <w:t xml:space="preserve">Минимально необходимое для инициирования системы количество информации составляет 1 бит, но его нельзя отличить от случайного воздействия Среды. В технике это явление известно, как ложное срабатывание, поэтому в отношении некоторых процессов применяется усложнение процедуры инициирования. Следует отметить, что усложнение процедуры только снижает вероятность ложных срабатываний, никогда не сводя ее к нулю. Возможность использования энергии в качестве инициирующего воздействия дает возможность выстраивать цепочки взаимозависимых процессов. Пример такой цепочки: палец - спусковой крючок – курок – боек – капсюль – порох – пуля – ствол - мишень. В цепочке перечислены не сами процессы, а их носители. Читателю предоставляется возможность самому перечислить эти процессы. </w:t>
      </w:r>
      <w:r>
        <w:t xml:space="preserve"> </w:t>
      </w:r>
    </w:p>
    <w:p w:rsidR="00A0547D" w:rsidRPr="00A31014" w:rsidRDefault="00A0547D" w:rsidP="00A0547D">
      <w:pPr>
        <w:spacing w:before="120"/>
        <w:ind w:firstLine="567"/>
        <w:jc w:val="both"/>
      </w:pPr>
      <w:r w:rsidRPr="00A31014">
        <w:t>Решатель лишен возможности управлять процессами непосредственно, но способен влиять на них посредством создания соответствующих структур. Вот здесь и возникает конфликт между желаемым и действительным. Создавая или совершенствуя структуру М-процессора, Решатель имеет приблизительное представление о поведении Среды и гораздо более слабое - о дереве процессов, которое отнюдь не заканчивается на «физэффектах». А «физэффекты» тоже реагируют на состояние Среды и оказывают влияние на состояние ЭК. Имея столь приблизительные представления о предмете совершенствования, несложно ошибиться в ожиданиях, поэтому новшества всегда должны проходить испытание.</w:t>
      </w:r>
      <w:r>
        <w:t xml:space="preserve"> </w:t>
      </w:r>
    </w:p>
    <w:p w:rsidR="00A0547D" w:rsidRPr="00A31014" w:rsidRDefault="00A0547D" w:rsidP="00A0547D">
      <w:pPr>
        <w:spacing w:before="120"/>
        <w:ind w:firstLine="567"/>
        <w:jc w:val="both"/>
      </w:pPr>
      <w:r w:rsidRPr="00A31014">
        <w:t xml:space="preserve">Чтобы выявить другие возможные направления развития ТС, необходимо уточнить, какие характеристики являются для процессов наиболее общими. Первое, что надо отметить - процесс протекает во времени и в пространстве. Во времени он характеризуется моментами начала и завершения, следовательно, здесь можно говорить о его скорости. В пространстве он характеризуется объемом, занимаемым носителем процесса. В этом случае мы можем говорить о его интенсивности. </w:t>
      </w:r>
    </w:p>
    <w:p w:rsidR="00A0547D" w:rsidRPr="00A31014" w:rsidRDefault="00A0547D" w:rsidP="00A0547D">
      <w:pPr>
        <w:spacing w:before="120"/>
        <w:ind w:firstLine="567"/>
        <w:jc w:val="both"/>
      </w:pPr>
      <w:r w:rsidRPr="00A31014">
        <w:t xml:space="preserve">Развивать систему вынуждает и ряд внешних причин: </w:t>
      </w:r>
    </w:p>
    <w:p w:rsidR="00A0547D" w:rsidRPr="00A31014" w:rsidRDefault="00A0547D" w:rsidP="00A0547D">
      <w:pPr>
        <w:spacing w:before="120"/>
        <w:ind w:firstLine="567"/>
        <w:jc w:val="both"/>
      </w:pPr>
      <w:r w:rsidRPr="00A31014">
        <w:t>1.</w:t>
      </w:r>
      <w:r>
        <w:t xml:space="preserve"> </w:t>
      </w:r>
      <w:r w:rsidRPr="00A31014">
        <w:t xml:space="preserve">Требуется пополнять запас вещества – вещество (рабочий орган) может пополняться самыми разнообразными способами. Например, организацией потока вещества или простой заменой. </w:t>
      </w:r>
    </w:p>
    <w:p w:rsidR="00A0547D" w:rsidRPr="00A31014" w:rsidRDefault="00A0547D" w:rsidP="00A0547D">
      <w:pPr>
        <w:spacing w:before="120"/>
        <w:ind w:firstLine="567"/>
        <w:jc w:val="both"/>
      </w:pPr>
      <w:r w:rsidRPr="00A31014">
        <w:t>2.</w:t>
      </w:r>
      <w:r>
        <w:t xml:space="preserve"> </w:t>
      </w:r>
      <w:r w:rsidRPr="00A31014">
        <w:t xml:space="preserve">Требуется пополнять запас энергии – эта линия развития приводит к использованию встроенного источника энергии (ИЭ). В этом случае имеет место пространственное разделение рабочего органа (РО) и источника энергии. Пространственное разделение вынуждает решать проблему передачи энергии от ИЭ к РО, т.е. вводить трансмиссию. </w:t>
      </w:r>
    </w:p>
    <w:p w:rsidR="00A0547D" w:rsidRPr="00A31014" w:rsidRDefault="00A0547D" w:rsidP="00A0547D">
      <w:pPr>
        <w:spacing w:before="120"/>
        <w:ind w:firstLine="567"/>
        <w:jc w:val="both"/>
      </w:pPr>
      <w:r w:rsidRPr="00A31014">
        <w:t>3.</w:t>
      </w:r>
      <w:r>
        <w:t xml:space="preserve"> </w:t>
      </w:r>
      <w:r w:rsidRPr="00A31014">
        <w:t>Требуется увеличить скорость процесса – увеличениескорости полезного процесса может производиться за счет использования дополнительных преобразований энергии.</w:t>
      </w:r>
      <w:r>
        <w:t xml:space="preserve"> </w:t>
      </w:r>
    </w:p>
    <w:p w:rsidR="00A0547D" w:rsidRDefault="00A0547D" w:rsidP="00A0547D">
      <w:pPr>
        <w:spacing w:before="120"/>
        <w:ind w:firstLine="567"/>
        <w:jc w:val="both"/>
      </w:pPr>
      <w:r w:rsidRPr="00A31014">
        <w:t>4.</w:t>
      </w:r>
      <w:r>
        <w:t xml:space="preserve"> </w:t>
      </w:r>
      <w:r w:rsidRPr="00A31014">
        <w:t xml:space="preserve">Требуется увеличить интенсивность процесса – развитие ТС по линии «моно – би -…- поли». </w:t>
      </w:r>
      <w:r>
        <w:t xml:space="preserve"> </w:t>
      </w:r>
    </w:p>
    <w:p w:rsidR="00A0547D" w:rsidRDefault="00A0547D" w:rsidP="00A0547D">
      <w:pPr>
        <w:spacing w:before="120"/>
        <w:ind w:firstLine="567"/>
        <w:jc w:val="both"/>
      </w:pPr>
      <w:r w:rsidRPr="00A31014">
        <w:t xml:space="preserve">Итак, выявлено 8 основных причин, побуждающих к развитию ТС. Из них 4 являются внутренними и 4 - внешними. Дополнительно выявлено, что трансмиссия и преобразователь энергии появляются в ТС по совершенно различным причинам. Это тоже неожиданный вывод. </w:t>
      </w:r>
      <w:r>
        <w:t xml:space="preserve"> </w:t>
      </w:r>
    </w:p>
    <w:p w:rsidR="00A0547D" w:rsidRDefault="00A0547D" w:rsidP="00A0547D">
      <w:pPr>
        <w:spacing w:before="120"/>
        <w:ind w:firstLine="567"/>
        <w:jc w:val="both"/>
      </w:pPr>
      <w:r w:rsidRPr="00A31014">
        <w:t xml:space="preserve">Изделие, источник энергии, преобразователь энергии, трансмиссия, система управления и система пуска/остановки не являются системообразующими. </w:t>
      </w:r>
      <w:r>
        <w:t xml:space="preserve"> </w:t>
      </w:r>
    </w:p>
    <w:p w:rsidR="00A0547D" w:rsidRDefault="00A0547D" w:rsidP="00A0547D">
      <w:pPr>
        <w:spacing w:before="120"/>
        <w:ind w:firstLine="567"/>
        <w:jc w:val="both"/>
      </w:pPr>
      <w:r w:rsidRPr="00A31014">
        <w:t xml:space="preserve">Главное свойство фрактальных структур – экономность. Минимум вещества, минимум энергии. Развитие их определяется ограничениями, вытекающими из особенностей Среды и реализуемого процесса. Суперпозиция фракталов является оптимальной формой сосуществования технического объекта со Средой. Экономность - главное требование к системе, а не пресловутая «идеальность». Есть и другие важные требования (и в то же время – направления развития) – приспособленность к человеку и Среде, лаконичность, выразительность, отражающая специфику работы. Эстетика не оперирует цифрами, но красоту и функциональность Потребитель способен оценить не хуже иного эксперта. Иногда целью Потребителя может являться именно дороговизна и никто ему не может этого запретить. Есть также требования, вообще не имеющие никакого отношения к потребительским качествам – например, защита системы «от дурака». </w:t>
      </w:r>
      <w:r>
        <w:t xml:space="preserve"> </w:t>
      </w:r>
    </w:p>
    <w:p w:rsidR="00A0547D" w:rsidRPr="00A31014" w:rsidRDefault="00A0547D" w:rsidP="00A0547D">
      <w:pPr>
        <w:spacing w:before="120"/>
        <w:ind w:firstLine="567"/>
        <w:jc w:val="both"/>
      </w:pPr>
      <w:r w:rsidRPr="00A31014">
        <w:t>Развитие структуры ТС вне перечисленных направлений может идти за счет усложнения фрактала, а естественным ограничителем здесь является снижение надежности структуры при возрастании числа ее элементов. Дальнейшее развитие может идти за счет повышения многофункциональности, т.е. динамизацией элементов, связей, структуры, состава. Нет принципиальных запретов на комбинирование направлений развития.</w:t>
      </w:r>
      <w:r>
        <w:t xml:space="preserve"> </w:t>
      </w:r>
    </w:p>
    <w:p w:rsidR="00A0547D" w:rsidRPr="00A31014" w:rsidRDefault="00A0547D" w:rsidP="00A0547D">
      <w:pPr>
        <w:spacing w:before="120"/>
        <w:ind w:firstLine="567"/>
        <w:jc w:val="both"/>
      </w:pPr>
      <w:r w:rsidRPr="00A31014">
        <w:t>Взаимодействие ТС со Средой сопровождается рассеиванием энергии посредством разного рода полей (излучений) – толчков, вибраций, акустических колебаний, прямой теплопередачи, инфракрасных излучений, радиоволн, жестких излучений. Рассеивание вовсе не означает, что энергия растворяется бесследно.</w:t>
      </w:r>
      <w:r>
        <w:t xml:space="preserve"> </w:t>
      </w:r>
      <w:r w:rsidRPr="00A31014">
        <w:t xml:space="preserve">Выполнив свое дело в техническом объекте, эта сущность дает начало новым процессам в Среде. Данное явление широко используется для решения задач на обнаружение – приборы ночного видения, гидроакустика, радиоэлектронная разведка (не путать с подслушиванием!). </w:t>
      </w:r>
    </w:p>
    <w:p w:rsidR="00A0547D" w:rsidRPr="00A31014" w:rsidRDefault="00A0547D" w:rsidP="00A0547D">
      <w:pPr>
        <w:spacing w:before="120"/>
        <w:ind w:firstLine="567"/>
        <w:jc w:val="both"/>
      </w:pPr>
      <w:r w:rsidRPr="00A31014">
        <w:t xml:space="preserve">Возможен (и иногда используется) обратный эффект, называемый параметрическим резонансом – инициирование процессов на расстоянии при помощи полей, меняющихся по определенному закону. Реакция Среды на выброс энергии чаще всего негативная, а для Потребителя (и его окружения) это есть расплата за повышенное потребление энергии. </w:t>
      </w:r>
    </w:p>
    <w:p w:rsidR="00A0547D" w:rsidRPr="00A31014" w:rsidRDefault="00A0547D" w:rsidP="00A0547D">
      <w:pPr>
        <w:spacing w:before="120"/>
        <w:ind w:firstLine="567"/>
        <w:jc w:val="both"/>
      </w:pPr>
      <w:r w:rsidRPr="00A31014">
        <w:t>Любое описание страдает неполнотой, поэтому нельзя считать, что ситуация с ребенком и мячом исчерпана. Будучи выпущенным из рук, мяч оказывается предоставленным самому себе. С этого момента и он, и Земля оказываются в совершенно равном положении. Движение относительно, поэтому нельзя утверждать со всей однозначностью, что как движется. Наблюдатель, избравший системой отсчета мяч, будет утверждать, что в момент столкновения с Землей мяч был неподвижным, а Земля двигалась. Наблюдатель, избравший точкой отсчета Землю, будет утверждать обратное. Да и с подсчетом кинетических энергий начнет твориться неладное. Даже простейшие бинарные отношения оказываются непростыми.</w:t>
      </w:r>
      <w:r>
        <w:t xml:space="preserve"> </w:t>
      </w:r>
    </w:p>
    <w:p w:rsidR="00A0547D" w:rsidRPr="00A31014" w:rsidRDefault="00A0547D" w:rsidP="00A0547D">
      <w:pPr>
        <w:spacing w:before="120"/>
        <w:ind w:firstLine="567"/>
        <w:jc w:val="both"/>
      </w:pPr>
      <w:r w:rsidRPr="00A31014">
        <w:t xml:space="preserve">Концепция М-процессора может придать новое содержание вепольному анализу, если веполь заменить триадой «М-процессор – Изделие - Среда». Все три компонента существуют в реальности, следовательно, устоят против любой критики. К тому же, под М-процессором можно подразумевать устройство любой сложности – это обстоятельство тоже в пользу данного предложения. По своей сути вепольный анализ является алгоритмом устранения НЭ, а подобные алгоритмы страдают неполнотой и, кроме того, могут создавать у Решателя иллюзию, будто все можно рассчитать заранее. Это относится и к компьютерным программам типа «Изобретающей Машины», поэтому не стоит переоценивать их возможности. Ничто не бывает однозначным – только хорошим или только плохим! </w:t>
      </w:r>
    </w:p>
    <w:p w:rsidR="00B42C45" w:rsidRDefault="00B42C45">
      <w:bookmarkStart w:id="0" w:name="_GoBack"/>
      <w:bookmarkEnd w:id="0"/>
    </w:p>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0547D"/>
    <w:rsid w:val="00002B5A"/>
    <w:rsid w:val="0010437E"/>
    <w:rsid w:val="00316F32"/>
    <w:rsid w:val="004F2C9B"/>
    <w:rsid w:val="00616072"/>
    <w:rsid w:val="006A5004"/>
    <w:rsid w:val="00710178"/>
    <w:rsid w:val="007438C7"/>
    <w:rsid w:val="0081563E"/>
    <w:rsid w:val="008B35EE"/>
    <w:rsid w:val="00905CC1"/>
    <w:rsid w:val="00A0547D"/>
    <w:rsid w:val="00A31014"/>
    <w:rsid w:val="00AE50A9"/>
    <w:rsid w:val="00B42C45"/>
    <w:rsid w:val="00B47B6A"/>
    <w:rsid w:val="00E43686"/>
    <w:rsid w:val="00E57CA3"/>
    <w:rsid w:val="00F930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AF95B25-345E-47AD-B818-14FACE1FD3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0547D"/>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A0547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3291</Words>
  <Characters>18764</Characters>
  <Application>Microsoft Office Word</Application>
  <DocSecurity>0</DocSecurity>
  <Lines>156</Lines>
  <Paragraphs>44</Paragraphs>
  <ScaleCrop>false</ScaleCrop>
  <HeadingPairs>
    <vt:vector size="2" baseType="variant">
      <vt:variant>
        <vt:lpstr>Название</vt:lpstr>
      </vt:variant>
      <vt:variant>
        <vt:i4>1</vt:i4>
      </vt:variant>
    </vt:vector>
  </HeadingPairs>
  <TitlesOfParts>
    <vt:vector size="1" baseType="lpstr">
      <vt:lpstr>М-процессор</vt:lpstr>
    </vt:vector>
  </TitlesOfParts>
  <Company>Home</Company>
  <LinksUpToDate>false</LinksUpToDate>
  <CharactersWithSpaces>22011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М-процессор</dc:title>
  <dc:subject/>
  <dc:creator>User</dc:creator>
  <cp:keywords/>
  <dc:description/>
  <cp:lastModifiedBy>admin</cp:lastModifiedBy>
  <cp:revision>2</cp:revision>
  <dcterms:created xsi:type="dcterms:W3CDTF">2014-02-14T20:43:00Z</dcterms:created>
  <dcterms:modified xsi:type="dcterms:W3CDTF">2014-02-14T20:43:00Z</dcterms:modified>
</cp:coreProperties>
</file>